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eastAsia="zh-CN"/>
        </w:rPr>
      </w:pPr>
      <w:r w:rsidRPr="00543B2A">
        <w:rPr>
          <w:rFonts w:asciiTheme="minorHAnsi" w:hAnsiTheme="minorHAnsi" w:cstheme="minorHAnsi"/>
          <w:b/>
          <w:noProof/>
          <w:sz w:val="24"/>
          <w:szCs w:val="24"/>
          <w:lang w:val="en-US"/>
        </w:rPr>
        <w:t xml:space="preserve">3GPP TSG-RAN WG4 Meeting </w:t>
      </w:r>
      <w:r w:rsidRPr="00543B2A">
        <w:rPr>
          <w:rFonts w:asciiTheme="minorHAnsi" w:hAnsiTheme="minorHAnsi" w:cstheme="minorHAnsi" w:hint="eastAsia"/>
          <w:b/>
          <w:noProof/>
          <w:sz w:val="24"/>
          <w:szCs w:val="24"/>
          <w:lang w:val="en-US"/>
        </w:rPr>
        <w:t>RAN4#88</w:t>
      </w:r>
      <w:r w:rsidRPr="00543B2A">
        <w:rPr>
          <w:rFonts w:asciiTheme="minorHAnsi" w:hAnsiTheme="minorHAnsi" w:cstheme="minorHAnsi"/>
          <w:b/>
          <w:noProof/>
          <w:sz w:val="24"/>
          <w:szCs w:val="24"/>
          <w:lang w:val="en-US"/>
        </w:rPr>
        <w:t xml:space="preserve">                           </w:t>
      </w:r>
      <w:r w:rsidRPr="00543B2A">
        <w:rPr>
          <w:rFonts w:asciiTheme="minorHAnsi" w:hAnsiTheme="minorHAnsi" w:cstheme="minorHAnsi" w:hint="eastAsia"/>
          <w:b/>
          <w:noProof/>
          <w:sz w:val="24"/>
          <w:szCs w:val="24"/>
          <w:lang w:val="en-US"/>
        </w:rPr>
        <w:t xml:space="preserve">                    </w:t>
      </w:r>
      <w:r w:rsidR="00543B2A">
        <w:rPr>
          <w:rFonts w:asciiTheme="minorHAnsi" w:hAnsiTheme="minorHAnsi" w:cstheme="minorHAnsi" w:hint="eastAsia"/>
          <w:b/>
          <w:noProof/>
          <w:sz w:val="24"/>
          <w:szCs w:val="24"/>
          <w:lang w:val="en-US" w:eastAsia="zh-CN"/>
        </w:rPr>
        <w:t xml:space="preserve">                                                    </w:t>
      </w:r>
      <w:r w:rsidRPr="00543B2A">
        <w:rPr>
          <w:rFonts w:asciiTheme="minorHAnsi" w:hAnsiTheme="minorHAnsi" w:cstheme="minorHAnsi"/>
          <w:b/>
          <w:noProof/>
          <w:sz w:val="24"/>
          <w:szCs w:val="24"/>
          <w:lang w:val="en-US"/>
        </w:rPr>
        <w:t>R4-18</w:t>
      </w:r>
      <w:r w:rsidR="00D57F64">
        <w:rPr>
          <w:rFonts w:asciiTheme="minorHAnsi" w:hAnsiTheme="minorHAnsi" w:cstheme="minorHAnsi" w:hint="eastAsia"/>
          <w:b/>
          <w:noProof/>
          <w:sz w:val="24"/>
          <w:szCs w:val="24"/>
          <w:lang w:val="en-US" w:eastAsia="zh-CN"/>
        </w:rPr>
        <w:t>11392</w:t>
      </w: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rPr>
      </w:pPr>
      <w:r w:rsidRPr="00543B2A">
        <w:rPr>
          <w:rFonts w:asciiTheme="minorHAnsi" w:hAnsiTheme="minorHAnsi" w:cstheme="minorHAnsi" w:hint="eastAsia"/>
          <w:b/>
          <w:noProof/>
          <w:sz w:val="24"/>
          <w:szCs w:val="24"/>
          <w:lang w:val="en-US"/>
        </w:rPr>
        <w:t xml:space="preserve">Gotherburg </w:t>
      </w:r>
      <w:r w:rsidRPr="00543B2A">
        <w:rPr>
          <w:rFonts w:asciiTheme="minorHAnsi" w:hAnsiTheme="minorHAnsi" w:cstheme="minorHAnsi"/>
          <w:b/>
          <w:noProof/>
          <w:sz w:val="24"/>
          <w:szCs w:val="24"/>
          <w:lang w:val="en-US"/>
        </w:rPr>
        <w:t>,</w:t>
      </w:r>
      <w:r w:rsidRPr="00543B2A">
        <w:rPr>
          <w:rFonts w:asciiTheme="minorHAnsi" w:hAnsiTheme="minorHAnsi" w:cstheme="minorHAnsi" w:hint="eastAsia"/>
          <w:b/>
          <w:noProof/>
          <w:sz w:val="24"/>
          <w:szCs w:val="24"/>
          <w:lang w:val="en-US"/>
        </w:rPr>
        <w:t>Sweden</w:t>
      </w:r>
      <w:r w:rsidRPr="00543B2A">
        <w:rPr>
          <w:rFonts w:asciiTheme="minorHAnsi" w:hAnsiTheme="minorHAnsi" w:cstheme="minorHAnsi"/>
          <w:b/>
          <w:noProof/>
          <w:sz w:val="24"/>
          <w:szCs w:val="24"/>
          <w:lang w:val="en-US"/>
        </w:rPr>
        <w:t>, 2</w:t>
      </w:r>
      <w:r w:rsidRPr="00543B2A">
        <w:rPr>
          <w:rFonts w:asciiTheme="minorHAnsi" w:hAnsiTheme="minorHAnsi" w:cstheme="minorHAnsi" w:hint="eastAsia"/>
          <w:b/>
          <w:noProof/>
          <w:sz w:val="24"/>
          <w:szCs w:val="24"/>
          <w:lang w:val="en-US"/>
        </w:rPr>
        <w:t>0 -24 Aug, 2018</w:t>
      </w: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rPr>
      </w:pP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rPr>
      </w:pPr>
      <w:r w:rsidRPr="00543B2A">
        <w:rPr>
          <w:rFonts w:asciiTheme="minorHAnsi" w:hAnsiTheme="minorHAnsi" w:cstheme="minorHAnsi"/>
          <w:b/>
          <w:noProof/>
          <w:sz w:val="24"/>
          <w:szCs w:val="24"/>
          <w:lang w:val="en-US"/>
        </w:rPr>
        <w:t xml:space="preserve">Agenda Item:  </w:t>
      </w:r>
      <w:r w:rsidRPr="00543B2A">
        <w:rPr>
          <w:rFonts w:asciiTheme="minorHAnsi" w:hAnsiTheme="minorHAnsi" w:cstheme="minorHAnsi" w:hint="eastAsia"/>
          <w:b/>
          <w:noProof/>
          <w:sz w:val="24"/>
          <w:szCs w:val="24"/>
          <w:lang w:val="en-US"/>
        </w:rPr>
        <w:t xml:space="preserve"> </w:t>
      </w:r>
      <w:r w:rsidRPr="00543B2A">
        <w:rPr>
          <w:rFonts w:asciiTheme="minorHAnsi" w:hAnsiTheme="minorHAnsi" w:cstheme="minorHAnsi" w:hint="eastAsia"/>
          <w:noProof/>
          <w:sz w:val="24"/>
          <w:szCs w:val="24"/>
          <w:lang w:val="en-US"/>
        </w:rPr>
        <w:t>7.13.1.2</w:t>
      </w: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rPr>
      </w:pPr>
      <w:r w:rsidRPr="00543B2A">
        <w:rPr>
          <w:rFonts w:asciiTheme="minorHAnsi" w:hAnsiTheme="minorHAnsi" w:cstheme="minorHAnsi"/>
          <w:b/>
          <w:noProof/>
          <w:sz w:val="24"/>
          <w:szCs w:val="24"/>
          <w:lang w:val="en-US"/>
        </w:rPr>
        <w:t xml:space="preserve">Source:        </w:t>
      </w:r>
      <w:r w:rsidRPr="00543B2A">
        <w:rPr>
          <w:rFonts w:asciiTheme="minorHAnsi" w:hAnsiTheme="minorHAnsi" w:cstheme="minorHAnsi"/>
          <w:noProof/>
          <w:sz w:val="24"/>
          <w:szCs w:val="24"/>
          <w:lang w:val="en-US"/>
        </w:rPr>
        <w:t>Samsung</w:t>
      </w:r>
    </w:p>
    <w:p w:rsidR="008462D0" w:rsidRPr="00543B2A" w:rsidRDefault="008462D0" w:rsidP="00543B2A">
      <w:pPr>
        <w:widowControl w:val="0"/>
        <w:tabs>
          <w:tab w:val="right" w:pos="9639"/>
          <w:tab w:val="right" w:pos="13323"/>
        </w:tabs>
        <w:spacing w:after="0"/>
        <w:rPr>
          <w:rFonts w:asciiTheme="minorHAnsi" w:hAnsiTheme="minorHAnsi" w:cstheme="minorHAnsi"/>
          <w:noProof/>
          <w:sz w:val="24"/>
          <w:szCs w:val="24"/>
          <w:lang w:val="en-US" w:eastAsia="zh-CN"/>
        </w:rPr>
      </w:pPr>
      <w:r w:rsidRPr="00543B2A">
        <w:rPr>
          <w:rFonts w:asciiTheme="minorHAnsi" w:hAnsiTheme="minorHAnsi" w:cstheme="minorHAnsi"/>
          <w:b/>
          <w:noProof/>
          <w:sz w:val="24"/>
          <w:szCs w:val="24"/>
          <w:lang w:val="en-US"/>
        </w:rPr>
        <w:t xml:space="preserve">Title:         </w:t>
      </w:r>
      <w:r w:rsidR="00D57F64" w:rsidRPr="00D57F64">
        <w:rPr>
          <w:rFonts w:asciiTheme="minorHAnsi" w:hAnsiTheme="minorHAnsi" w:cstheme="minorHAnsi" w:hint="eastAsia"/>
          <w:b/>
          <w:noProof/>
          <w:sz w:val="24"/>
          <w:szCs w:val="24"/>
          <w:lang w:val="en-US"/>
        </w:rPr>
        <w:t>Ad hoc meeting minutes for NR UE demodulation and CSI requirements</w:t>
      </w: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eastAsia="zh-CN"/>
        </w:rPr>
      </w:pPr>
      <w:r w:rsidRPr="00543B2A">
        <w:rPr>
          <w:rFonts w:asciiTheme="minorHAnsi" w:hAnsiTheme="minorHAnsi" w:cstheme="minorHAnsi"/>
          <w:b/>
          <w:noProof/>
          <w:sz w:val="24"/>
          <w:szCs w:val="24"/>
          <w:lang w:val="en-US"/>
        </w:rPr>
        <w:t xml:space="preserve">Document for:  </w:t>
      </w:r>
      <w:r w:rsidR="00543B2A" w:rsidRPr="00543B2A">
        <w:rPr>
          <w:rFonts w:asciiTheme="minorHAnsi" w:hAnsiTheme="minorHAnsi" w:cstheme="minorHAnsi" w:hint="eastAsia"/>
          <w:noProof/>
          <w:sz w:val="24"/>
          <w:szCs w:val="24"/>
          <w:lang w:val="en-US" w:eastAsia="zh-CN"/>
        </w:rPr>
        <w:t>Approval</w:t>
      </w:r>
    </w:p>
    <w:p w:rsidR="00543B2A" w:rsidRDefault="00543B2A" w:rsidP="006938C7">
      <w:pPr>
        <w:rPr>
          <w:rFonts w:asciiTheme="minorHAnsi" w:hAnsiTheme="minorHAnsi"/>
          <w:lang w:eastAsia="zh-CN"/>
        </w:rPr>
      </w:pPr>
    </w:p>
    <w:p w:rsidR="006938C7" w:rsidRDefault="00836451" w:rsidP="006938C7">
      <w:pPr>
        <w:rPr>
          <w:rFonts w:asciiTheme="minorHAnsi" w:hAnsiTheme="minorHAnsi"/>
          <w:lang w:eastAsia="zh-CN"/>
        </w:rPr>
      </w:pPr>
      <w:r>
        <w:rPr>
          <w:rFonts w:asciiTheme="minorHAnsi" w:hAnsiTheme="minorHAnsi"/>
        </w:rPr>
        <w:t xml:space="preserve">Ad-hoc attendees: </w:t>
      </w:r>
      <w:r w:rsidR="00792BE1">
        <w:rPr>
          <w:rFonts w:asciiTheme="minorHAnsi" w:hAnsiTheme="minorHAnsi" w:hint="eastAsia"/>
          <w:lang w:eastAsia="zh-CN"/>
        </w:rPr>
        <w:t>[</w:t>
      </w:r>
      <w:r w:rsidR="00C201B5" w:rsidRPr="00124C6A">
        <w:rPr>
          <w:rFonts w:asciiTheme="minorHAnsi" w:hAnsiTheme="minorHAnsi"/>
        </w:rPr>
        <w:t>Samsung, Intel, Huawei, Qualcomm,</w:t>
      </w:r>
      <w:r w:rsidR="00543B2A">
        <w:rPr>
          <w:rFonts w:asciiTheme="minorHAnsi" w:hAnsiTheme="minorHAnsi" w:hint="eastAsia"/>
          <w:lang w:eastAsia="zh-CN"/>
        </w:rPr>
        <w:t xml:space="preserve"> MTK, </w:t>
      </w:r>
      <w:r w:rsidR="00C201B5" w:rsidRPr="00124C6A">
        <w:rPr>
          <w:rFonts w:asciiTheme="minorHAnsi" w:hAnsiTheme="minorHAnsi"/>
        </w:rPr>
        <w:t xml:space="preserve"> Ericsson, </w:t>
      </w:r>
      <w:r w:rsidR="00EC11B2" w:rsidRPr="00124C6A">
        <w:rPr>
          <w:rFonts w:asciiTheme="minorHAnsi" w:hAnsiTheme="minorHAnsi"/>
        </w:rPr>
        <w:t>CAT</w:t>
      </w:r>
      <w:r>
        <w:rPr>
          <w:rFonts w:asciiTheme="minorHAnsi" w:hAnsiTheme="minorHAnsi"/>
        </w:rPr>
        <w:t>T</w:t>
      </w:r>
      <w:r w:rsidR="006938C7">
        <w:rPr>
          <w:rFonts w:asciiTheme="minorHAnsi" w:hAnsiTheme="minorHAnsi"/>
        </w:rPr>
        <w:t xml:space="preserve">, </w:t>
      </w:r>
      <w:r w:rsidR="008462D0">
        <w:rPr>
          <w:rFonts w:asciiTheme="minorHAnsi" w:hAnsiTheme="minorHAnsi" w:hint="eastAsia"/>
          <w:lang w:eastAsia="zh-CN"/>
        </w:rPr>
        <w:t xml:space="preserve">ZTE, </w:t>
      </w:r>
      <w:r w:rsidR="006938C7">
        <w:rPr>
          <w:rFonts w:asciiTheme="minorHAnsi" w:hAnsiTheme="minorHAnsi"/>
        </w:rPr>
        <w:t>NTT DoCoMo,</w:t>
      </w:r>
      <w:r w:rsidR="00BD735E">
        <w:rPr>
          <w:rFonts w:asciiTheme="minorHAnsi" w:hAnsiTheme="minorHAnsi" w:hint="eastAsia"/>
          <w:lang w:eastAsia="zh-CN"/>
        </w:rPr>
        <w:t xml:space="preserve"> </w:t>
      </w:r>
      <w:r w:rsidR="008462D0">
        <w:rPr>
          <w:rFonts w:asciiTheme="minorHAnsi" w:hAnsiTheme="minorHAnsi" w:hint="eastAsia"/>
          <w:lang w:eastAsia="zh-CN"/>
        </w:rPr>
        <w:t xml:space="preserve">CMCC, </w:t>
      </w:r>
      <w:r w:rsidR="008462D0" w:rsidRPr="004119CD">
        <w:rPr>
          <w:rFonts w:asciiTheme="minorHAnsi" w:hAnsiTheme="minorHAnsi" w:hint="eastAsia"/>
          <w:lang w:eastAsia="zh-CN"/>
        </w:rPr>
        <w:t xml:space="preserve">China Telecomm, Verizon, AT&amp;T, </w:t>
      </w:r>
      <w:r w:rsidR="00BD735E" w:rsidRPr="004119CD">
        <w:rPr>
          <w:rFonts w:asciiTheme="minorHAnsi" w:hAnsiTheme="minorHAnsi"/>
        </w:rPr>
        <w:t>ANRITSU</w:t>
      </w:r>
      <w:r w:rsidRPr="004119CD">
        <w:rPr>
          <w:rFonts w:asciiTheme="minorHAnsi" w:hAnsiTheme="minorHAnsi" w:hint="eastAsia"/>
          <w:lang w:eastAsia="zh-CN"/>
        </w:rPr>
        <w:t>,R&amp;S</w:t>
      </w:r>
      <w:r w:rsidR="009B665D">
        <w:rPr>
          <w:rFonts w:asciiTheme="minorHAnsi" w:hAnsiTheme="minorHAnsi" w:hint="eastAsia"/>
          <w:lang w:eastAsia="zh-CN"/>
        </w:rPr>
        <w:t xml:space="preserve">, </w:t>
      </w:r>
      <w:proofErr w:type="spellStart"/>
      <w:r w:rsidR="008462D0">
        <w:rPr>
          <w:rFonts w:asciiTheme="minorHAnsi" w:hAnsiTheme="minorHAnsi" w:hint="eastAsia"/>
          <w:lang w:eastAsia="zh-CN"/>
        </w:rPr>
        <w:t>Keysight</w:t>
      </w:r>
      <w:proofErr w:type="spellEnd"/>
      <w:r w:rsidR="00792BE1">
        <w:rPr>
          <w:rFonts w:asciiTheme="minorHAnsi" w:hAnsiTheme="minorHAnsi" w:hint="eastAsia"/>
          <w:lang w:eastAsia="zh-CN"/>
        </w:rPr>
        <w:t>]</w:t>
      </w:r>
    </w:p>
    <w:p w:rsidR="006938C7" w:rsidRDefault="006938C7" w:rsidP="006938C7">
      <w:pPr>
        <w:rPr>
          <w:rFonts w:asciiTheme="minorHAnsi" w:hAnsiTheme="minorHAnsi"/>
          <w:lang w:eastAsia="zh-CN"/>
        </w:rPr>
      </w:pPr>
    </w:p>
    <w:p w:rsidR="00227A75" w:rsidRPr="002C096C" w:rsidRDefault="00227A75" w:rsidP="00227A75">
      <w:pPr>
        <w:rPr>
          <w:lang w:eastAsia="zh-CN"/>
        </w:rPr>
      </w:pPr>
    </w:p>
    <w:p w:rsidR="00C27EDA" w:rsidRDefault="007A2C3F" w:rsidP="006938C7">
      <w:pPr>
        <w:pStyle w:val="1"/>
        <w:rPr>
          <w:rFonts w:cs="Arial"/>
          <w:sz w:val="28"/>
          <w:szCs w:val="28"/>
          <w:lang w:eastAsia="zh-CN"/>
        </w:rPr>
      </w:pPr>
      <w:r w:rsidRPr="000F2145">
        <w:rPr>
          <w:rFonts w:cs="Arial"/>
          <w:sz w:val="28"/>
          <w:szCs w:val="28"/>
          <w:lang w:eastAsia="zh-CN"/>
        </w:rPr>
        <w:t>General: common parameters</w:t>
      </w:r>
      <w:r w:rsidR="00E21A81">
        <w:rPr>
          <w:rFonts w:cs="Arial" w:hint="eastAsia"/>
          <w:sz w:val="28"/>
          <w:szCs w:val="28"/>
          <w:lang w:eastAsia="zh-CN"/>
        </w:rPr>
        <w:t xml:space="preserve"> &amp;Scenarios</w:t>
      </w:r>
      <w:r w:rsidR="00BC1BBB">
        <w:rPr>
          <w:rFonts w:cs="Arial" w:hint="eastAsia"/>
          <w:sz w:val="28"/>
          <w:szCs w:val="28"/>
          <w:lang w:eastAsia="zh-CN"/>
        </w:rPr>
        <w:t xml:space="preserve"> (9</w:t>
      </w:r>
      <w:r w:rsidR="005306A7">
        <w:rPr>
          <w:rFonts w:cs="Arial" w:hint="eastAsia"/>
          <w:sz w:val="28"/>
          <w:szCs w:val="28"/>
          <w:lang w:eastAsia="zh-CN"/>
        </w:rPr>
        <w:t xml:space="preserve">0 </w:t>
      </w:r>
      <w:r w:rsidR="005306A7">
        <w:rPr>
          <w:rFonts w:cs="Arial"/>
          <w:sz w:val="28"/>
          <w:szCs w:val="28"/>
          <w:lang w:eastAsia="zh-CN"/>
        </w:rPr>
        <w:t>minutes</w:t>
      </w:r>
      <w:r w:rsidR="005306A7">
        <w:rPr>
          <w:rFonts w:cs="Arial" w:hint="eastAsia"/>
          <w:sz w:val="28"/>
          <w:szCs w:val="28"/>
          <w:lang w:eastAsia="zh-CN"/>
        </w:rPr>
        <w:t>)</w:t>
      </w:r>
    </w:p>
    <w:p w:rsidR="00AD2582" w:rsidRPr="00AD2582" w:rsidRDefault="00AD2582" w:rsidP="00AD2582">
      <w:pPr>
        <w:rPr>
          <w:rFonts w:asciiTheme="minorHAnsi" w:hAnsiTheme="minorHAnsi"/>
          <w:lang w:eastAsia="zh-CN"/>
        </w:rPr>
      </w:pPr>
      <w:r w:rsidRPr="00AD2582">
        <w:rPr>
          <w:rFonts w:asciiTheme="minorHAnsi" w:hAnsiTheme="minorHAnsi"/>
          <w:lang w:eastAsia="zh-CN"/>
        </w:rPr>
        <w:t>List of contributions</w:t>
      </w:r>
    </w:p>
    <w:tbl>
      <w:tblPr>
        <w:tblW w:w="10408" w:type="dxa"/>
        <w:tblInd w:w="103" w:type="dxa"/>
        <w:tblLook w:val="04A0" w:firstRow="1" w:lastRow="0" w:firstColumn="1" w:lastColumn="0" w:noHBand="0" w:noVBand="1"/>
      </w:tblPr>
      <w:tblGrid>
        <w:gridCol w:w="1591"/>
        <w:gridCol w:w="6364"/>
        <w:gridCol w:w="2453"/>
      </w:tblGrid>
      <w:tr w:rsidR="00435EFA" w:rsidRPr="00435EFA" w:rsidTr="00435EFA">
        <w:trPr>
          <w:trHeight w:val="534"/>
        </w:trPr>
        <w:tc>
          <w:tcPr>
            <w:tcW w:w="1591" w:type="dxa"/>
            <w:tcBorders>
              <w:top w:val="single" w:sz="4" w:space="0" w:color="A6A6A6"/>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9" w:history="1">
              <w:r w:rsidR="00435EFA" w:rsidRPr="00435EFA">
                <w:rPr>
                  <w:rFonts w:ascii="Arial" w:eastAsia="Times New Roman" w:hAnsi="Arial" w:cs="Arial"/>
                  <w:b/>
                  <w:bCs/>
                  <w:color w:val="0000FF"/>
                  <w:sz w:val="16"/>
                  <w:szCs w:val="16"/>
                  <w:u w:val="single"/>
                  <w:lang w:val="en-US" w:eastAsia="zh-CN"/>
                </w:rPr>
                <w:t>R4-1809650</w:t>
              </w:r>
            </w:hyperlink>
          </w:p>
        </w:tc>
        <w:tc>
          <w:tcPr>
            <w:tcW w:w="6364" w:type="dxa"/>
            <w:tcBorders>
              <w:top w:val="single" w:sz="4" w:space="0" w:color="A6A6A6"/>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On de-prioritized features in NR UE demodulation requirements</w:t>
            </w:r>
          </w:p>
        </w:tc>
        <w:tc>
          <w:tcPr>
            <w:tcW w:w="2453" w:type="dxa"/>
            <w:tcBorders>
              <w:top w:val="single" w:sz="4" w:space="0" w:color="A6A6A6"/>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China Telecom</w:t>
            </w:r>
          </w:p>
        </w:tc>
      </w:tr>
      <w:tr w:rsidR="00435EFA" w:rsidRPr="00435EFA" w:rsidTr="00435EFA">
        <w:trPr>
          <w:trHeight w:val="534"/>
        </w:trPr>
        <w:tc>
          <w:tcPr>
            <w:tcW w:w="1591"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10" w:history="1">
              <w:r w:rsidR="00435EFA" w:rsidRPr="00435EFA">
                <w:rPr>
                  <w:rFonts w:ascii="Arial" w:eastAsia="Times New Roman" w:hAnsi="Arial" w:cs="Arial"/>
                  <w:b/>
                  <w:bCs/>
                  <w:color w:val="0000FF"/>
                  <w:sz w:val="16"/>
                  <w:szCs w:val="16"/>
                  <w:u w:val="single"/>
                  <w:lang w:val="en-US" w:eastAsia="zh-CN"/>
                </w:rPr>
                <w:t>R4-1809651</w:t>
              </w:r>
            </w:hyperlink>
          </w:p>
        </w:tc>
        <w:tc>
          <w:tcPr>
            <w:tcW w:w="6364"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Views on channel bandwidth and TDD DL/UL configuration for FR1 UE demodulation requirements</w:t>
            </w:r>
          </w:p>
        </w:tc>
        <w:tc>
          <w:tcPr>
            <w:tcW w:w="2453"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China Telecom</w:t>
            </w:r>
          </w:p>
        </w:tc>
      </w:tr>
      <w:tr w:rsidR="00435EFA" w:rsidRPr="00435EFA" w:rsidTr="00435EFA">
        <w:trPr>
          <w:trHeight w:val="534"/>
        </w:trPr>
        <w:tc>
          <w:tcPr>
            <w:tcW w:w="1591"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11" w:history="1">
              <w:r w:rsidR="00435EFA" w:rsidRPr="00435EFA">
                <w:rPr>
                  <w:rFonts w:ascii="Arial" w:eastAsia="Times New Roman" w:hAnsi="Arial" w:cs="Arial"/>
                  <w:b/>
                  <w:bCs/>
                  <w:color w:val="0000FF"/>
                  <w:sz w:val="16"/>
                  <w:szCs w:val="16"/>
                  <w:u w:val="single"/>
                  <w:lang w:val="en-US" w:eastAsia="zh-CN"/>
                </w:rPr>
                <w:t>R4-1809829</w:t>
              </w:r>
            </w:hyperlink>
          </w:p>
        </w:tc>
        <w:tc>
          <w:tcPr>
            <w:tcW w:w="6364"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NR UE Demodulation and CSI reporting requirements scenarios and common parameters</w:t>
            </w:r>
          </w:p>
        </w:tc>
        <w:tc>
          <w:tcPr>
            <w:tcW w:w="2453"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Intel Corporation</w:t>
            </w:r>
          </w:p>
        </w:tc>
      </w:tr>
      <w:tr w:rsidR="00435EFA" w:rsidRPr="00435EFA" w:rsidTr="00435EFA">
        <w:trPr>
          <w:trHeight w:val="534"/>
        </w:trPr>
        <w:tc>
          <w:tcPr>
            <w:tcW w:w="1591"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12" w:history="1">
              <w:r w:rsidR="00435EFA" w:rsidRPr="00435EFA">
                <w:rPr>
                  <w:rFonts w:ascii="Arial" w:eastAsia="Times New Roman" w:hAnsi="Arial" w:cs="Arial"/>
                  <w:b/>
                  <w:bCs/>
                  <w:color w:val="0000FF"/>
                  <w:sz w:val="16"/>
                  <w:szCs w:val="16"/>
                  <w:u w:val="single"/>
                  <w:lang w:val="en-US" w:eastAsia="zh-CN"/>
                </w:rPr>
                <w:t>R4-1809830</w:t>
              </w:r>
            </w:hyperlink>
          </w:p>
        </w:tc>
        <w:tc>
          <w:tcPr>
            <w:tcW w:w="6364"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Views on NR FR1 2RX/4RX requirements</w:t>
            </w:r>
          </w:p>
        </w:tc>
        <w:tc>
          <w:tcPr>
            <w:tcW w:w="2453"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Intel Corporation</w:t>
            </w:r>
          </w:p>
        </w:tc>
      </w:tr>
      <w:tr w:rsidR="00435EFA" w:rsidRPr="00435EFA" w:rsidTr="00435EFA">
        <w:trPr>
          <w:trHeight w:val="534"/>
        </w:trPr>
        <w:tc>
          <w:tcPr>
            <w:tcW w:w="1591"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13" w:history="1">
              <w:r w:rsidR="00435EFA" w:rsidRPr="00435EFA">
                <w:rPr>
                  <w:rFonts w:ascii="Arial" w:eastAsia="Times New Roman" w:hAnsi="Arial" w:cs="Arial"/>
                  <w:b/>
                  <w:bCs/>
                  <w:color w:val="0000FF"/>
                  <w:sz w:val="16"/>
                  <w:szCs w:val="16"/>
                  <w:u w:val="single"/>
                  <w:lang w:val="en-US" w:eastAsia="zh-CN"/>
                </w:rPr>
                <w:t>R4-1809965</w:t>
              </w:r>
            </w:hyperlink>
          </w:p>
        </w:tc>
        <w:tc>
          <w:tcPr>
            <w:tcW w:w="6364"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Over views on open issues of PDSCH demodulation test cases</w:t>
            </w:r>
          </w:p>
        </w:tc>
        <w:tc>
          <w:tcPr>
            <w:tcW w:w="2453"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Samsung</w:t>
            </w:r>
          </w:p>
        </w:tc>
      </w:tr>
      <w:tr w:rsidR="00435EFA" w:rsidRPr="00435EFA" w:rsidTr="00435EFA">
        <w:trPr>
          <w:trHeight w:val="534"/>
        </w:trPr>
        <w:tc>
          <w:tcPr>
            <w:tcW w:w="1591"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14" w:history="1">
              <w:r w:rsidR="00435EFA" w:rsidRPr="00435EFA">
                <w:rPr>
                  <w:rFonts w:ascii="Arial" w:eastAsia="Times New Roman" w:hAnsi="Arial" w:cs="Arial"/>
                  <w:b/>
                  <w:bCs/>
                  <w:color w:val="0000FF"/>
                  <w:sz w:val="16"/>
                  <w:szCs w:val="16"/>
                  <w:u w:val="single"/>
                  <w:lang w:val="en-US" w:eastAsia="zh-CN"/>
                </w:rPr>
                <w:t>R4-1810295</w:t>
              </w:r>
            </w:hyperlink>
          </w:p>
        </w:tc>
        <w:tc>
          <w:tcPr>
            <w:tcW w:w="6364"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TDD UL-DL configuration for NR UE demodulation</w:t>
            </w:r>
          </w:p>
        </w:tc>
        <w:tc>
          <w:tcPr>
            <w:tcW w:w="2453"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CMCC</w:t>
            </w:r>
          </w:p>
        </w:tc>
      </w:tr>
      <w:tr w:rsidR="00435EFA" w:rsidRPr="00435EFA" w:rsidTr="00435EFA">
        <w:trPr>
          <w:trHeight w:val="534"/>
        </w:trPr>
        <w:tc>
          <w:tcPr>
            <w:tcW w:w="1591"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15" w:history="1">
              <w:r w:rsidR="00435EFA" w:rsidRPr="00435EFA">
                <w:rPr>
                  <w:rFonts w:ascii="Arial" w:eastAsia="Times New Roman" w:hAnsi="Arial" w:cs="Arial"/>
                  <w:b/>
                  <w:bCs/>
                  <w:color w:val="0000FF"/>
                  <w:sz w:val="16"/>
                  <w:szCs w:val="16"/>
                  <w:u w:val="single"/>
                  <w:lang w:val="en-US" w:eastAsia="zh-CN"/>
                </w:rPr>
                <w:t>R4-1810339</w:t>
              </w:r>
            </w:hyperlink>
          </w:p>
        </w:tc>
        <w:tc>
          <w:tcPr>
            <w:tcW w:w="6364"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Doppler Spread for NR FR2 UE Performance Tests</w:t>
            </w:r>
          </w:p>
        </w:tc>
        <w:tc>
          <w:tcPr>
            <w:tcW w:w="2453"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Qualcomm Europe Inc. (Spain)</w:t>
            </w:r>
          </w:p>
        </w:tc>
      </w:tr>
      <w:tr w:rsidR="00435EFA" w:rsidRPr="00435EFA" w:rsidTr="00435EFA">
        <w:trPr>
          <w:trHeight w:val="534"/>
        </w:trPr>
        <w:tc>
          <w:tcPr>
            <w:tcW w:w="1591"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16" w:history="1">
              <w:r w:rsidR="00435EFA" w:rsidRPr="00435EFA">
                <w:rPr>
                  <w:rFonts w:ascii="Arial" w:eastAsia="Times New Roman" w:hAnsi="Arial" w:cs="Arial"/>
                  <w:b/>
                  <w:bCs/>
                  <w:color w:val="0000FF"/>
                  <w:sz w:val="16"/>
                  <w:szCs w:val="16"/>
                  <w:u w:val="single"/>
                  <w:lang w:val="en-US" w:eastAsia="zh-CN"/>
                </w:rPr>
                <w:t>R4-1810471</w:t>
              </w:r>
            </w:hyperlink>
          </w:p>
        </w:tc>
        <w:tc>
          <w:tcPr>
            <w:tcW w:w="6364"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High level views on SDR requirements</w:t>
            </w:r>
          </w:p>
        </w:tc>
        <w:tc>
          <w:tcPr>
            <w:tcW w:w="2453"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NTT DOCOMO, INC.</w:t>
            </w:r>
          </w:p>
        </w:tc>
      </w:tr>
      <w:tr w:rsidR="00435EFA" w:rsidRPr="00435EFA" w:rsidTr="00435EFA">
        <w:trPr>
          <w:trHeight w:val="534"/>
        </w:trPr>
        <w:tc>
          <w:tcPr>
            <w:tcW w:w="1591"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17" w:history="1">
              <w:r w:rsidR="00435EFA" w:rsidRPr="00435EFA">
                <w:rPr>
                  <w:rFonts w:ascii="Arial" w:eastAsia="Times New Roman" w:hAnsi="Arial" w:cs="Arial"/>
                  <w:b/>
                  <w:bCs/>
                  <w:color w:val="0000FF"/>
                  <w:sz w:val="16"/>
                  <w:szCs w:val="16"/>
                  <w:u w:val="single"/>
                  <w:lang w:val="en-US" w:eastAsia="zh-CN"/>
                </w:rPr>
                <w:t>R4-1810718</w:t>
              </w:r>
            </w:hyperlink>
          </w:p>
        </w:tc>
        <w:tc>
          <w:tcPr>
            <w:tcW w:w="6364"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Views on TDD DL-UL configurations and number of HARQ process configurations</w:t>
            </w:r>
          </w:p>
        </w:tc>
        <w:tc>
          <w:tcPr>
            <w:tcW w:w="2453"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Samsung</w:t>
            </w:r>
          </w:p>
        </w:tc>
      </w:tr>
      <w:tr w:rsidR="00435EFA" w:rsidRPr="00435EFA" w:rsidTr="00435EFA">
        <w:trPr>
          <w:trHeight w:val="534"/>
        </w:trPr>
        <w:tc>
          <w:tcPr>
            <w:tcW w:w="1591"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18" w:history="1">
              <w:r w:rsidR="00435EFA" w:rsidRPr="00435EFA">
                <w:rPr>
                  <w:rFonts w:ascii="Arial" w:eastAsia="Times New Roman" w:hAnsi="Arial" w:cs="Arial"/>
                  <w:b/>
                  <w:bCs/>
                  <w:color w:val="0000FF"/>
                  <w:sz w:val="16"/>
                  <w:szCs w:val="16"/>
                  <w:u w:val="single"/>
                  <w:lang w:val="en-US" w:eastAsia="zh-CN"/>
                </w:rPr>
                <w:t>R4-1810953</w:t>
              </w:r>
            </w:hyperlink>
          </w:p>
        </w:tc>
        <w:tc>
          <w:tcPr>
            <w:tcW w:w="6364"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NR UE performance test scenarios and test lists</w:t>
            </w:r>
          </w:p>
        </w:tc>
        <w:tc>
          <w:tcPr>
            <w:tcW w:w="2453"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Ericsson</w:t>
            </w:r>
          </w:p>
        </w:tc>
      </w:tr>
      <w:tr w:rsidR="00435EFA" w:rsidRPr="00435EFA" w:rsidTr="00435EFA">
        <w:trPr>
          <w:trHeight w:val="534"/>
        </w:trPr>
        <w:tc>
          <w:tcPr>
            <w:tcW w:w="1591" w:type="dxa"/>
            <w:tcBorders>
              <w:top w:val="nil"/>
              <w:left w:val="single" w:sz="4" w:space="0" w:color="A6A6A6"/>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color w:val="000000"/>
                <w:sz w:val="16"/>
                <w:szCs w:val="16"/>
                <w:lang w:val="en-US" w:eastAsia="zh-CN"/>
              </w:rPr>
            </w:pPr>
            <w:r w:rsidRPr="00435EFA">
              <w:rPr>
                <w:rFonts w:ascii="Arial" w:eastAsia="Times New Roman" w:hAnsi="Arial" w:cs="Arial"/>
                <w:color w:val="000000"/>
                <w:sz w:val="16"/>
                <w:szCs w:val="16"/>
                <w:lang w:val="en-US" w:eastAsia="zh-CN"/>
              </w:rPr>
              <w:t>R4-1810954</w:t>
            </w:r>
          </w:p>
        </w:tc>
        <w:tc>
          <w:tcPr>
            <w:tcW w:w="6364"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Impact of number of HARQ process</w:t>
            </w:r>
          </w:p>
        </w:tc>
        <w:tc>
          <w:tcPr>
            <w:tcW w:w="2453"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Ericsson</w:t>
            </w:r>
          </w:p>
        </w:tc>
      </w:tr>
      <w:tr w:rsidR="00435EFA" w:rsidRPr="00435EFA" w:rsidTr="00435EFA">
        <w:trPr>
          <w:trHeight w:val="438"/>
        </w:trPr>
        <w:tc>
          <w:tcPr>
            <w:tcW w:w="1591"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19" w:history="1">
              <w:r w:rsidR="00435EFA" w:rsidRPr="00435EFA">
                <w:rPr>
                  <w:rFonts w:ascii="Arial" w:eastAsia="Times New Roman" w:hAnsi="Arial" w:cs="Arial"/>
                  <w:b/>
                  <w:bCs/>
                  <w:color w:val="0000FF"/>
                  <w:sz w:val="16"/>
                  <w:szCs w:val="16"/>
                  <w:u w:val="single"/>
                  <w:lang w:val="en-US" w:eastAsia="zh-CN"/>
                </w:rPr>
                <w:t>R4-1811175</w:t>
              </w:r>
            </w:hyperlink>
          </w:p>
        </w:tc>
        <w:tc>
          <w:tcPr>
            <w:tcW w:w="6364"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Discussion on the Max number of HARQ process and HARQ timing for NR UE demodulation performance requirements</w:t>
            </w:r>
          </w:p>
        </w:tc>
        <w:tc>
          <w:tcPr>
            <w:tcW w:w="2453"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 xml:space="preserve">Huawei, </w:t>
            </w:r>
            <w:proofErr w:type="spellStart"/>
            <w:r w:rsidRPr="00435EFA">
              <w:rPr>
                <w:rFonts w:ascii="Arial" w:eastAsia="Times New Roman" w:hAnsi="Arial" w:cs="Arial"/>
                <w:sz w:val="16"/>
                <w:szCs w:val="16"/>
                <w:lang w:val="en-US" w:eastAsia="zh-CN"/>
              </w:rPr>
              <w:t>HiSilicon</w:t>
            </w:r>
            <w:proofErr w:type="spellEnd"/>
          </w:p>
        </w:tc>
      </w:tr>
    </w:tbl>
    <w:p w:rsidR="004F7A35" w:rsidRPr="00EC11B2" w:rsidRDefault="004F7A35" w:rsidP="00C201B5">
      <w:pPr>
        <w:spacing w:afterLines="50" w:after="120"/>
        <w:rPr>
          <w:rFonts w:asciiTheme="minorHAnsi" w:hAnsiTheme="minorHAnsi" w:cstheme="minorHAnsi"/>
          <w:b/>
          <w:u w:val="single"/>
          <w:lang w:eastAsia="zh-CN"/>
        </w:rPr>
      </w:pPr>
    </w:p>
    <w:p w:rsidR="002173D4" w:rsidRDefault="007343C5" w:rsidP="00B4514B">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Applicable</w:t>
      </w:r>
      <w:r w:rsidR="002173D4">
        <w:rPr>
          <w:rFonts w:hint="eastAsia"/>
          <w:sz w:val="24"/>
          <w:szCs w:val="24"/>
          <w:lang w:eastAsia="zh-CN"/>
        </w:rPr>
        <w:t xml:space="preserve"> rules for SA, N</w:t>
      </w:r>
      <w:r>
        <w:rPr>
          <w:rFonts w:hint="eastAsia"/>
          <w:sz w:val="24"/>
          <w:szCs w:val="24"/>
          <w:lang w:eastAsia="zh-CN"/>
        </w:rPr>
        <w:t>SA</w:t>
      </w:r>
      <w:r w:rsidR="004E18BA">
        <w:rPr>
          <w:rFonts w:hint="eastAsia"/>
          <w:sz w:val="24"/>
          <w:szCs w:val="24"/>
          <w:lang w:eastAsia="zh-CN"/>
        </w:rPr>
        <w:t xml:space="preserve"> requirements</w:t>
      </w:r>
      <w:r w:rsidR="00BC1BBB">
        <w:rPr>
          <w:rFonts w:hint="eastAsia"/>
          <w:sz w:val="24"/>
          <w:szCs w:val="24"/>
          <w:lang w:eastAsia="zh-CN"/>
        </w:rPr>
        <w:t xml:space="preserve"> (10miniutes)</w:t>
      </w:r>
    </w:p>
    <w:p w:rsidR="002173D4" w:rsidRDefault="002173D4" w:rsidP="002173D4">
      <w:pPr>
        <w:rPr>
          <w:lang w:eastAsia="zh-CN"/>
        </w:rPr>
      </w:pPr>
    </w:p>
    <w:p w:rsidR="002173D4" w:rsidRPr="00357EC9" w:rsidRDefault="002173D4" w:rsidP="002173D4">
      <w:pPr>
        <w:rPr>
          <w:rFonts w:asciiTheme="minorHAnsi" w:hAnsiTheme="minorHAnsi"/>
          <w:b/>
          <w:lang w:eastAsia="zh-CN"/>
        </w:rPr>
      </w:pPr>
      <w:r>
        <w:rPr>
          <w:rFonts w:asciiTheme="minorHAnsi" w:hAnsiTheme="minorHAnsi" w:hint="eastAsia"/>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76"/>
      </w:tblGrid>
      <w:tr w:rsidR="002173D4" w:rsidRPr="009B7421" w:rsidTr="00415747">
        <w:tc>
          <w:tcPr>
            <w:tcW w:w="1701" w:type="dxa"/>
            <w:shd w:val="clear" w:color="auto" w:fill="FBD4B4"/>
          </w:tcPr>
          <w:p w:rsidR="002173D4" w:rsidRPr="009B7421" w:rsidRDefault="002173D4" w:rsidP="00415747">
            <w:pPr>
              <w:spacing w:after="0"/>
              <w:rPr>
                <w:rFonts w:asciiTheme="minorHAnsi" w:hAnsiTheme="minorHAnsi" w:cstheme="minorHAnsi"/>
                <w:b/>
                <w:lang w:eastAsia="zh-CN"/>
              </w:rPr>
            </w:pPr>
            <w:r w:rsidRPr="009B7421">
              <w:rPr>
                <w:rFonts w:asciiTheme="minorHAnsi" w:hAnsiTheme="minorHAnsi" w:cstheme="minorHAnsi"/>
                <w:b/>
                <w:lang w:eastAsia="zh-CN"/>
              </w:rPr>
              <w:t>Companies</w:t>
            </w:r>
          </w:p>
        </w:tc>
        <w:tc>
          <w:tcPr>
            <w:tcW w:w="7976" w:type="dxa"/>
            <w:shd w:val="clear" w:color="auto" w:fill="FBD4B4"/>
          </w:tcPr>
          <w:p w:rsidR="002173D4" w:rsidRPr="009B7421" w:rsidRDefault="002173D4" w:rsidP="00415747">
            <w:pPr>
              <w:spacing w:after="0"/>
              <w:rPr>
                <w:rFonts w:asciiTheme="minorHAnsi" w:hAnsiTheme="minorHAnsi" w:cstheme="minorHAnsi"/>
                <w:b/>
                <w:lang w:eastAsia="zh-CN"/>
              </w:rPr>
            </w:pPr>
            <w:r w:rsidRPr="009B7421">
              <w:rPr>
                <w:rFonts w:asciiTheme="minorHAnsi" w:hAnsiTheme="minorHAnsi" w:cstheme="minorHAnsi"/>
                <w:b/>
                <w:lang w:eastAsia="zh-CN"/>
              </w:rPr>
              <w:t>Proposals</w:t>
            </w:r>
          </w:p>
        </w:tc>
      </w:tr>
      <w:tr w:rsidR="002173D4" w:rsidRPr="009B7421" w:rsidTr="00415747">
        <w:tc>
          <w:tcPr>
            <w:tcW w:w="1701" w:type="dxa"/>
          </w:tcPr>
          <w:p w:rsidR="002173D4" w:rsidRPr="00FF2965" w:rsidRDefault="002173D4" w:rsidP="00415747">
            <w:pPr>
              <w:tabs>
                <w:tab w:val="left" w:pos="993"/>
                <w:tab w:val="left" w:pos="1276"/>
              </w:tabs>
              <w:spacing w:after="0"/>
              <w:jc w:val="both"/>
              <w:rPr>
                <w:rFonts w:asciiTheme="minorHAnsi" w:hAnsiTheme="minorHAnsi"/>
                <w:lang w:eastAsia="zh-CN"/>
              </w:rPr>
            </w:pPr>
            <w:r w:rsidRPr="00FF2965">
              <w:rPr>
                <w:rFonts w:asciiTheme="minorHAnsi" w:hAnsiTheme="minorHAnsi"/>
                <w:lang w:eastAsia="zh-CN"/>
              </w:rPr>
              <w:t>I</w:t>
            </w:r>
            <w:r w:rsidRPr="00FF2965">
              <w:rPr>
                <w:rFonts w:asciiTheme="minorHAnsi" w:hAnsiTheme="minorHAnsi"/>
              </w:rPr>
              <w:t>ntel</w:t>
            </w:r>
          </w:p>
        </w:tc>
        <w:tc>
          <w:tcPr>
            <w:tcW w:w="7976" w:type="dxa"/>
          </w:tcPr>
          <w:p w:rsidR="00FF2965" w:rsidRPr="00FF2965" w:rsidRDefault="00FF2965" w:rsidP="00FF2965">
            <w:pPr>
              <w:tabs>
                <w:tab w:val="left" w:pos="993"/>
                <w:tab w:val="left" w:pos="1276"/>
              </w:tabs>
              <w:ind w:left="1276" w:hanging="1276"/>
              <w:jc w:val="both"/>
              <w:rPr>
                <w:rFonts w:asciiTheme="minorHAnsi" w:hAnsiTheme="minorHAnsi"/>
                <w:lang w:val="en-US"/>
              </w:rPr>
            </w:pPr>
            <w:r w:rsidRPr="00FF2965">
              <w:rPr>
                <w:rFonts w:asciiTheme="minorHAnsi" w:hAnsiTheme="minorHAnsi"/>
                <w:lang w:val="en-US"/>
              </w:rPr>
              <w:t>Proposal #1:</w:t>
            </w:r>
            <w:r w:rsidRPr="00FF2965">
              <w:rPr>
                <w:rFonts w:asciiTheme="minorHAnsi" w:hAnsiTheme="minorHAnsi"/>
                <w:lang w:val="en-US"/>
              </w:rPr>
              <w:tab/>
              <w:t>NR UE performance requirements shall cover SA/NSA requirements</w:t>
            </w:r>
          </w:p>
          <w:p w:rsidR="00FF2965" w:rsidRPr="00FF2965" w:rsidRDefault="00FF2965" w:rsidP="00022525">
            <w:pPr>
              <w:numPr>
                <w:ilvl w:val="0"/>
                <w:numId w:val="13"/>
              </w:numPr>
              <w:tabs>
                <w:tab w:val="left" w:pos="1701"/>
              </w:tabs>
              <w:overflowPunct w:val="0"/>
              <w:autoSpaceDE w:val="0"/>
              <w:autoSpaceDN w:val="0"/>
              <w:adjustRightInd w:val="0"/>
              <w:spacing w:before="120" w:after="120"/>
              <w:ind w:left="1701" w:hanging="283"/>
              <w:jc w:val="both"/>
              <w:textAlignment w:val="baseline"/>
              <w:rPr>
                <w:rFonts w:asciiTheme="minorHAnsi" w:eastAsia="Batang" w:hAnsiTheme="minorHAnsi"/>
              </w:rPr>
            </w:pPr>
            <w:r w:rsidRPr="00FF2965">
              <w:rPr>
                <w:rFonts w:asciiTheme="minorHAnsi" w:eastAsia="Batang" w:hAnsiTheme="minorHAnsi"/>
              </w:rPr>
              <w:t>SA/NSA Normal demodulation / CSI reporting performance requirements</w:t>
            </w:r>
          </w:p>
          <w:p w:rsidR="00FF2965" w:rsidRPr="00FF2965" w:rsidRDefault="00FF2965" w:rsidP="00022525">
            <w:pPr>
              <w:numPr>
                <w:ilvl w:val="1"/>
                <w:numId w:val="13"/>
              </w:numPr>
              <w:tabs>
                <w:tab w:val="left" w:pos="2127"/>
              </w:tabs>
              <w:overflowPunct w:val="0"/>
              <w:autoSpaceDE w:val="0"/>
              <w:autoSpaceDN w:val="0"/>
              <w:adjustRightInd w:val="0"/>
              <w:spacing w:before="120" w:after="120"/>
              <w:ind w:left="2127" w:hanging="426"/>
              <w:jc w:val="both"/>
              <w:textAlignment w:val="baseline"/>
              <w:rPr>
                <w:rFonts w:asciiTheme="minorHAnsi" w:eastAsia="Batang" w:hAnsiTheme="minorHAnsi"/>
              </w:rPr>
            </w:pPr>
            <w:r w:rsidRPr="00FF2965">
              <w:rPr>
                <w:rFonts w:asciiTheme="minorHAnsi" w:eastAsia="Batang" w:hAnsiTheme="minorHAnsi"/>
              </w:rPr>
              <w:t>Reuse the test case parameters for NSA/SA requirements</w:t>
            </w:r>
          </w:p>
          <w:p w:rsidR="00FF2965" w:rsidRPr="00FF2965" w:rsidRDefault="00FF2965" w:rsidP="00022525">
            <w:pPr>
              <w:numPr>
                <w:ilvl w:val="1"/>
                <w:numId w:val="13"/>
              </w:numPr>
              <w:tabs>
                <w:tab w:val="left" w:pos="2127"/>
              </w:tabs>
              <w:overflowPunct w:val="0"/>
              <w:autoSpaceDE w:val="0"/>
              <w:autoSpaceDN w:val="0"/>
              <w:adjustRightInd w:val="0"/>
              <w:spacing w:before="120" w:after="120"/>
              <w:ind w:left="2127" w:hanging="426"/>
              <w:jc w:val="both"/>
              <w:textAlignment w:val="baseline"/>
              <w:rPr>
                <w:rFonts w:asciiTheme="minorHAnsi" w:eastAsia="Batang" w:hAnsiTheme="minorHAnsi"/>
              </w:rPr>
            </w:pPr>
            <w:r w:rsidRPr="00FF2965">
              <w:rPr>
                <w:rFonts w:asciiTheme="minorHAnsi" w:eastAsia="Batang" w:hAnsiTheme="minorHAnsi"/>
              </w:rPr>
              <w:t>Define same minimum performance requirements for NSA/SA modes</w:t>
            </w:r>
          </w:p>
          <w:p w:rsidR="00FF2965" w:rsidRPr="00FF2965" w:rsidRDefault="00FF2965" w:rsidP="00022525">
            <w:pPr>
              <w:numPr>
                <w:ilvl w:val="1"/>
                <w:numId w:val="13"/>
              </w:numPr>
              <w:tabs>
                <w:tab w:val="left" w:pos="2127"/>
              </w:tabs>
              <w:overflowPunct w:val="0"/>
              <w:autoSpaceDE w:val="0"/>
              <w:autoSpaceDN w:val="0"/>
              <w:adjustRightInd w:val="0"/>
              <w:spacing w:before="120" w:after="120"/>
              <w:ind w:left="2127" w:hanging="426"/>
              <w:jc w:val="both"/>
              <w:textAlignment w:val="baseline"/>
              <w:rPr>
                <w:rFonts w:asciiTheme="minorHAnsi" w:eastAsia="Batang" w:hAnsiTheme="minorHAnsi"/>
              </w:rPr>
            </w:pPr>
            <w:r w:rsidRPr="00FF2965">
              <w:rPr>
                <w:rFonts w:asciiTheme="minorHAnsi" w:eastAsia="Batang" w:hAnsiTheme="minorHAnsi"/>
              </w:rPr>
              <w:t xml:space="preserve">For NSA requirements define NR requirements only (i.e. no LTE </w:t>
            </w:r>
            <w:r w:rsidRPr="00FF2965">
              <w:rPr>
                <w:rFonts w:asciiTheme="minorHAnsi" w:eastAsia="Batang" w:hAnsiTheme="minorHAnsi"/>
              </w:rPr>
              <w:lastRenderedPageBreak/>
              <w:t>requirements).</w:t>
            </w:r>
          </w:p>
          <w:p w:rsidR="00FF2965" w:rsidRPr="00FF2965" w:rsidRDefault="00FF2965" w:rsidP="00022525">
            <w:pPr>
              <w:numPr>
                <w:ilvl w:val="1"/>
                <w:numId w:val="13"/>
              </w:numPr>
              <w:tabs>
                <w:tab w:val="left" w:pos="2127"/>
              </w:tabs>
              <w:overflowPunct w:val="0"/>
              <w:autoSpaceDE w:val="0"/>
              <w:autoSpaceDN w:val="0"/>
              <w:adjustRightInd w:val="0"/>
              <w:spacing w:before="120" w:after="120"/>
              <w:ind w:left="2127" w:hanging="426"/>
              <w:jc w:val="both"/>
              <w:textAlignment w:val="baseline"/>
              <w:rPr>
                <w:rFonts w:asciiTheme="minorHAnsi" w:eastAsia="Batang" w:hAnsiTheme="minorHAnsi"/>
              </w:rPr>
            </w:pPr>
            <w:r w:rsidRPr="00FF2965">
              <w:rPr>
                <w:rFonts w:asciiTheme="minorHAnsi" w:eastAsia="Batang" w:hAnsiTheme="minorHAnsi"/>
              </w:rPr>
              <w:t>Use noise-free LTE link for NSA mode.</w:t>
            </w:r>
          </w:p>
          <w:p w:rsidR="00FF2965" w:rsidRPr="00FF2965" w:rsidRDefault="00FF2965" w:rsidP="00022525">
            <w:pPr>
              <w:numPr>
                <w:ilvl w:val="0"/>
                <w:numId w:val="13"/>
              </w:numPr>
              <w:tabs>
                <w:tab w:val="left" w:pos="1701"/>
              </w:tabs>
              <w:overflowPunct w:val="0"/>
              <w:autoSpaceDE w:val="0"/>
              <w:autoSpaceDN w:val="0"/>
              <w:adjustRightInd w:val="0"/>
              <w:spacing w:before="120" w:after="120"/>
              <w:ind w:left="1701" w:hanging="283"/>
              <w:jc w:val="both"/>
              <w:textAlignment w:val="baseline"/>
              <w:rPr>
                <w:rFonts w:asciiTheme="minorHAnsi" w:eastAsia="Batang" w:hAnsiTheme="minorHAnsi"/>
              </w:rPr>
            </w:pPr>
            <w:r w:rsidRPr="00FF2965">
              <w:rPr>
                <w:rFonts w:asciiTheme="minorHAnsi" w:eastAsia="Batang" w:hAnsiTheme="minorHAnsi"/>
              </w:rPr>
              <w:t>SA/NSA SDR performance requirements</w:t>
            </w:r>
          </w:p>
          <w:p w:rsidR="00FF2965" w:rsidRPr="007343C5" w:rsidRDefault="00FF2965" w:rsidP="00022525">
            <w:pPr>
              <w:numPr>
                <w:ilvl w:val="1"/>
                <w:numId w:val="13"/>
              </w:numPr>
              <w:tabs>
                <w:tab w:val="left" w:pos="2127"/>
              </w:tabs>
              <w:overflowPunct w:val="0"/>
              <w:autoSpaceDE w:val="0"/>
              <w:autoSpaceDN w:val="0"/>
              <w:adjustRightInd w:val="0"/>
              <w:spacing w:before="120" w:after="120"/>
              <w:ind w:left="2127" w:hanging="426"/>
              <w:jc w:val="both"/>
              <w:textAlignment w:val="baseline"/>
              <w:rPr>
                <w:rFonts w:eastAsia="Batang"/>
              </w:rPr>
            </w:pPr>
            <w:r w:rsidRPr="00FF2965">
              <w:rPr>
                <w:rFonts w:asciiTheme="minorHAnsi" w:eastAsia="Batang" w:hAnsiTheme="minorHAnsi"/>
              </w:rPr>
              <w:t>Introduce both LTE and NR requirements</w:t>
            </w:r>
          </w:p>
        </w:tc>
      </w:tr>
      <w:tr w:rsidR="002F1C1E" w:rsidRPr="009B7421" w:rsidTr="00415747">
        <w:tc>
          <w:tcPr>
            <w:tcW w:w="1701" w:type="dxa"/>
          </w:tcPr>
          <w:p w:rsidR="002F1C1E" w:rsidRPr="00FF2965" w:rsidRDefault="002F1C1E" w:rsidP="00415747">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lastRenderedPageBreak/>
              <w:t>Samsung</w:t>
            </w:r>
          </w:p>
        </w:tc>
        <w:tc>
          <w:tcPr>
            <w:tcW w:w="7976" w:type="dxa"/>
          </w:tcPr>
          <w:p w:rsidR="002F1C1E" w:rsidRPr="002F1C1E" w:rsidRDefault="002F1C1E" w:rsidP="002F1C1E">
            <w:pPr>
              <w:tabs>
                <w:tab w:val="left" w:pos="993"/>
                <w:tab w:val="left" w:pos="1276"/>
              </w:tabs>
              <w:ind w:left="1276" w:hanging="1276"/>
              <w:jc w:val="both"/>
              <w:rPr>
                <w:b/>
                <w:lang w:eastAsia="zh-CN"/>
              </w:rPr>
            </w:pPr>
            <w:r w:rsidRPr="002F1C1E">
              <w:rPr>
                <w:rFonts w:asciiTheme="minorHAnsi" w:hAnsiTheme="minorHAnsi"/>
                <w:lang w:val="en-US"/>
              </w:rPr>
              <w:t>Proposal 4: Same configuration and same requirements can be applied for NSA and SA mode.</w:t>
            </w:r>
            <w:r w:rsidRPr="006D6621">
              <w:rPr>
                <w:b/>
              </w:rPr>
              <w:t xml:space="preserve"> </w:t>
            </w:r>
          </w:p>
        </w:tc>
      </w:tr>
    </w:tbl>
    <w:p w:rsidR="007343C5" w:rsidRDefault="007343C5" w:rsidP="007343C5">
      <w:pPr>
        <w:rPr>
          <w:rFonts w:asciiTheme="minorHAnsi" w:hAnsiTheme="minorHAnsi"/>
          <w:b/>
          <w:lang w:eastAsia="zh-CN"/>
        </w:rPr>
      </w:pPr>
    </w:p>
    <w:p w:rsidR="007343C5" w:rsidRDefault="007343C5" w:rsidP="007343C5">
      <w:pPr>
        <w:rPr>
          <w:rFonts w:asciiTheme="minorHAnsi" w:hAnsiTheme="minorHAnsi"/>
          <w:lang w:eastAsia="zh-CN"/>
        </w:rPr>
      </w:pPr>
      <w:r w:rsidRPr="007343C5">
        <w:rPr>
          <w:rFonts w:asciiTheme="minorHAnsi" w:hAnsiTheme="minorHAnsi"/>
          <w:lang w:eastAsia="zh-CN"/>
        </w:rPr>
        <w:t>Q1: Applicable rule for SA and NSA requirements</w:t>
      </w:r>
    </w:p>
    <w:p w:rsidR="00763327" w:rsidRDefault="007343C5" w:rsidP="00763327">
      <w:pPr>
        <w:rPr>
          <w:rFonts w:asciiTheme="minorHAnsi" w:hAnsiTheme="minorHAnsi"/>
          <w:lang w:eastAsia="zh-CN"/>
        </w:rPr>
      </w:pPr>
      <w:r>
        <w:rPr>
          <w:rFonts w:asciiTheme="minorHAnsi" w:hAnsiTheme="minorHAnsi" w:hint="eastAsia"/>
          <w:lang w:eastAsia="zh-CN"/>
        </w:rPr>
        <w:t>Potential agreements:</w:t>
      </w:r>
      <w:r w:rsidR="00763327">
        <w:rPr>
          <w:rFonts w:asciiTheme="minorHAnsi" w:hAnsiTheme="minorHAnsi" w:hint="eastAsia"/>
          <w:lang w:eastAsia="zh-CN"/>
        </w:rPr>
        <w:t xml:space="preserve"> </w:t>
      </w:r>
    </w:p>
    <w:p w:rsidR="007343C5" w:rsidRPr="00C356DB" w:rsidRDefault="007343C5" w:rsidP="00763327">
      <w:pPr>
        <w:pStyle w:val="af4"/>
        <w:numPr>
          <w:ilvl w:val="0"/>
          <w:numId w:val="56"/>
        </w:numPr>
        <w:ind w:firstLineChars="0"/>
        <w:rPr>
          <w:rFonts w:asciiTheme="minorHAnsi" w:hAnsiTheme="minorHAnsi"/>
          <w:highlight w:val="green"/>
          <w:lang w:eastAsia="zh-CN"/>
        </w:rPr>
      </w:pPr>
      <w:r w:rsidRPr="00C356DB">
        <w:rPr>
          <w:rFonts w:asciiTheme="minorHAnsi" w:eastAsia="Batang" w:hAnsiTheme="minorHAnsi"/>
          <w:highlight w:val="green"/>
        </w:rPr>
        <w:t>SA/NSA Normal demodulation / CSI reporting performance requirements</w:t>
      </w:r>
    </w:p>
    <w:p w:rsidR="007343C5" w:rsidRPr="00C356DB" w:rsidRDefault="007343C5" w:rsidP="00763327">
      <w:pPr>
        <w:numPr>
          <w:ilvl w:val="1"/>
          <w:numId w:val="56"/>
        </w:numPr>
        <w:tabs>
          <w:tab w:val="left" w:pos="2127"/>
        </w:tabs>
        <w:overflowPunct w:val="0"/>
        <w:autoSpaceDE w:val="0"/>
        <w:autoSpaceDN w:val="0"/>
        <w:adjustRightInd w:val="0"/>
        <w:spacing w:before="120" w:after="120"/>
        <w:jc w:val="both"/>
        <w:textAlignment w:val="baseline"/>
        <w:rPr>
          <w:rFonts w:asciiTheme="minorHAnsi" w:eastAsia="Batang" w:hAnsiTheme="minorHAnsi"/>
          <w:highlight w:val="green"/>
        </w:rPr>
      </w:pPr>
      <w:r w:rsidRPr="00C356DB">
        <w:rPr>
          <w:rFonts w:asciiTheme="minorHAnsi" w:eastAsia="Batang" w:hAnsiTheme="minorHAnsi"/>
          <w:highlight w:val="green"/>
        </w:rPr>
        <w:t>Reuse the test case parameters for NSA/SA requirements</w:t>
      </w:r>
    </w:p>
    <w:p w:rsidR="007343C5" w:rsidRPr="00C356DB" w:rsidRDefault="007343C5" w:rsidP="00763327">
      <w:pPr>
        <w:numPr>
          <w:ilvl w:val="1"/>
          <w:numId w:val="56"/>
        </w:numPr>
        <w:tabs>
          <w:tab w:val="left" w:pos="2127"/>
        </w:tabs>
        <w:overflowPunct w:val="0"/>
        <w:autoSpaceDE w:val="0"/>
        <w:autoSpaceDN w:val="0"/>
        <w:adjustRightInd w:val="0"/>
        <w:spacing w:before="120" w:after="120"/>
        <w:jc w:val="both"/>
        <w:textAlignment w:val="baseline"/>
        <w:rPr>
          <w:rFonts w:asciiTheme="minorHAnsi" w:eastAsia="Batang" w:hAnsiTheme="minorHAnsi"/>
          <w:highlight w:val="green"/>
        </w:rPr>
      </w:pPr>
      <w:r w:rsidRPr="00C356DB">
        <w:rPr>
          <w:rFonts w:asciiTheme="minorHAnsi" w:eastAsia="Batang" w:hAnsiTheme="minorHAnsi"/>
          <w:highlight w:val="green"/>
        </w:rPr>
        <w:t>Define same minimum performance requirements for NSA/SA modes</w:t>
      </w:r>
    </w:p>
    <w:p w:rsidR="007343C5" w:rsidRPr="00C356DB" w:rsidRDefault="007343C5" w:rsidP="00763327">
      <w:pPr>
        <w:numPr>
          <w:ilvl w:val="1"/>
          <w:numId w:val="56"/>
        </w:numPr>
        <w:tabs>
          <w:tab w:val="left" w:pos="2127"/>
        </w:tabs>
        <w:overflowPunct w:val="0"/>
        <w:autoSpaceDE w:val="0"/>
        <w:autoSpaceDN w:val="0"/>
        <w:adjustRightInd w:val="0"/>
        <w:spacing w:before="120" w:after="120"/>
        <w:jc w:val="both"/>
        <w:textAlignment w:val="baseline"/>
        <w:rPr>
          <w:rFonts w:asciiTheme="minorHAnsi" w:eastAsia="Batang" w:hAnsiTheme="minorHAnsi"/>
          <w:highlight w:val="green"/>
        </w:rPr>
      </w:pPr>
      <w:r w:rsidRPr="00C356DB">
        <w:rPr>
          <w:rFonts w:asciiTheme="minorHAnsi" w:eastAsia="Batang" w:hAnsiTheme="minorHAnsi"/>
          <w:highlight w:val="green"/>
        </w:rPr>
        <w:t>For NSA requirements define NR requirements only (i.e. no LTE requirements).</w:t>
      </w:r>
    </w:p>
    <w:p w:rsidR="007343C5" w:rsidRPr="00C356DB" w:rsidRDefault="007343C5" w:rsidP="00763327">
      <w:pPr>
        <w:numPr>
          <w:ilvl w:val="1"/>
          <w:numId w:val="56"/>
        </w:numPr>
        <w:tabs>
          <w:tab w:val="left" w:pos="2127"/>
        </w:tabs>
        <w:overflowPunct w:val="0"/>
        <w:autoSpaceDE w:val="0"/>
        <w:autoSpaceDN w:val="0"/>
        <w:adjustRightInd w:val="0"/>
        <w:spacing w:before="120" w:after="120"/>
        <w:jc w:val="both"/>
        <w:textAlignment w:val="baseline"/>
        <w:rPr>
          <w:rFonts w:asciiTheme="minorHAnsi" w:eastAsia="Batang" w:hAnsiTheme="minorHAnsi"/>
          <w:highlight w:val="green"/>
        </w:rPr>
      </w:pPr>
      <w:r w:rsidRPr="00C356DB">
        <w:rPr>
          <w:rFonts w:asciiTheme="minorHAnsi" w:eastAsia="Batang" w:hAnsiTheme="minorHAnsi"/>
          <w:highlight w:val="green"/>
        </w:rPr>
        <w:t>Use noise-free LTE link for NSA mode.</w:t>
      </w:r>
    </w:p>
    <w:p w:rsidR="00763327" w:rsidRPr="00C356DB" w:rsidRDefault="00763327" w:rsidP="00763327">
      <w:pPr>
        <w:pStyle w:val="af4"/>
        <w:numPr>
          <w:ilvl w:val="0"/>
          <w:numId w:val="56"/>
        </w:numPr>
        <w:tabs>
          <w:tab w:val="left" w:pos="2127"/>
        </w:tabs>
        <w:overflowPunct w:val="0"/>
        <w:autoSpaceDE w:val="0"/>
        <w:autoSpaceDN w:val="0"/>
        <w:adjustRightInd w:val="0"/>
        <w:spacing w:before="120" w:after="120"/>
        <w:ind w:firstLineChars="0"/>
        <w:jc w:val="both"/>
        <w:textAlignment w:val="baseline"/>
        <w:rPr>
          <w:rFonts w:asciiTheme="minorHAnsi" w:eastAsia="Batang" w:hAnsiTheme="minorHAnsi"/>
          <w:highlight w:val="green"/>
        </w:rPr>
      </w:pPr>
      <w:r w:rsidRPr="00C356DB">
        <w:rPr>
          <w:rFonts w:asciiTheme="minorHAnsi" w:eastAsiaTheme="minorEastAsia" w:hAnsiTheme="minorHAnsi"/>
          <w:highlight w:val="green"/>
          <w:lang w:eastAsia="zh-CN"/>
        </w:rPr>
        <w:t>Additional</w:t>
      </w:r>
      <w:r w:rsidRPr="00C356DB">
        <w:rPr>
          <w:rFonts w:asciiTheme="minorHAnsi" w:eastAsiaTheme="minorEastAsia" w:hAnsiTheme="minorHAnsi" w:hint="eastAsia"/>
          <w:highlight w:val="green"/>
          <w:lang w:eastAsia="zh-CN"/>
        </w:rPr>
        <w:t xml:space="preserve"> specific EN-DC requirements can be specified after normal requirements finalized.</w:t>
      </w:r>
    </w:p>
    <w:p w:rsidR="002173D4" w:rsidRPr="002173D4" w:rsidRDefault="002173D4" w:rsidP="002173D4">
      <w:pPr>
        <w:rPr>
          <w:lang w:eastAsia="zh-CN"/>
        </w:rPr>
      </w:pPr>
    </w:p>
    <w:p w:rsidR="0031473D" w:rsidRDefault="0031473D" w:rsidP="00B4514B">
      <w:pPr>
        <w:pStyle w:val="2"/>
        <w:tabs>
          <w:tab w:val="clear" w:pos="2420"/>
          <w:tab w:val="num" w:pos="709"/>
        </w:tabs>
        <w:spacing w:before="40" w:after="0" w:line="259" w:lineRule="auto"/>
        <w:ind w:hanging="2420"/>
        <w:rPr>
          <w:sz w:val="24"/>
          <w:szCs w:val="24"/>
          <w:lang w:eastAsia="zh-CN"/>
        </w:rPr>
      </w:pPr>
      <w:r w:rsidRPr="00B4514B">
        <w:rPr>
          <w:rFonts w:hint="eastAsia"/>
          <w:sz w:val="24"/>
          <w:szCs w:val="24"/>
          <w:lang w:eastAsia="zh-CN"/>
        </w:rPr>
        <w:t>TDD DL/UL configuration</w:t>
      </w:r>
      <w:r w:rsidR="00C24694" w:rsidRPr="00B4514B">
        <w:rPr>
          <w:rFonts w:hint="eastAsia"/>
          <w:sz w:val="24"/>
          <w:szCs w:val="24"/>
          <w:lang w:eastAsia="zh-CN"/>
        </w:rPr>
        <w:t xml:space="preserve"> </w:t>
      </w:r>
      <w:r w:rsidR="000F78D3">
        <w:rPr>
          <w:rFonts w:hint="eastAsia"/>
          <w:sz w:val="24"/>
          <w:szCs w:val="24"/>
          <w:lang w:eastAsia="zh-CN"/>
        </w:rPr>
        <w:t>(40</w:t>
      </w:r>
      <w:r w:rsidR="00B90E51" w:rsidRPr="00B4514B">
        <w:rPr>
          <w:rFonts w:hint="eastAsia"/>
          <w:sz w:val="24"/>
          <w:szCs w:val="24"/>
          <w:lang w:eastAsia="zh-CN"/>
        </w:rPr>
        <w:t xml:space="preserve"> </w:t>
      </w:r>
      <w:r w:rsidR="0082203E" w:rsidRPr="00B4514B">
        <w:rPr>
          <w:sz w:val="24"/>
          <w:szCs w:val="24"/>
          <w:lang w:eastAsia="zh-CN"/>
        </w:rPr>
        <w:t>minutes</w:t>
      </w:r>
      <w:r w:rsidR="00B90E51" w:rsidRPr="00B4514B">
        <w:rPr>
          <w:rFonts w:hint="eastAsia"/>
          <w:sz w:val="24"/>
          <w:szCs w:val="24"/>
          <w:lang w:eastAsia="zh-CN"/>
        </w:rPr>
        <w:t>)</w:t>
      </w:r>
    </w:p>
    <w:p w:rsidR="00225137" w:rsidRPr="00225137" w:rsidRDefault="00225137" w:rsidP="00225137">
      <w:pPr>
        <w:rPr>
          <w:lang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8732"/>
      </w:tblGrid>
      <w:tr w:rsidR="00225137" w:rsidRPr="00C81002" w:rsidTr="00F71C1B">
        <w:tc>
          <w:tcPr>
            <w:tcW w:w="1559" w:type="dxa"/>
            <w:shd w:val="clear" w:color="auto" w:fill="FBD4B4"/>
          </w:tcPr>
          <w:p w:rsidR="00225137" w:rsidRPr="00C81002" w:rsidRDefault="00225137" w:rsidP="00F71C1B">
            <w:pPr>
              <w:spacing w:after="0"/>
              <w:rPr>
                <w:rFonts w:asciiTheme="minorHAnsi" w:hAnsiTheme="minorHAnsi" w:cstheme="minorHAnsi"/>
                <w:b/>
                <w:lang w:eastAsia="zh-CN"/>
              </w:rPr>
            </w:pPr>
            <w:r w:rsidRPr="00C81002">
              <w:rPr>
                <w:rFonts w:asciiTheme="minorHAnsi" w:hAnsiTheme="minorHAnsi" w:cstheme="minorHAnsi"/>
                <w:b/>
                <w:lang w:eastAsia="zh-CN"/>
              </w:rPr>
              <w:t>Companies</w:t>
            </w:r>
          </w:p>
        </w:tc>
        <w:tc>
          <w:tcPr>
            <w:tcW w:w="8732" w:type="dxa"/>
            <w:shd w:val="clear" w:color="auto" w:fill="FBD4B4"/>
          </w:tcPr>
          <w:p w:rsidR="00225137" w:rsidRPr="00C81002" w:rsidRDefault="00225137" w:rsidP="00F71C1B">
            <w:pPr>
              <w:spacing w:after="0"/>
              <w:rPr>
                <w:rFonts w:asciiTheme="minorHAnsi" w:hAnsiTheme="minorHAnsi" w:cstheme="minorHAnsi"/>
                <w:b/>
                <w:lang w:eastAsia="zh-CN"/>
              </w:rPr>
            </w:pPr>
            <w:r w:rsidRPr="00C81002">
              <w:rPr>
                <w:rFonts w:asciiTheme="minorHAnsi" w:hAnsiTheme="minorHAnsi" w:cstheme="minorHAnsi"/>
                <w:b/>
                <w:lang w:eastAsia="zh-CN"/>
              </w:rPr>
              <w:t>Proposals</w:t>
            </w:r>
          </w:p>
        </w:tc>
      </w:tr>
      <w:tr w:rsidR="00225137" w:rsidRPr="00C81002" w:rsidTr="00F71C1B">
        <w:trPr>
          <w:trHeight w:val="714"/>
        </w:trPr>
        <w:tc>
          <w:tcPr>
            <w:tcW w:w="1559" w:type="dxa"/>
            <w:shd w:val="clear" w:color="auto" w:fill="auto"/>
          </w:tcPr>
          <w:p w:rsidR="00225137" w:rsidRPr="00C81002" w:rsidRDefault="00C81002" w:rsidP="00F71C1B">
            <w:pPr>
              <w:spacing w:after="0"/>
              <w:rPr>
                <w:rFonts w:asciiTheme="minorHAnsi" w:hAnsiTheme="minorHAnsi"/>
                <w:lang w:eastAsia="zh-CN"/>
              </w:rPr>
            </w:pPr>
            <w:r w:rsidRPr="00C81002">
              <w:rPr>
                <w:rFonts w:asciiTheme="minorHAnsi" w:hAnsiTheme="minorHAnsi"/>
                <w:lang w:eastAsia="zh-CN"/>
              </w:rPr>
              <w:t>CMCC</w:t>
            </w:r>
          </w:p>
        </w:tc>
        <w:tc>
          <w:tcPr>
            <w:tcW w:w="8732" w:type="dxa"/>
            <w:shd w:val="clear" w:color="auto" w:fill="auto"/>
          </w:tcPr>
          <w:p w:rsidR="00C81002" w:rsidRPr="00C9289C" w:rsidRDefault="00C81002" w:rsidP="00C81002">
            <w:pPr>
              <w:tabs>
                <w:tab w:val="left" w:pos="1134"/>
              </w:tabs>
              <w:spacing w:line="240" w:lineRule="exact"/>
              <w:rPr>
                <w:rFonts w:asciiTheme="minorHAnsi" w:hAnsiTheme="minorHAnsi"/>
              </w:rPr>
            </w:pPr>
            <w:r w:rsidRPr="00C9289C">
              <w:rPr>
                <w:rFonts w:asciiTheme="minorHAnsi" w:hAnsiTheme="minorHAnsi"/>
              </w:rPr>
              <w:t>Proposal 1: It is proposed to take the below UL-DL configurations into consideration when defining NR UE demodulation requirements.</w:t>
            </w:r>
          </w:p>
          <w:tbl>
            <w:tblPr>
              <w:tblW w:w="0" w:type="auto"/>
              <w:jc w:val="center"/>
              <w:tblBorders>
                <w:top w:val="nil"/>
                <w:left w:val="nil"/>
                <w:right w:val="nil"/>
              </w:tblBorders>
              <w:tblLayout w:type="fixed"/>
              <w:tblLook w:val="0000" w:firstRow="0" w:lastRow="0" w:firstColumn="0" w:lastColumn="0" w:noHBand="0" w:noVBand="0"/>
            </w:tblPr>
            <w:tblGrid>
              <w:gridCol w:w="1112"/>
              <w:gridCol w:w="3737"/>
              <w:gridCol w:w="3430"/>
            </w:tblGrid>
            <w:tr w:rsidR="00C81002" w:rsidRPr="00C9289C" w:rsidTr="00C81002">
              <w:trPr>
                <w:trHeight w:val="272"/>
                <w:jc w:val="center"/>
              </w:trPr>
              <w:tc>
                <w:tcPr>
                  <w:tcW w:w="1112" w:type="dxa"/>
                  <w:tcBorders>
                    <w:top w:val="single" w:sz="8" w:space="0" w:color="FFFFFF"/>
                    <w:left w:val="single" w:sz="8" w:space="0" w:color="FFFFFF"/>
                    <w:bottom w:val="single" w:sz="32" w:space="0" w:color="FFFFFF"/>
                    <w:right w:val="single" w:sz="8" w:space="0" w:color="FFFFFF"/>
                  </w:tcBorders>
                  <w:shd w:val="clear" w:color="auto" w:fill="3F6CAF"/>
                  <w:tcMar>
                    <w:top w:w="20" w:type="nil"/>
                    <w:left w:w="20" w:type="nil"/>
                    <w:right w:w="20" w:type="nil"/>
                  </w:tcMar>
                </w:tcPr>
                <w:p w:rsidR="00C81002" w:rsidRPr="00C9289C" w:rsidRDefault="00C81002" w:rsidP="00576BEC">
                  <w:pPr>
                    <w:tabs>
                      <w:tab w:val="left" w:pos="1134"/>
                    </w:tabs>
                    <w:spacing w:line="240" w:lineRule="exact"/>
                    <w:rPr>
                      <w:rFonts w:asciiTheme="minorHAnsi" w:hAnsiTheme="minorHAnsi"/>
                      <w:color w:val="FFFFFF"/>
                    </w:rPr>
                  </w:pPr>
                  <w:r w:rsidRPr="00C9289C">
                    <w:rPr>
                      <w:rFonts w:asciiTheme="minorHAnsi" w:hAnsiTheme="minorHAnsi"/>
                      <w:bCs/>
                      <w:color w:val="FFFFFF"/>
                    </w:rPr>
                    <w:t>Operators</w:t>
                  </w:r>
                </w:p>
              </w:tc>
              <w:tc>
                <w:tcPr>
                  <w:tcW w:w="3737" w:type="dxa"/>
                  <w:tcBorders>
                    <w:top w:val="single" w:sz="8" w:space="0" w:color="FFFFFF"/>
                    <w:left w:val="single" w:sz="8" w:space="0" w:color="FFFFFF"/>
                    <w:bottom w:val="single" w:sz="32" w:space="0" w:color="FFFFFF"/>
                    <w:right w:val="single" w:sz="8" w:space="0" w:color="FFFFFF"/>
                  </w:tcBorders>
                  <w:shd w:val="clear" w:color="auto" w:fill="3F6CAF"/>
                  <w:tcMar>
                    <w:top w:w="146" w:type="nil"/>
                    <w:left w:w="73" w:type="nil"/>
                    <w:bottom w:w="73" w:type="nil"/>
                    <w:right w:w="146" w:type="nil"/>
                  </w:tcMar>
                </w:tcPr>
                <w:p w:rsidR="00C81002" w:rsidRPr="00C9289C" w:rsidRDefault="00C81002" w:rsidP="00576BEC">
                  <w:pPr>
                    <w:tabs>
                      <w:tab w:val="left" w:pos="1134"/>
                    </w:tabs>
                    <w:spacing w:line="240" w:lineRule="exact"/>
                    <w:rPr>
                      <w:rFonts w:asciiTheme="minorHAnsi" w:hAnsiTheme="minorHAnsi"/>
                      <w:color w:val="FFFFFF"/>
                    </w:rPr>
                  </w:pPr>
                  <w:r w:rsidRPr="00C9289C">
                    <w:rPr>
                      <w:rFonts w:asciiTheme="minorHAnsi" w:hAnsiTheme="minorHAnsi"/>
                      <w:bCs/>
                      <w:color w:val="FFFFFF"/>
                    </w:rPr>
                    <w:t>First prior</w:t>
                  </w:r>
                </w:p>
              </w:tc>
              <w:tc>
                <w:tcPr>
                  <w:tcW w:w="3430" w:type="dxa"/>
                  <w:tcBorders>
                    <w:top w:val="single" w:sz="8" w:space="0" w:color="FFFFFF"/>
                    <w:left w:val="single" w:sz="8" w:space="0" w:color="FFFFFF"/>
                    <w:bottom w:val="single" w:sz="32" w:space="0" w:color="FFFFFF"/>
                    <w:right w:val="single" w:sz="8" w:space="0" w:color="FFFFFF"/>
                  </w:tcBorders>
                  <w:shd w:val="clear" w:color="auto" w:fill="3F6CAF"/>
                  <w:tcMar>
                    <w:top w:w="146" w:type="nil"/>
                    <w:left w:w="73" w:type="nil"/>
                    <w:bottom w:w="73" w:type="nil"/>
                    <w:right w:w="146" w:type="nil"/>
                  </w:tcMar>
                </w:tcPr>
                <w:p w:rsidR="00C81002" w:rsidRPr="00C9289C" w:rsidRDefault="00C81002" w:rsidP="00576BEC">
                  <w:pPr>
                    <w:tabs>
                      <w:tab w:val="left" w:pos="1134"/>
                    </w:tabs>
                    <w:spacing w:line="240" w:lineRule="exact"/>
                    <w:rPr>
                      <w:rFonts w:asciiTheme="minorHAnsi" w:hAnsiTheme="minorHAnsi"/>
                      <w:color w:val="FFFFFF"/>
                    </w:rPr>
                  </w:pPr>
                  <w:r w:rsidRPr="00C9289C">
                    <w:rPr>
                      <w:rFonts w:asciiTheme="minorHAnsi" w:hAnsiTheme="minorHAnsi"/>
                      <w:bCs/>
                      <w:color w:val="FFFFFF"/>
                    </w:rPr>
                    <w:t>Second prior</w:t>
                  </w:r>
                </w:p>
              </w:tc>
            </w:tr>
            <w:tr w:rsidR="00C81002" w:rsidRPr="00C9289C" w:rsidTr="00C81002">
              <w:tblPrEx>
                <w:tblBorders>
                  <w:top w:val="none" w:sz="0" w:space="0" w:color="auto"/>
                </w:tblBorders>
              </w:tblPrEx>
              <w:trPr>
                <w:trHeight w:val="560"/>
                <w:jc w:val="center"/>
              </w:trPr>
              <w:tc>
                <w:tcPr>
                  <w:tcW w:w="1112" w:type="dxa"/>
                  <w:tcBorders>
                    <w:top w:val="single" w:sz="8" w:space="0" w:color="FFFFFF"/>
                    <w:left w:val="single" w:sz="8" w:space="0" w:color="FFFFFF"/>
                    <w:bottom w:val="single" w:sz="8" w:space="0" w:color="FFFFFF"/>
                    <w:right w:val="single" w:sz="8" w:space="0" w:color="FFFFFF"/>
                  </w:tcBorders>
                  <w:shd w:val="clear" w:color="auto" w:fill="E4E8F1"/>
                  <w:tcMar>
                    <w:top w:w="20" w:type="nil"/>
                    <w:left w:w="20" w:type="nil"/>
                    <w:right w:w="20" w:type="nil"/>
                  </w:tcMar>
                </w:tcPr>
                <w:p w:rsidR="00C81002" w:rsidRPr="00C9289C" w:rsidRDefault="00C81002" w:rsidP="00576BEC">
                  <w:pPr>
                    <w:tabs>
                      <w:tab w:val="left" w:pos="1134"/>
                    </w:tabs>
                    <w:spacing w:line="240" w:lineRule="exact"/>
                    <w:rPr>
                      <w:rFonts w:asciiTheme="minorHAnsi" w:hAnsiTheme="minorHAnsi"/>
                    </w:rPr>
                  </w:pPr>
                  <w:r w:rsidRPr="00C9289C">
                    <w:rPr>
                      <w:rFonts w:asciiTheme="minorHAnsi" w:hAnsiTheme="minorHAnsi"/>
                    </w:rPr>
                    <w:t>CMCC</w:t>
                  </w:r>
                </w:p>
              </w:tc>
              <w:tc>
                <w:tcPr>
                  <w:tcW w:w="3737" w:type="dxa"/>
                  <w:tcBorders>
                    <w:top w:val="single" w:sz="8" w:space="0" w:color="FFFFFF"/>
                    <w:left w:val="single" w:sz="8" w:space="0" w:color="FFFFFF"/>
                    <w:bottom w:val="single" w:sz="8" w:space="0" w:color="FFFFFF"/>
                    <w:right w:val="single" w:sz="8" w:space="0" w:color="FFFFFF"/>
                  </w:tcBorders>
                  <w:shd w:val="clear" w:color="auto" w:fill="E4E8F1"/>
                  <w:tcMar>
                    <w:top w:w="146" w:type="nil"/>
                    <w:left w:w="73" w:type="nil"/>
                    <w:bottom w:w="73" w:type="nil"/>
                    <w:right w:w="146" w:type="nil"/>
                  </w:tcMar>
                </w:tcPr>
                <w:p w:rsidR="00C81002" w:rsidRPr="00C9289C" w:rsidRDefault="00C81002" w:rsidP="00576BEC">
                  <w:pPr>
                    <w:tabs>
                      <w:tab w:val="left" w:pos="1134"/>
                    </w:tabs>
                    <w:spacing w:line="240" w:lineRule="exact"/>
                    <w:rPr>
                      <w:rFonts w:asciiTheme="minorHAnsi" w:hAnsiTheme="minorHAnsi"/>
                    </w:rPr>
                  </w:pPr>
                  <w:r w:rsidRPr="00C9289C">
                    <w:rPr>
                      <w:rFonts w:asciiTheme="minorHAnsi" w:hAnsiTheme="minorHAnsi"/>
                    </w:rPr>
                    <w:t xml:space="preserve">DDDSUDDSUU, S1=10D:2G:2U, S2=10D:2G:2U </w:t>
                  </w:r>
                </w:p>
              </w:tc>
              <w:tc>
                <w:tcPr>
                  <w:tcW w:w="3430" w:type="dxa"/>
                  <w:tcBorders>
                    <w:top w:val="single" w:sz="8" w:space="0" w:color="FFFFFF"/>
                    <w:left w:val="single" w:sz="8" w:space="0" w:color="FFFFFF"/>
                    <w:bottom w:val="single" w:sz="8" w:space="0" w:color="FFFFFF"/>
                    <w:right w:val="single" w:sz="8" w:space="0" w:color="FFFFFF"/>
                  </w:tcBorders>
                  <w:shd w:val="clear" w:color="auto" w:fill="E4E8F1"/>
                  <w:tcMar>
                    <w:top w:w="146" w:type="nil"/>
                    <w:left w:w="73" w:type="nil"/>
                    <w:bottom w:w="73" w:type="nil"/>
                    <w:right w:w="146" w:type="nil"/>
                  </w:tcMar>
                </w:tcPr>
                <w:p w:rsidR="00C81002" w:rsidRPr="00C9289C" w:rsidRDefault="00C81002" w:rsidP="00576BEC">
                  <w:pPr>
                    <w:tabs>
                      <w:tab w:val="left" w:pos="1134"/>
                    </w:tabs>
                    <w:spacing w:line="240" w:lineRule="exact"/>
                    <w:rPr>
                      <w:rFonts w:asciiTheme="minorHAnsi" w:hAnsiTheme="minorHAnsi"/>
                    </w:rPr>
                  </w:pPr>
                  <w:r w:rsidRPr="00C9289C">
                    <w:rPr>
                      <w:rFonts w:asciiTheme="minorHAnsi" w:hAnsiTheme="minorHAnsi"/>
                    </w:rPr>
                    <w:t>Option 1: DDSU, S=10D:2G:2U</w:t>
                  </w:r>
                </w:p>
                <w:p w:rsidR="00C81002" w:rsidRPr="00C9289C" w:rsidRDefault="00C81002" w:rsidP="00576BEC">
                  <w:pPr>
                    <w:tabs>
                      <w:tab w:val="left" w:pos="1134"/>
                    </w:tabs>
                    <w:spacing w:line="240" w:lineRule="exact"/>
                    <w:rPr>
                      <w:rFonts w:asciiTheme="minorHAnsi" w:hAnsiTheme="minorHAnsi"/>
                    </w:rPr>
                  </w:pPr>
                  <w:r w:rsidRPr="00C9289C">
                    <w:rPr>
                      <w:rFonts w:asciiTheme="minorHAnsi" w:hAnsiTheme="minorHAnsi"/>
                    </w:rPr>
                    <w:t>Option 2: DSSU, S1=10D:2G:2U, S2=12D:2G</w:t>
                  </w:r>
                </w:p>
              </w:tc>
            </w:tr>
          </w:tbl>
          <w:p w:rsidR="00C81002" w:rsidRPr="00C9289C" w:rsidRDefault="00C81002" w:rsidP="00C81002">
            <w:pPr>
              <w:tabs>
                <w:tab w:val="left" w:pos="1134"/>
              </w:tabs>
              <w:spacing w:line="240" w:lineRule="exact"/>
              <w:rPr>
                <w:rFonts w:asciiTheme="minorHAnsi" w:hAnsiTheme="minorHAnsi"/>
                <w:lang w:val="x-none"/>
              </w:rPr>
            </w:pPr>
            <w:r w:rsidRPr="00C9289C">
              <w:rPr>
                <w:rFonts w:asciiTheme="minorHAnsi" w:hAnsiTheme="minorHAnsi"/>
                <w:lang w:val="x-none"/>
              </w:rPr>
              <w:t xml:space="preserve">Proposal 2: It is proposed to equally split test cases with </w:t>
            </w:r>
            <w:proofErr w:type="spellStart"/>
            <w:r w:rsidRPr="00C9289C">
              <w:rPr>
                <w:rFonts w:asciiTheme="minorHAnsi" w:hAnsiTheme="minorHAnsi"/>
                <w:lang w:val="x-none"/>
              </w:rPr>
              <w:t>repect</w:t>
            </w:r>
            <w:proofErr w:type="spellEnd"/>
            <w:r w:rsidRPr="00C9289C">
              <w:rPr>
                <w:rFonts w:asciiTheme="minorHAnsi" w:hAnsiTheme="minorHAnsi"/>
                <w:lang w:val="x-none"/>
              </w:rPr>
              <w:t xml:space="preserve"> to the first priority UL-DL configurations.</w:t>
            </w:r>
          </w:p>
          <w:p w:rsidR="00225137" w:rsidRPr="00C9289C" w:rsidRDefault="00C81002" w:rsidP="00C81002">
            <w:pPr>
              <w:tabs>
                <w:tab w:val="left" w:pos="1134"/>
              </w:tabs>
              <w:spacing w:line="240" w:lineRule="exact"/>
              <w:rPr>
                <w:rFonts w:asciiTheme="minorHAnsi" w:hAnsiTheme="minorHAnsi"/>
                <w:lang w:val="x-none" w:eastAsia="zh-CN"/>
              </w:rPr>
            </w:pPr>
            <w:r w:rsidRPr="00C9289C">
              <w:rPr>
                <w:rFonts w:asciiTheme="minorHAnsi" w:hAnsiTheme="minorHAnsi"/>
                <w:lang w:val="x-none"/>
              </w:rPr>
              <w:t xml:space="preserve">Proposal 3: It is proposed to define limited number of test cases to cover the second priority UL-DL configurations </w:t>
            </w:r>
          </w:p>
        </w:tc>
      </w:tr>
      <w:tr w:rsidR="00225137" w:rsidRPr="00C81002" w:rsidTr="00F71C1B">
        <w:tc>
          <w:tcPr>
            <w:tcW w:w="1559" w:type="dxa"/>
          </w:tcPr>
          <w:p w:rsidR="00225137" w:rsidRPr="00C81002" w:rsidRDefault="00C81002" w:rsidP="00F71C1B">
            <w:pPr>
              <w:spacing w:after="0"/>
              <w:rPr>
                <w:rFonts w:asciiTheme="minorHAnsi" w:hAnsiTheme="minorHAnsi"/>
                <w:lang w:eastAsia="zh-CN"/>
              </w:rPr>
            </w:pPr>
            <w:r w:rsidRPr="00C81002">
              <w:rPr>
                <w:rFonts w:asciiTheme="minorHAnsi" w:hAnsiTheme="minorHAnsi"/>
                <w:lang w:eastAsia="zh-CN"/>
              </w:rPr>
              <w:t>China Telecomm</w:t>
            </w:r>
          </w:p>
          <w:p w:rsidR="00225137" w:rsidRPr="00C81002" w:rsidRDefault="00225137" w:rsidP="00F71C1B">
            <w:pPr>
              <w:spacing w:after="0"/>
              <w:rPr>
                <w:rFonts w:asciiTheme="minorHAnsi" w:hAnsiTheme="minorHAnsi"/>
                <w:lang w:eastAsia="zh-CN"/>
              </w:rPr>
            </w:pPr>
          </w:p>
        </w:tc>
        <w:tc>
          <w:tcPr>
            <w:tcW w:w="8732" w:type="dxa"/>
          </w:tcPr>
          <w:p w:rsidR="00C81002" w:rsidRPr="00C9289C" w:rsidRDefault="00C81002" w:rsidP="00C81002">
            <w:pPr>
              <w:pStyle w:val="af1"/>
              <w:tabs>
                <w:tab w:val="left" w:pos="5103"/>
              </w:tabs>
              <w:snapToGrid w:val="0"/>
              <w:rPr>
                <w:rFonts w:asciiTheme="minorHAnsi" w:hAnsiTheme="minorHAnsi"/>
                <w:sz w:val="20"/>
                <w:szCs w:val="20"/>
                <w:lang w:eastAsia="zh-CN"/>
              </w:rPr>
            </w:pPr>
            <w:r w:rsidRPr="00C9289C">
              <w:rPr>
                <w:rFonts w:asciiTheme="minorHAnsi" w:hAnsiTheme="minorHAnsi"/>
                <w:sz w:val="20"/>
                <w:szCs w:val="20"/>
                <w:u w:val="single"/>
                <w:lang w:eastAsia="zh-CN"/>
              </w:rPr>
              <w:t>Proposal 2</w:t>
            </w:r>
            <w:r w:rsidRPr="00C9289C">
              <w:rPr>
                <w:rFonts w:asciiTheme="minorHAnsi" w:hAnsiTheme="minorHAnsi"/>
                <w:sz w:val="20"/>
                <w:szCs w:val="20"/>
                <w:lang w:eastAsia="zh-CN"/>
              </w:rPr>
              <w:t xml:space="preserve">: For FR1 30kHz sub-carrier spacing, include TDD DL/UL configuration of DDDSUDDSUU, S1=S2=8D: 4G: 2U or S1=S2=6D: 4G: 4U. </w:t>
            </w:r>
          </w:p>
          <w:p w:rsidR="00225137" w:rsidRPr="00C9289C" w:rsidRDefault="00C81002" w:rsidP="00C81002">
            <w:pPr>
              <w:pStyle w:val="af1"/>
              <w:tabs>
                <w:tab w:val="left" w:pos="5103"/>
              </w:tabs>
              <w:snapToGrid w:val="0"/>
              <w:rPr>
                <w:rFonts w:asciiTheme="minorHAnsi" w:hAnsiTheme="minorHAnsi"/>
                <w:sz w:val="20"/>
                <w:szCs w:val="20"/>
                <w:lang w:eastAsia="zh-CN"/>
              </w:rPr>
            </w:pPr>
            <w:r w:rsidRPr="00C9289C">
              <w:rPr>
                <w:rFonts w:asciiTheme="minorHAnsi" w:hAnsiTheme="minorHAnsi"/>
                <w:sz w:val="20"/>
                <w:szCs w:val="20"/>
                <w:u w:val="single"/>
                <w:lang w:eastAsia="zh-CN"/>
              </w:rPr>
              <w:t>Proposal 3</w:t>
            </w:r>
            <w:r w:rsidRPr="00C9289C">
              <w:rPr>
                <w:rFonts w:asciiTheme="minorHAnsi" w:hAnsiTheme="minorHAnsi"/>
                <w:sz w:val="20"/>
                <w:szCs w:val="20"/>
                <w:lang w:eastAsia="zh-CN"/>
              </w:rPr>
              <w:t xml:space="preserve">: Equally splitting the demodulation test cases with respect to the UL-DL configurations based on operators’ inputs. </w:t>
            </w:r>
          </w:p>
        </w:tc>
      </w:tr>
      <w:tr w:rsidR="00225137" w:rsidRPr="00C81002" w:rsidTr="00F71C1B">
        <w:tc>
          <w:tcPr>
            <w:tcW w:w="1559" w:type="dxa"/>
          </w:tcPr>
          <w:p w:rsidR="00225137" w:rsidRPr="00C81002" w:rsidRDefault="00C81002" w:rsidP="00F71C1B">
            <w:pPr>
              <w:spacing w:after="0"/>
              <w:rPr>
                <w:rFonts w:asciiTheme="minorHAnsi" w:hAnsiTheme="minorHAnsi"/>
                <w:lang w:eastAsia="zh-CN"/>
              </w:rPr>
            </w:pPr>
            <w:r w:rsidRPr="00C81002">
              <w:rPr>
                <w:rFonts w:asciiTheme="minorHAnsi" w:hAnsiTheme="minorHAnsi"/>
                <w:lang w:eastAsia="zh-CN"/>
              </w:rPr>
              <w:t>Samsung</w:t>
            </w:r>
          </w:p>
          <w:p w:rsidR="00225137" w:rsidRPr="00C81002" w:rsidRDefault="00225137" w:rsidP="00F71C1B">
            <w:pPr>
              <w:spacing w:after="0"/>
              <w:rPr>
                <w:rFonts w:asciiTheme="minorHAnsi" w:hAnsiTheme="minorHAnsi"/>
                <w:lang w:eastAsia="zh-CN"/>
              </w:rPr>
            </w:pPr>
          </w:p>
        </w:tc>
        <w:tc>
          <w:tcPr>
            <w:tcW w:w="8732" w:type="dxa"/>
          </w:tcPr>
          <w:p w:rsidR="00C81002" w:rsidRPr="00C81002" w:rsidRDefault="00C81002" w:rsidP="00C81002">
            <w:pPr>
              <w:rPr>
                <w:rFonts w:asciiTheme="minorHAnsi" w:hAnsiTheme="minorHAnsi" w:cs="Arial"/>
              </w:rPr>
            </w:pPr>
            <w:r w:rsidRPr="00C81002">
              <w:rPr>
                <w:rFonts w:asciiTheme="minorHAnsi" w:hAnsiTheme="minorHAnsi" w:cs="Arial"/>
              </w:rPr>
              <w:t>Proposal 1: Using below TDD DL-UL configurations to introduce PDSCH and CSI performance requirements.</w:t>
            </w:r>
          </w:p>
          <w:p w:rsidR="00C81002" w:rsidRPr="00C81002" w:rsidRDefault="00C81002" w:rsidP="00022525">
            <w:pPr>
              <w:pStyle w:val="af4"/>
              <w:numPr>
                <w:ilvl w:val="0"/>
                <w:numId w:val="32"/>
              </w:numPr>
              <w:spacing w:after="0"/>
              <w:ind w:firstLineChars="0"/>
              <w:rPr>
                <w:rFonts w:asciiTheme="minorHAnsi" w:hAnsiTheme="minorHAnsi" w:cs="Arial"/>
              </w:rPr>
            </w:pPr>
            <w:r w:rsidRPr="00C81002">
              <w:rPr>
                <w:rFonts w:asciiTheme="minorHAnsi" w:hAnsiTheme="minorHAnsi" w:cs="Arial"/>
              </w:rPr>
              <w:t>FR1 30kHz: DDDSU/DDDSUDDSUU for demodulation, DDDSU for CSI</w:t>
            </w:r>
          </w:p>
          <w:p w:rsidR="00C81002" w:rsidRPr="00C81002" w:rsidRDefault="00C81002" w:rsidP="00022525">
            <w:pPr>
              <w:pStyle w:val="af4"/>
              <w:numPr>
                <w:ilvl w:val="0"/>
                <w:numId w:val="32"/>
              </w:numPr>
              <w:spacing w:after="0"/>
              <w:ind w:firstLineChars="0"/>
              <w:rPr>
                <w:rFonts w:asciiTheme="minorHAnsi" w:hAnsiTheme="minorHAnsi" w:cs="Arial"/>
              </w:rPr>
            </w:pPr>
            <w:r w:rsidRPr="00C81002">
              <w:rPr>
                <w:rFonts w:asciiTheme="minorHAnsi" w:hAnsiTheme="minorHAnsi" w:cs="Arial"/>
              </w:rPr>
              <w:t>FR2 120kHz: DDSU, S=11D+3G</w:t>
            </w:r>
          </w:p>
          <w:p w:rsidR="00C81002" w:rsidRPr="00C81002" w:rsidRDefault="00C81002" w:rsidP="00022525">
            <w:pPr>
              <w:pStyle w:val="af4"/>
              <w:numPr>
                <w:ilvl w:val="0"/>
                <w:numId w:val="32"/>
              </w:numPr>
              <w:spacing w:after="0"/>
              <w:ind w:firstLineChars="0"/>
              <w:rPr>
                <w:rFonts w:asciiTheme="minorHAnsi" w:hAnsiTheme="minorHAnsi" w:cs="Arial"/>
              </w:rPr>
            </w:pPr>
            <w:r w:rsidRPr="00C81002">
              <w:rPr>
                <w:rFonts w:asciiTheme="minorHAnsi" w:hAnsiTheme="minorHAnsi" w:cs="Arial"/>
              </w:rPr>
              <w:t>FR2 60kHz: DDSU, S=11D+3G (no other options)</w:t>
            </w:r>
          </w:p>
          <w:p w:rsidR="00225137" w:rsidRPr="00C81002" w:rsidRDefault="00C81002" w:rsidP="00F71C1B">
            <w:pPr>
              <w:rPr>
                <w:rFonts w:asciiTheme="minorHAnsi" w:hAnsiTheme="minorHAnsi" w:cs="Arial"/>
                <w:b/>
                <w:lang w:eastAsia="zh-CN"/>
              </w:rPr>
            </w:pPr>
            <w:r w:rsidRPr="00C81002">
              <w:rPr>
                <w:rFonts w:asciiTheme="minorHAnsi" w:hAnsiTheme="minorHAnsi" w:cs="Arial"/>
              </w:rPr>
              <w:t>Proposal 2: Beside above configurations, additional PDSCH demodulation test cases can be introduced for other TDD DL-UL configuration pending on applicable scenarios and operators’ request.</w:t>
            </w:r>
          </w:p>
        </w:tc>
      </w:tr>
      <w:tr w:rsidR="00225137" w:rsidRPr="00C81002" w:rsidTr="00F71C1B">
        <w:tc>
          <w:tcPr>
            <w:tcW w:w="1559" w:type="dxa"/>
          </w:tcPr>
          <w:p w:rsidR="00225137" w:rsidRPr="00C81002" w:rsidRDefault="00E93C6C" w:rsidP="00F71C1B">
            <w:pPr>
              <w:spacing w:after="0"/>
              <w:rPr>
                <w:rFonts w:asciiTheme="minorHAnsi" w:hAnsiTheme="minorHAnsi"/>
                <w:lang w:eastAsia="zh-CN"/>
              </w:rPr>
            </w:pPr>
            <w:r>
              <w:rPr>
                <w:rFonts w:asciiTheme="minorHAnsi" w:hAnsiTheme="minorHAnsi" w:hint="eastAsia"/>
                <w:lang w:eastAsia="zh-CN"/>
              </w:rPr>
              <w:t>Intel</w:t>
            </w:r>
            <w:r w:rsidR="00225137" w:rsidRPr="00C81002">
              <w:rPr>
                <w:rFonts w:asciiTheme="minorHAnsi" w:hAnsiTheme="minorHAnsi"/>
                <w:lang w:eastAsia="zh-CN"/>
              </w:rPr>
              <w:t xml:space="preserve"> </w:t>
            </w:r>
          </w:p>
        </w:tc>
        <w:tc>
          <w:tcPr>
            <w:tcW w:w="8732" w:type="dxa"/>
          </w:tcPr>
          <w:p w:rsidR="00225137" w:rsidRPr="00E93C6C" w:rsidRDefault="00E93C6C" w:rsidP="00E93C6C">
            <w:pPr>
              <w:tabs>
                <w:tab w:val="left" w:pos="993"/>
                <w:tab w:val="left" w:pos="1276"/>
              </w:tabs>
              <w:ind w:left="1276" w:hanging="1276"/>
              <w:jc w:val="both"/>
              <w:rPr>
                <w:rFonts w:asciiTheme="minorHAnsi" w:hAnsiTheme="minorHAnsi"/>
                <w:lang w:val="en-US" w:eastAsia="zh-CN"/>
              </w:rPr>
            </w:pPr>
            <w:r w:rsidRPr="00E93C6C">
              <w:rPr>
                <w:rFonts w:asciiTheme="minorHAnsi" w:hAnsiTheme="minorHAnsi"/>
                <w:lang w:val="en-US"/>
              </w:rPr>
              <w:t>Proposal #6:</w:t>
            </w:r>
            <w:r w:rsidRPr="00E93C6C">
              <w:rPr>
                <w:rFonts w:asciiTheme="minorHAnsi" w:hAnsiTheme="minorHAnsi"/>
                <w:lang w:val="en-US"/>
              </w:rPr>
              <w:tab/>
              <w:t xml:space="preserve">Use one default TDD pattern (for example, DDDSU for FR1 and DDSU for FR2) to define the base UE performance requirements. Define </w:t>
            </w:r>
            <w:r w:rsidRPr="00E93C6C">
              <w:rPr>
                <w:rFonts w:asciiTheme="minorHAnsi" w:eastAsia="Batang" w:hAnsiTheme="minorHAnsi"/>
                <w:lang w:val="en-US"/>
              </w:rPr>
              <w:t xml:space="preserve">1 test per each identified </w:t>
            </w:r>
            <w:r w:rsidRPr="00E93C6C">
              <w:rPr>
                <w:rFonts w:asciiTheme="minorHAnsi" w:hAnsiTheme="minorHAnsi"/>
                <w:lang w:val="en-US"/>
              </w:rPr>
              <w:t>TDD UL-DL pattern</w:t>
            </w:r>
            <w:r w:rsidRPr="00E93C6C">
              <w:rPr>
                <w:rFonts w:asciiTheme="minorHAnsi" w:eastAsia="Batang" w:hAnsiTheme="minorHAnsi"/>
                <w:lang w:val="en-US"/>
              </w:rPr>
              <w:t xml:space="preserve"> to ensure QPSK 1/3 PDSCH performance under fading environment.</w:t>
            </w:r>
          </w:p>
        </w:tc>
      </w:tr>
    </w:tbl>
    <w:p w:rsidR="00970B99" w:rsidRDefault="00970B99" w:rsidP="00C24694">
      <w:pPr>
        <w:rPr>
          <w:rFonts w:asciiTheme="minorHAnsi" w:hAnsiTheme="minorHAnsi"/>
          <w:lang w:eastAsia="zh-CN"/>
        </w:rPr>
      </w:pPr>
    </w:p>
    <w:p w:rsidR="00EC11B2" w:rsidRDefault="00970B99" w:rsidP="00970B99">
      <w:pPr>
        <w:spacing w:afterLines="50" w:after="120"/>
        <w:rPr>
          <w:rFonts w:asciiTheme="minorHAnsi" w:hAnsiTheme="minorHAnsi" w:cstheme="minorHAnsi"/>
          <w:u w:val="single"/>
          <w:lang w:eastAsia="zh-CN"/>
        </w:rPr>
      </w:pPr>
      <w:r w:rsidRPr="00512302">
        <w:rPr>
          <w:rFonts w:asciiTheme="minorHAnsi" w:hAnsiTheme="minorHAnsi" w:cstheme="minorHAnsi" w:hint="eastAsia"/>
          <w:u w:val="single"/>
          <w:lang w:eastAsia="zh-CN"/>
        </w:rPr>
        <w:t>Previous RAN4 agreements:</w:t>
      </w:r>
      <w:r w:rsidR="00512302">
        <w:rPr>
          <w:rFonts w:asciiTheme="minorHAnsi" w:hAnsiTheme="minorHAnsi" w:cstheme="minorHAnsi" w:hint="eastAsia"/>
          <w:u w:val="single"/>
          <w:lang w:eastAsia="zh-CN"/>
        </w:rPr>
        <w:t xml:space="preserve"> Operators</w:t>
      </w:r>
      <w:r w:rsidR="00512302">
        <w:rPr>
          <w:rFonts w:asciiTheme="minorHAnsi" w:hAnsiTheme="minorHAnsi" w:cstheme="minorHAnsi"/>
          <w:u w:val="single"/>
          <w:lang w:eastAsia="zh-CN"/>
        </w:rPr>
        <w:t>’</w:t>
      </w:r>
      <w:r w:rsidR="00512302">
        <w:rPr>
          <w:rFonts w:asciiTheme="minorHAnsi" w:hAnsiTheme="minorHAnsi" w:cstheme="minorHAnsi" w:hint="eastAsia"/>
          <w:u w:val="single"/>
          <w:lang w:eastAsia="zh-CN"/>
        </w:rPr>
        <w:t xml:space="preserve"> input captured in WF </w:t>
      </w:r>
      <w:r w:rsidR="00512302" w:rsidRPr="00EA3923">
        <w:rPr>
          <w:rFonts w:asciiTheme="minorHAnsi" w:hAnsiTheme="minorHAnsi" w:cstheme="minorHAnsi" w:hint="eastAsia"/>
          <w:highlight w:val="green"/>
          <w:u w:val="single"/>
          <w:lang w:eastAsia="zh-CN"/>
        </w:rPr>
        <w:t>R4-180</w:t>
      </w:r>
      <w:r w:rsidR="00301400" w:rsidRPr="00EA3923">
        <w:rPr>
          <w:rFonts w:asciiTheme="minorHAnsi" w:hAnsiTheme="minorHAnsi" w:cstheme="minorHAnsi" w:hint="eastAsia"/>
          <w:highlight w:val="green"/>
          <w:u w:val="single"/>
          <w:lang w:eastAsia="zh-CN"/>
        </w:rPr>
        <w:t>9555</w:t>
      </w:r>
    </w:p>
    <w:tbl>
      <w:tblPr>
        <w:tblStyle w:val="af3"/>
        <w:tblW w:w="0" w:type="auto"/>
        <w:tblLook w:val="04A0" w:firstRow="1" w:lastRow="0" w:firstColumn="1" w:lastColumn="0" w:noHBand="0" w:noVBand="1"/>
      </w:tblPr>
      <w:tblGrid>
        <w:gridCol w:w="10683"/>
      </w:tblGrid>
      <w:tr w:rsidR="00301400" w:rsidTr="00301400">
        <w:tc>
          <w:tcPr>
            <w:tcW w:w="10683" w:type="dxa"/>
          </w:tcPr>
          <w:p w:rsidR="00EA3923" w:rsidRDefault="00EA3923" w:rsidP="00EA3923">
            <w:pPr>
              <w:rPr>
                <w:rFonts w:cs="Arial"/>
              </w:rPr>
            </w:pPr>
            <w:r>
              <w:rPr>
                <w:rFonts w:cs="Arial" w:hint="eastAsia"/>
                <w:lang w:eastAsia="zh-CN"/>
              </w:rPr>
              <w:lastRenderedPageBreak/>
              <w:t xml:space="preserve">FR1 </w:t>
            </w:r>
            <w:r>
              <w:rPr>
                <w:rFonts w:cs="Arial"/>
              </w:rPr>
              <w:t>30 kHz</w:t>
            </w:r>
          </w:p>
          <w:tbl>
            <w:tblPr>
              <w:tblStyle w:val="-1"/>
              <w:tblW w:w="5688" w:type="dxa"/>
              <w:tblBorders>
                <w:top w:val="none" w:sz="0" w:space="0" w:color="auto"/>
                <w:bottom w:val="none" w:sz="0" w:space="0" w:color="auto"/>
              </w:tblBorders>
              <w:tblLook w:val="0420" w:firstRow="1" w:lastRow="0" w:firstColumn="0" w:lastColumn="0" w:noHBand="0" w:noVBand="1"/>
            </w:tblPr>
            <w:tblGrid>
              <w:gridCol w:w="1534"/>
              <w:gridCol w:w="2384"/>
              <w:gridCol w:w="1770"/>
            </w:tblGrid>
            <w:tr w:rsidR="00EA3923" w:rsidRPr="00993737" w:rsidTr="006705F3">
              <w:trPr>
                <w:cnfStyle w:val="100000000000" w:firstRow="1" w:lastRow="0" w:firstColumn="0" w:lastColumn="0" w:oddVBand="0" w:evenVBand="0" w:oddHBand="0" w:evenHBand="0" w:firstRowFirstColumn="0" w:firstRowLastColumn="0" w:lastRowFirstColumn="0" w:lastRowLastColumn="0"/>
                <w:trHeight w:val="152"/>
              </w:trPr>
              <w:tc>
                <w:tcPr>
                  <w:tcW w:w="1534" w:type="dxa"/>
                  <w:tcBorders>
                    <w:top w:val="none" w:sz="0" w:space="0" w:color="auto"/>
                    <w:left w:val="none" w:sz="0" w:space="0" w:color="auto"/>
                    <w:bottom w:val="none" w:sz="0" w:space="0" w:color="auto"/>
                    <w:right w:val="none" w:sz="0" w:space="0" w:color="auto"/>
                  </w:tcBorders>
                  <w:hideMark/>
                </w:tcPr>
                <w:p w:rsidR="00EA3923" w:rsidRPr="00993737" w:rsidRDefault="00EA3923" w:rsidP="00415747">
                  <w:pPr>
                    <w:rPr>
                      <w:rFonts w:cs="Arial"/>
                      <w:sz w:val="18"/>
                      <w:szCs w:val="18"/>
                    </w:rPr>
                  </w:pPr>
                  <w:r w:rsidRPr="00993737">
                    <w:rPr>
                      <w:rFonts w:cs="Arial"/>
                      <w:sz w:val="18"/>
                      <w:szCs w:val="18"/>
                    </w:rPr>
                    <w:t>Operators</w:t>
                  </w:r>
                </w:p>
              </w:tc>
              <w:tc>
                <w:tcPr>
                  <w:tcW w:w="2384" w:type="dxa"/>
                  <w:tcBorders>
                    <w:top w:val="none" w:sz="0" w:space="0" w:color="auto"/>
                    <w:left w:val="none" w:sz="0" w:space="0" w:color="auto"/>
                    <w:bottom w:val="none" w:sz="0" w:space="0" w:color="auto"/>
                    <w:right w:val="none" w:sz="0" w:space="0" w:color="auto"/>
                  </w:tcBorders>
                  <w:hideMark/>
                </w:tcPr>
                <w:p w:rsidR="00EA3923" w:rsidRPr="00993737" w:rsidRDefault="00EA3923" w:rsidP="00415747">
                  <w:pPr>
                    <w:rPr>
                      <w:rFonts w:cs="Arial"/>
                      <w:sz w:val="18"/>
                      <w:szCs w:val="18"/>
                    </w:rPr>
                  </w:pPr>
                  <w:r w:rsidRPr="00993737">
                    <w:rPr>
                      <w:rFonts w:cs="Arial"/>
                      <w:sz w:val="18"/>
                      <w:szCs w:val="18"/>
                    </w:rPr>
                    <w:t>First prior</w:t>
                  </w:r>
                </w:p>
              </w:tc>
              <w:tc>
                <w:tcPr>
                  <w:tcW w:w="1770" w:type="dxa"/>
                  <w:tcBorders>
                    <w:top w:val="none" w:sz="0" w:space="0" w:color="auto"/>
                    <w:left w:val="none" w:sz="0" w:space="0" w:color="auto"/>
                    <w:bottom w:val="none" w:sz="0" w:space="0" w:color="auto"/>
                    <w:right w:val="none" w:sz="0" w:space="0" w:color="auto"/>
                  </w:tcBorders>
                  <w:hideMark/>
                </w:tcPr>
                <w:p w:rsidR="00EA3923" w:rsidRPr="00993737" w:rsidRDefault="00EA3923" w:rsidP="00415747">
                  <w:pPr>
                    <w:rPr>
                      <w:rFonts w:cs="Arial"/>
                      <w:sz w:val="18"/>
                      <w:szCs w:val="18"/>
                    </w:rPr>
                  </w:pPr>
                  <w:r w:rsidRPr="00993737">
                    <w:rPr>
                      <w:rFonts w:cs="Arial"/>
                      <w:sz w:val="18"/>
                      <w:szCs w:val="18"/>
                    </w:rPr>
                    <w:t>Second prior</w:t>
                  </w:r>
                </w:p>
              </w:tc>
            </w:tr>
            <w:tr w:rsidR="00EA3923" w:rsidRPr="00993737" w:rsidTr="006705F3">
              <w:trPr>
                <w:cnfStyle w:val="000000100000" w:firstRow="0" w:lastRow="0" w:firstColumn="0" w:lastColumn="0" w:oddVBand="0" w:evenVBand="0" w:oddHBand="1" w:evenHBand="0" w:firstRowFirstColumn="0" w:firstRowLastColumn="0" w:lastRowFirstColumn="0" w:lastRowLastColumn="0"/>
                <w:trHeight w:val="152"/>
              </w:trPr>
              <w:tc>
                <w:tcPr>
                  <w:tcW w:w="1534" w:type="dxa"/>
                  <w:tcBorders>
                    <w:left w:val="none" w:sz="0" w:space="0" w:color="auto"/>
                    <w:right w:val="none" w:sz="0" w:space="0" w:color="auto"/>
                  </w:tcBorders>
                  <w:hideMark/>
                </w:tcPr>
                <w:p w:rsidR="00EA3923" w:rsidRPr="00993737" w:rsidRDefault="00EA3923" w:rsidP="00415747">
                  <w:pPr>
                    <w:rPr>
                      <w:rFonts w:cs="Arial"/>
                      <w:sz w:val="18"/>
                      <w:szCs w:val="18"/>
                    </w:rPr>
                  </w:pPr>
                  <w:r w:rsidRPr="00993737">
                    <w:rPr>
                      <w:rFonts w:cs="Arial"/>
                      <w:sz w:val="18"/>
                      <w:szCs w:val="18"/>
                    </w:rPr>
                    <w:t>DCM</w:t>
                  </w:r>
                </w:p>
              </w:tc>
              <w:tc>
                <w:tcPr>
                  <w:tcW w:w="2384" w:type="dxa"/>
                  <w:tcBorders>
                    <w:left w:val="none" w:sz="0" w:space="0" w:color="auto"/>
                    <w:right w:val="none" w:sz="0" w:space="0" w:color="auto"/>
                  </w:tcBorders>
                  <w:hideMark/>
                </w:tcPr>
                <w:p w:rsidR="00EA3923" w:rsidRPr="00993737" w:rsidRDefault="00EA3923" w:rsidP="00415747">
                  <w:pPr>
                    <w:rPr>
                      <w:rFonts w:cs="Arial"/>
                      <w:sz w:val="18"/>
                      <w:szCs w:val="18"/>
                    </w:rPr>
                  </w:pPr>
                  <w:r w:rsidRPr="00993737">
                    <w:rPr>
                      <w:rFonts w:cs="Arial"/>
                      <w:sz w:val="18"/>
                      <w:szCs w:val="18"/>
                    </w:rPr>
                    <w:t>7D1S2U, S =  6D:4G:4U</w:t>
                  </w:r>
                </w:p>
              </w:tc>
              <w:tc>
                <w:tcPr>
                  <w:tcW w:w="1770" w:type="dxa"/>
                  <w:tcBorders>
                    <w:left w:val="none" w:sz="0" w:space="0" w:color="auto"/>
                    <w:right w:val="none" w:sz="0" w:space="0" w:color="auto"/>
                  </w:tcBorders>
                  <w:hideMark/>
                </w:tcPr>
                <w:p w:rsidR="00EA3923" w:rsidRPr="00993737" w:rsidRDefault="00EA3923" w:rsidP="00415747">
                  <w:pPr>
                    <w:rPr>
                      <w:rFonts w:cs="Arial"/>
                      <w:sz w:val="18"/>
                      <w:szCs w:val="18"/>
                    </w:rPr>
                  </w:pPr>
                  <w:r w:rsidRPr="00993737">
                    <w:rPr>
                      <w:rFonts w:cs="Arial"/>
                      <w:sz w:val="18"/>
                      <w:szCs w:val="18"/>
                      <w:lang w:val="sv-SE"/>
                    </w:rPr>
                    <w:t xml:space="preserve">SU, </w:t>
                  </w:r>
                  <w:r w:rsidRPr="00993737">
                    <w:rPr>
                      <w:rFonts w:cs="Arial"/>
                      <w:sz w:val="18"/>
                      <w:szCs w:val="18"/>
                    </w:rPr>
                    <w:t>S=12D:2G</w:t>
                  </w:r>
                </w:p>
              </w:tc>
            </w:tr>
            <w:tr w:rsidR="00EA3923" w:rsidRPr="00993737" w:rsidTr="006705F3">
              <w:trPr>
                <w:trHeight w:val="353"/>
              </w:trPr>
              <w:tc>
                <w:tcPr>
                  <w:tcW w:w="1534" w:type="dxa"/>
                  <w:hideMark/>
                </w:tcPr>
                <w:p w:rsidR="00EA3923" w:rsidRPr="00993737" w:rsidRDefault="00EA3923" w:rsidP="00415747">
                  <w:pPr>
                    <w:rPr>
                      <w:rFonts w:cs="Arial"/>
                      <w:sz w:val="18"/>
                      <w:szCs w:val="18"/>
                    </w:rPr>
                  </w:pPr>
                  <w:r w:rsidRPr="00993737">
                    <w:rPr>
                      <w:rFonts w:cs="Arial"/>
                      <w:sz w:val="18"/>
                      <w:szCs w:val="18"/>
                    </w:rPr>
                    <w:t>CMCC</w:t>
                  </w:r>
                </w:p>
              </w:tc>
              <w:tc>
                <w:tcPr>
                  <w:tcW w:w="2384" w:type="dxa"/>
                  <w:hideMark/>
                </w:tcPr>
                <w:p w:rsidR="00EA3923" w:rsidRPr="00993737" w:rsidRDefault="00EA3923" w:rsidP="00415747">
                  <w:pPr>
                    <w:rPr>
                      <w:rFonts w:cs="Arial"/>
                      <w:sz w:val="18"/>
                      <w:szCs w:val="18"/>
                    </w:rPr>
                  </w:pPr>
                  <w:r w:rsidRPr="00993737">
                    <w:rPr>
                      <w:rFonts w:cs="Arial"/>
                      <w:sz w:val="18"/>
                      <w:szCs w:val="18"/>
                    </w:rPr>
                    <w:t>DDDSUDDSUU, [S1=10D:4G], [S2= 10D:4G]</w:t>
                  </w:r>
                </w:p>
              </w:tc>
              <w:tc>
                <w:tcPr>
                  <w:tcW w:w="1770" w:type="dxa"/>
                  <w:hideMark/>
                </w:tcPr>
                <w:p w:rsidR="00EA3923" w:rsidRPr="00993737" w:rsidRDefault="00EA3923" w:rsidP="00415747">
                  <w:pPr>
                    <w:rPr>
                      <w:rFonts w:cs="Arial"/>
                      <w:sz w:val="18"/>
                      <w:szCs w:val="18"/>
                    </w:rPr>
                  </w:pPr>
                  <w:r w:rsidRPr="00993737">
                    <w:rPr>
                      <w:rFonts w:cs="Arial"/>
                      <w:sz w:val="18"/>
                      <w:szCs w:val="18"/>
                    </w:rPr>
                    <w:t>DDSU, [S = 10D:4G]</w:t>
                  </w:r>
                </w:p>
              </w:tc>
            </w:tr>
            <w:tr w:rsidR="00EA3923" w:rsidRPr="00993737" w:rsidTr="006705F3">
              <w:trPr>
                <w:cnfStyle w:val="000000100000" w:firstRow="0" w:lastRow="0" w:firstColumn="0" w:lastColumn="0" w:oddVBand="0" w:evenVBand="0" w:oddHBand="1" w:evenHBand="0" w:firstRowFirstColumn="0" w:firstRowLastColumn="0" w:lastRowFirstColumn="0" w:lastRowLastColumn="0"/>
                <w:trHeight w:val="190"/>
              </w:trPr>
              <w:tc>
                <w:tcPr>
                  <w:tcW w:w="1534" w:type="dxa"/>
                  <w:tcBorders>
                    <w:left w:val="none" w:sz="0" w:space="0" w:color="auto"/>
                    <w:right w:val="none" w:sz="0" w:space="0" w:color="auto"/>
                  </w:tcBorders>
                  <w:hideMark/>
                </w:tcPr>
                <w:p w:rsidR="00EA3923" w:rsidRPr="00993737" w:rsidRDefault="00EA3923" w:rsidP="00415747">
                  <w:pPr>
                    <w:rPr>
                      <w:rFonts w:cs="Arial"/>
                      <w:sz w:val="18"/>
                      <w:szCs w:val="18"/>
                    </w:rPr>
                  </w:pPr>
                  <w:r w:rsidRPr="00993737">
                    <w:rPr>
                      <w:rFonts w:cs="Arial"/>
                      <w:sz w:val="18"/>
                      <w:szCs w:val="18"/>
                    </w:rPr>
                    <w:t>Orange</w:t>
                  </w:r>
                </w:p>
              </w:tc>
              <w:tc>
                <w:tcPr>
                  <w:tcW w:w="2384" w:type="dxa"/>
                  <w:tcBorders>
                    <w:left w:val="none" w:sz="0" w:space="0" w:color="auto"/>
                    <w:right w:val="none" w:sz="0" w:space="0" w:color="auto"/>
                  </w:tcBorders>
                  <w:hideMark/>
                </w:tcPr>
                <w:p w:rsidR="00EA3923" w:rsidRPr="00993737" w:rsidRDefault="00EA3923" w:rsidP="00415747">
                  <w:pPr>
                    <w:rPr>
                      <w:rFonts w:cs="Arial"/>
                      <w:sz w:val="18"/>
                      <w:szCs w:val="18"/>
                    </w:rPr>
                  </w:pPr>
                  <w:r w:rsidRPr="00993737">
                    <w:rPr>
                      <w:rFonts w:cs="Arial"/>
                      <w:sz w:val="18"/>
                      <w:szCs w:val="18"/>
                    </w:rPr>
                    <w:t>DDDSU, S=10D:2G:2U</w:t>
                  </w:r>
                </w:p>
              </w:tc>
              <w:tc>
                <w:tcPr>
                  <w:tcW w:w="1770" w:type="dxa"/>
                  <w:tcBorders>
                    <w:left w:val="none" w:sz="0" w:space="0" w:color="auto"/>
                    <w:right w:val="none" w:sz="0" w:space="0" w:color="auto"/>
                  </w:tcBorders>
                  <w:hideMark/>
                </w:tcPr>
                <w:p w:rsidR="00EA3923" w:rsidRPr="00993737" w:rsidRDefault="00EA3923" w:rsidP="00415747">
                  <w:pPr>
                    <w:rPr>
                      <w:rFonts w:cs="Arial"/>
                      <w:sz w:val="18"/>
                      <w:szCs w:val="18"/>
                    </w:rPr>
                  </w:pPr>
                  <w:r w:rsidRPr="00993737">
                    <w:rPr>
                      <w:rFonts w:cs="Arial"/>
                      <w:sz w:val="18"/>
                      <w:szCs w:val="18"/>
                    </w:rPr>
                    <w:t xml:space="preserve">7D1S2U, S =  </w:t>
                  </w:r>
                  <w:r w:rsidRPr="00993737">
                    <w:rPr>
                      <w:rFonts w:cs="Arial"/>
                      <w:sz w:val="18"/>
                      <w:szCs w:val="18"/>
                      <w:lang w:val="sv-SE"/>
                    </w:rPr>
                    <w:t>TBD</w:t>
                  </w:r>
                </w:p>
              </w:tc>
            </w:tr>
          </w:tbl>
          <w:p w:rsidR="00EA3923" w:rsidRDefault="00EA3923" w:rsidP="00EA3923">
            <w:pPr>
              <w:rPr>
                <w:rFonts w:cs="Arial"/>
              </w:rPr>
            </w:pPr>
            <w:r>
              <w:rPr>
                <w:rFonts w:cs="Arial" w:hint="eastAsia"/>
                <w:lang w:eastAsia="zh-CN"/>
              </w:rPr>
              <w:t xml:space="preserve">FR2 </w:t>
            </w:r>
            <w:r>
              <w:rPr>
                <w:rFonts w:cs="Arial"/>
              </w:rPr>
              <w:t>60 kHz</w:t>
            </w:r>
          </w:p>
          <w:tbl>
            <w:tblPr>
              <w:tblStyle w:val="-1"/>
              <w:tblW w:w="3914" w:type="dxa"/>
              <w:tblLook w:val="0420" w:firstRow="1" w:lastRow="0" w:firstColumn="0" w:lastColumn="0" w:noHBand="0" w:noVBand="1"/>
            </w:tblPr>
            <w:tblGrid>
              <w:gridCol w:w="1560"/>
              <w:gridCol w:w="2354"/>
            </w:tblGrid>
            <w:tr w:rsidR="00EA3923" w:rsidRPr="00134EFC" w:rsidTr="00415747">
              <w:trPr>
                <w:cnfStyle w:val="100000000000" w:firstRow="1" w:lastRow="0" w:firstColumn="0" w:lastColumn="0" w:oddVBand="0" w:evenVBand="0" w:oddHBand="0" w:evenHBand="0" w:firstRowFirstColumn="0" w:firstRowLastColumn="0" w:lastRowFirstColumn="0" w:lastRowLastColumn="0"/>
                <w:trHeight w:val="351"/>
              </w:trPr>
              <w:tc>
                <w:tcPr>
                  <w:tcW w:w="1560" w:type="dxa"/>
                  <w:hideMark/>
                </w:tcPr>
                <w:p w:rsidR="00EA3923" w:rsidRPr="00134EFC" w:rsidRDefault="00EA3923" w:rsidP="00415747">
                  <w:pPr>
                    <w:rPr>
                      <w:rFonts w:cs="Arial"/>
                      <w:sz w:val="18"/>
                      <w:szCs w:val="18"/>
                    </w:rPr>
                  </w:pPr>
                  <w:r w:rsidRPr="00134EFC">
                    <w:rPr>
                      <w:rFonts w:cs="Arial"/>
                      <w:sz w:val="18"/>
                      <w:szCs w:val="18"/>
                    </w:rPr>
                    <w:t>Operators</w:t>
                  </w:r>
                </w:p>
              </w:tc>
              <w:tc>
                <w:tcPr>
                  <w:tcW w:w="2354" w:type="dxa"/>
                  <w:hideMark/>
                </w:tcPr>
                <w:p w:rsidR="00EA3923" w:rsidRPr="00134EFC" w:rsidRDefault="00EA3923" w:rsidP="00415747">
                  <w:pPr>
                    <w:rPr>
                      <w:rFonts w:cs="Arial"/>
                      <w:sz w:val="18"/>
                      <w:szCs w:val="18"/>
                    </w:rPr>
                  </w:pPr>
                  <w:r w:rsidRPr="00134EFC">
                    <w:rPr>
                      <w:rFonts w:cs="Arial"/>
                      <w:sz w:val="18"/>
                      <w:szCs w:val="18"/>
                    </w:rPr>
                    <w:t>First prior</w:t>
                  </w:r>
                </w:p>
              </w:tc>
            </w:tr>
            <w:tr w:rsidR="00EA3923" w:rsidRPr="00134EFC" w:rsidTr="00415747">
              <w:trPr>
                <w:cnfStyle w:val="000000100000" w:firstRow="0" w:lastRow="0" w:firstColumn="0" w:lastColumn="0" w:oddVBand="0" w:evenVBand="0" w:oddHBand="1" w:evenHBand="0" w:firstRowFirstColumn="0" w:firstRowLastColumn="0" w:lastRowFirstColumn="0" w:lastRowLastColumn="0"/>
                <w:trHeight w:val="446"/>
              </w:trPr>
              <w:tc>
                <w:tcPr>
                  <w:tcW w:w="1560" w:type="dxa"/>
                  <w:hideMark/>
                </w:tcPr>
                <w:p w:rsidR="00EA3923" w:rsidRPr="00134EFC" w:rsidRDefault="00EA3923" w:rsidP="00415747">
                  <w:pPr>
                    <w:rPr>
                      <w:rFonts w:cs="Arial"/>
                      <w:sz w:val="18"/>
                      <w:szCs w:val="18"/>
                    </w:rPr>
                  </w:pPr>
                  <w:r w:rsidRPr="00134EFC">
                    <w:rPr>
                      <w:rFonts w:cs="Arial"/>
                      <w:sz w:val="18"/>
                      <w:szCs w:val="18"/>
                    </w:rPr>
                    <w:t>AT&amp;T, Verizon</w:t>
                  </w:r>
                </w:p>
              </w:tc>
              <w:tc>
                <w:tcPr>
                  <w:tcW w:w="2354" w:type="dxa"/>
                  <w:hideMark/>
                </w:tcPr>
                <w:p w:rsidR="00EA3923" w:rsidRPr="00134EFC" w:rsidRDefault="00EA3923" w:rsidP="00415747">
                  <w:pPr>
                    <w:rPr>
                      <w:rFonts w:cs="Arial"/>
                      <w:sz w:val="18"/>
                      <w:szCs w:val="18"/>
                    </w:rPr>
                  </w:pPr>
                  <w:r w:rsidRPr="00134EFC">
                    <w:rPr>
                      <w:rFonts w:cs="Arial"/>
                      <w:sz w:val="18"/>
                      <w:szCs w:val="18"/>
                    </w:rPr>
                    <w:t>DDSU, S=11D+3G</w:t>
                  </w:r>
                </w:p>
              </w:tc>
            </w:tr>
          </w:tbl>
          <w:p w:rsidR="00EA3923" w:rsidRDefault="00EA3923" w:rsidP="00EA3923">
            <w:pPr>
              <w:rPr>
                <w:rFonts w:cs="Arial"/>
              </w:rPr>
            </w:pPr>
            <w:r>
              <w:rPr>
                <w:rFonts w:cs="Arial" w:hint="eastAsia"/>
                <w:lang w:eastAsia="zh-CN"/>
              </w:rPr>
              <w:t xml:space="preserve">FR2 </w:t>
            </w:r>
            <w:r>
              <w:rPr>
                <w:rFonts w:cs="Arial"/>
              </w:rPr>
              <w:t>120 kHz</w:t>
            </w:r>
          </w:p>
          <w:tbl>
            <w:tblPr>
              <w:tblStyle w:val="-1"/>
              <w:tblW w:w="5685" w:type="dxa"/>
              <w:tblLook w:val="0420" w:firstRow="1" w:lastRow="0" w:firstColumn="0" w:lastColumn="0" w:noHBand="0" w:noVBand="1"/>
            </w:tblPr>
            <w:tblGrid>
              <w:gridCol w:w="1560"/>
              <w:gridCol w:w="2230"/>
              <w:gridCol w:w="1895"/>
            </w:tblGrid>
            <w:tr w:rsidR="00EA3923" w:rsidRPr="00671DF6" w:rsidTr="00415747">
              <w:trPr>
                <w:cnfStyle w:val="100000000000" w:firstRow="1" w:lastRow="0" w:firstColumn="0" w:lastColumn="0" w:oddVBand="0" w:evenVBand="0" w:oddHBand="0" w:evenHBand="0" w:firstRowFirstColumn="0" w:firstRowLastColumn="0" w:lastRowFirstColumn="0" w:lastRowLastColumn="0"/>
                <w:trHeight w:val="470"/>
              </w:trPr>
              <w:tc>
                <w:tcPr>
                  <w:tcW w:w="1560" w:type="dxa"/>
                  <w:hideMark/>
                </w:tcPr>
                <w:p w:rsidR="00EA3923" w:rsidRPr="00671DF6" w:rsidRDefault="00EA3923" w:rsidP="00415747">
                  <w:pPr>
                    <w:rPr>
                      <w:rFonts w:cs="Arial"/>
                      <w:sz w:val="18"/>
                      <w:szCs w:val="18"/>
                    </w:rPr>
                  </w:pPr>
                  <w:r w:rsidRPr="00671DF6">
                    <w:rPr>
                      <w:rFonts w:cs="Arial"/>
                      <w:sz w:val="18"/>
                      <w:szCs w:val="18"/>
                    </w:rPr>
                    <w:t>Operators</w:t>
                  </w:r>
                </w:p>
              </w:tc>
              <w:tc>
                <w:tcPr>
                  <w:tcW w:w="2230" w:type="dxa"/>
                  <w:hideMark/>
                </w:tcPr>
                <w:p w:rsidR="00EA3923" w:rsidRPr="00671DF6" w:rsidRDefault="00EA3923" w:rsidP="00415747">
                  <w:pPr>
                    <w:rPr>
                      <w:rFonts w:cs="Arial"/>
                      <w:sz w:val="18"/>
                      <w:szCs w:val="18"/>
                    </w:rPr>
                  </w:pPr>
                  <w:r w:rsidRPr="00671DF6">
                    <w:rPr>
                      <w:rFonts w:cs="Arial"/>
                      <w:sz w:val="18"/>
                      <w:szCs w:val="18"/>
                    </w:rPr>
                    <w:t>First prior</w:t>
                  </w:r>
                </w:p>
              </w:tc>
              <w:tc>
                <w:tcPr>
                  <w:tcW w:w="1895" w:type="dxa"/>
                  <w:hideMark/>
                </w:tcPr>
                <w:p w:rsidR="00EA3923" w:rsidRPr="00671DF6" w:rsidRDefault="00EA3923" w:rsidP="00415747">
                  <w:pPr>
                    <w:rPr>
                      <w:rFonts w:cs="Arial"/>
                      <w:sz w:val="18"/>
                      <w:szCs w:val="18"/>
                    </w:rPr>
                  </w:pPr>
                  <w:r w:rsidRPr="00671DF6">
                    <w:rPr>
                      <w:rFonts w:cs="Arial"/>
                      <w:sz w:val="18"/>
                      <w:szCs w:val="18"/>
                    </w:rPr>
                    <w:t>Second prior</w:t>
                  </w:r>
                </w:p>
              </w:tc>
            </w:tr>
            <w:tr w:rsidR="00EA3923" w:rsidRPr="00671DF6" w:rsidTr="00415747">
              <w:trPr>
                <w:cnfStyle w:val="000000100000" w:firstRow="0" w:lastRow="0" w:firstColumn="0" w:lastColumn="0" w:oddVBand="0" w:evenVBand="0" w:oddHBand="1" w:evenHBand="0" w:firstRowFirstColumn="0" w:firstRowLastColumn="0" w:lastRowFirstColumn="0" w:lastRowLastColumn="0"/>
                <w:trHeight w:val="470"/>
              </w:trPr>
              <w:tc>
                <w:tcPr>
                  <w:tcW w:w="1560" w:type="dxa"/>
                  <w:hideMark/>
                </w:tcPr>
                <w:p w:rsidR="00EA3923" w:rsidRPr="00671DF6" w:rsidRDefault="00EA3923" w:rsidP="00415747">
                  <w:pPr>
                    <w:rPr>
                      <w:rFonts w:cs="Arial"/>
                      <w:sz w:val="18"/>
                      <w:szCs w:val="18"/>
                    </w:rPr>
                  </w:pPr>
                  <w:r w:rsidRPr="00671DF6">
                    <w:rPr>
                      <w:rFonts w:cs="Arial"/>
                      <w:sz w:val="18"/>
                      <w:szCs w:val="18"/>
                    </w:rPr>
                    <w:t>DCM</w:t>
                  </w:r>
                </w:p>
              </w:tc>
              <w:tc>
                <w:tcPr>
                  <w:tcW w:w="2230" w:type="dxa"/>
                  <w:hideMark/>
                </w:tcPr>
                <w:p w:rsidR="00EA3923" w:rsidRPr="00671DF6" w:rsidRDefault="00EA3923" w:rsidP="00415747">
                  <w:pPr>
                    <w:rPr>
                      <w:rFonts w:cs="Arial"/>
                      <w:sz w:val="18"/>
                      <w:szCs w:val="18"/>
                    </w:rPr>
                  </w:pPr>
                  <w:r w:rsidRPr="00671DF6">
                    <w:rPr>
                      <w:rFonts w:cs="Arial"/>
                      <w:sz w:val="18"/>
                      <w:szCs w:val="18"/>
                    </w:rPr>
                    <w:t>DDDSU, S=10D:2G:2U</w:t>
                  </w:r>
                </w:p>
              </w:tc>
              <w:tc>
                <w:tcPr>
                  <w:tcW w:w="1895" w:type="dxa"/>
                  <w:hideMark/>
                </w:tcPr>
                <w:p w:rsidR="00EA3923" w:rsidRPr="00671DF6" w:rsidRDefault="00EA3923" w:rsidP="00415747">
                  <w:pPr>
                    <w:rPr>
                      <w:rFonts w:cs="Arial"/>
                      <w:sz w:val="18"/>
                      <w:szCs w:val="18"/>
                    </w:rPr>
                  </w:pPr>
                  <w:r w:rsidRPr="00671DF6">
                    <w:rPr>
                      <w:rFonts w:cs="Arial"/>
                      <w:sz w:val="18"/>
                      <w:szCs w:val="18"/>
                    </w:rPr>
                    <w:t>DSUU, S=12D:2G</w:t>
                  </w:r>
                </w:p>
              </w:tc>
            </w:tr>
            <w:tr w:rsidR="00EA3923" w:rsidRPr="00671DF6" w:rsidTr="00415747">
              <w:trPr>
                <w:trHeight w:val="502"/>
              </w:trPr>
              <w:tc>
                <w:tcPr>
                  <w:tcW w:w="1560" w:type="dxa"/>
                  <w:hideMark/>
                </w:tcPr>
                <w:p w:rsidR="00EA3923" w:rsidRPr="00671DF6" w:rsidRDefault="00EA3923" w:rsidP="00415747">
                  <w:pPr>
                    <w:rPr>
                      <w:rFonts w:cs="Arial"/>
                      <w:sz w:val="18"/>
                      <w:szCs w:val="18"/>
                    </w:rPr>
                  </w:pPr>
                  <w:r w:rsidRPr="00671DF6">
                    <w:rPr>
                      <w:rFonts w:cs="Arial"/>
                      <w:sz w:val="18"/>
                      <w:szCs w:val="18"/>
                    </w:rPr>
                    <w:t>AT&amp;T, Verizon</w:t>
                  </w:r>
                </w:p>
              </w:tc>
              <w:tc>
                <w:tcPr>
                  <w:tcW w:w="2230" w:type="dxa"/>
                  <w:hideMark/>
                </w:tcPr>
                <w:p w:rsidR="00EA3923" w:rsidRPr="00671DF6" w:rsidRDefault="00EA3923" w:rsidP="00415747">
                  <w:pPr>
                    <w:rPr>
                      <w:rFonts w:cs="Arial"/>
                      <w:sz w:val="18"/>
                      <w:szCs w:val="18"/>
                    </w:rPr>
                  </w:pPr>
                  <w:r w:rsidRPr="00671DF6">
                    <w:rPr>
                      <w:rFonts w:cs="Arial"/>
                      <w:sz w:val="18"/>
                      <w:szCs w:val="18"/>
                    </w:rPr>
                    <w:t>DDSU, S=11D+3G</w:t>
                  </w:r>
                </w:p>
              </w:tc>
              <w:tc>
                <w:tcPr>
                  <w:tcW w:w="1895" w:type="dxa"/>
                  <w:hideMark/>
                </w:tcPr>
                <w:p w:rsidR="00EA3923" w:rsidRPr="00671DF6" w:rsidRDefault="00EA3923" w:rsidP="00415747">
                  <w:pPr>
                    <w:rPr>
                      <w:rFonts w:cs="Arial"/>
                      <w:sz w:val="18"/>
                      <w:szCs w:val="18"/>
                    </w:rPr>
                  </w:pPr>
                </w:p>
              </w:tc>
            </w:tr>
          </w:tbl>
          <w:p w:rsidR="00EA3923" w:rsidRPr="00301400" w:rsidRDefault="00EA3923" w:rsidP="00022525">
            <w:pPr>
              <w:numPr>
                <w:ilvl w:val="0"/>
                <w:numId w:val="33"/>
              </w:numPr>
              <w:tabs>
                <w:tab w:val="clear" w:pos="360"/>
                <w:tab w:val="num" w:pos="720"/>
              </w:tabs>
              <w:spacing w:afterLines="50" w:after="120"/>
              <w:rPr>
                <w:rFonts w:asciiTheme="minorHAnsi" w:hAnsiTheme="minorHAnsi" w:cstheme="minorHAnsi"/>
                <w:lang w:val="en-US" w:eastAsia="zh-CN"/>
              </w:rPr>
            </w:pPr>
            <w:r w:rsidRPr="00301400">
              <w:rPr>
                <w:rFonts w:asciiTheme="minorHAnsi" w:hAnsiTheme="minorHAnsi" w:cstheme="minorHAnsi"/>
                <w:lang w:val="en-US" w:eastAsia="zh-CN"/>
              </w:rPr>
              <w:t>The UL-DL configurations in the previous two slides should be specified when defining the NR UE PDSCH demodulation performance requirements</w:t>
            </w:r>
          </w:p>
          <w:p w:rsidR="00EA3923" w:rsidRPr="00301400" w:rsidRDefault="00EA3923" w:rsidP="00022525">
            <w:pPr>
              <w:numPr>
                <w:ilvl w:val="1"/>
                <w:numId w:val="33"/>
              </w:numPr>
              <w:tabs>
                <w:tab w:val="num" w:pos="1440"/>
              </w:tabs>
              <w:spacing w:afterLines="50" w:after="120"/>
              <w:rPr>
                <w:rFonts w:asciiTheme="minorHAnsi" w:hAnsiTheme="minorHAnsi" w:cstheme="minorHAnsi"/>
                <w:lang w:val="en-US" w:eastAsia="zh-CN"/>
              </w:rPr>
            </w:pPr>
            <w:r w:rsidRPr="00301400">
              <w:rPr>
                <w:rFonts w:asciiTheme="minorHAnsi" w:hAnsiTheme="minorHAnsi" w:cstheme="minorHAnsi"/>
                <w:lang w:val="en-US" w:eastAsia="zh-CN"/>
              </w:rPr>
              <w:t>No more UL-DL configuration will be considered for first priority</w:t>
            </w:r>
          </w:p>
          <w:p w:rsidR="00EA3923" w:rsidRPr="00301400" w:rsidRDefault="00EA3923" w:rsidP="00022525">
            <w:pPr>
              <w:numPr>
                <w:ilvl w:val="0"/>
                <w:numId w:val="33"/>
              </w:numPr>
              <w:tabs>
                <w:tab w:val="clear" w:pos="360"/>
                <w:tab w:val="num" w:pos="720"/>
              </w:tabs>
              <w:spacing w:afterLines="50" w:after="120"/>
              <w:rPr>
                <w:rFonts w:asciiTheme="minorHAnsi" w:hAnsiTheme="minorHAnsi" w:cstheme="minorHAnsi"/>
                <w:lang w:val="en-US" w:eastAsia="zh-CN"/>
              </w:rPr>
            </w:pPr>
            <w:r w:rsidRPr="00301400">
              <w:rPr>
                <w:rFonts w:asciiTheme="minorHAnsi" w:hAnsiTheme="minorHAnsi" w:cstheme="minorHAnsi"/>
                <w:lang w:val="en-US" w:eastAsia="zh-CN"/>
              </w:rPr>
              <w:t>How to apply the UL-DL configuration to each demodulation performance requirement needs further discussion considering the following approaches</w:t>
            </w:r>
          </w:p>
          <w:p w:rsidR="00EA3923" w:rsidRPr="00301400" w:rsidRDefault="00EA3923" w:rsidP="00022525">
            <w:pPr>
              <w:numPr>
                <w:ilvl w:val="1"/>
                <w:numId w:val="33"/>
              </w:numPr>
              <w:tabs>
                <w:tab w:val="num" w:pos="1440"/>
              </w:tabs>
              <w:spacing w:afterLines="50" w:after="120"/>
              <w:rPr>
                <w:rFonts w:asciiTheme="minorHAnsi" w:hAnsiTheme="minorHAnsi" w:cstheme="minorHAnsi"/>
                <w:lang w:val="en-US" w:eastAsia="zh-CN"/>
              </w:rPr>
            </w:pPr>
            <w:r w:rsidRPr="00301400">
              <w:rPr>
                <w:rFonts w:asciiTheme="minorHAnsi" w:hAnsiTheme="minorHAnsi" w:cstheme="minorHAnsi"/>
                <w:lang w:val="en-US" w:eastAsia="zh-CN"/>
              </w:rPr>
              <w:t>Alternative 1: Equally splitting the test cases with respect to the UL-DL configurations in Slide #4 and #5.</w:t>
            </w:r>
          </w:p>
          <w:p w:rsidR="00EA3923" w:rsidRPr="00301400" w:rsidRDefault="00EA3923" w:rsidP="00022525">
            <w:pPr>
              <w:numPr>
                <w:ilvl w:val="2"/>
                <w:numId w:val="33"/>
              </w:numPr>
              <w:tabs>
                <w:tab w:val="num" w:pos="2160"/>
              </w:tabs>
              <w:spacing w:afterLines="50" w:after="120"/>
              <w:rPr>
                <w:rFonts w:asciiTheme="minorHAnsi" w:hAnsiTheme="minorHAnsi" w:cstheme="minorHAnsi"/>
                <w:lang w:val="en-US" w:eastAsia="zh-CN"/>
              </w:rPr>
            </w:pPr>
            <w:r w:rsidRPr="00301400">
              <w:rPr>
                <w:rFonts w:asciiTheme="minorHAnsi" w:hAnsiTheme="minorHAnsi" w:cstheme="minorHAnsi"/>
                <w:lang w:val="en-US" w:eastAsia="zh-CN"/>
              </w:rPr>
              <w:t xml:space="preserve">Supported by Ericsson, Verizon, AT&amp;T, CMCC, NTT </w:t>
            </w:r>
            <w:proofErr w:type="spellStart"/>
            <w:r w:rsidRPr="00301400">
              <w:rPr>
                <w:rFonts w:asciiTheme="minorHAnsi" w:hAnsiTheme="minorHAnsi" w:cstheme="minorHAnsi"/>
                <w:lang w:val="en-US" w:eastAsia="zh-CN"/>
              </w:rPr>
              <w:t>Docomo</w:t>
            </w:r>
            <w:proofErr w:type="spellEnd"/>
            <w:r w:rsidRPr="00301400">
              <w:rPr>
                <w:rFonts w:asciiTheme="minorHAnsi" w:hAnsiTheme="minorHAnsi" w:cstheme="minorHAnsi"/>
                <w:lang w:val="en-US" w:eastAsia="zh-CN"/>
              </w:rPr>
              <w:t xml:space="preserve">, KDDI </w:t>
            </w:r>
          </w:p>
          <w:p w:rsidR="00EA3923" w:rsidRPr="00301400" w:rsidRDefault="00EA3923" w:rsidP="00022525">
            <w:pPr>
              <w:numPr>
                <w:ilvl w:val="1"/>
                <w:numId w:val="33"/>
              </w:numPr>
              <w:tabs>
                <w:tab w:val="num" w:pos="1440"/>
              </w:tabs>
              <w:spacing w:afterLines="50" w:after="120"/>
              <w:rPr>
                <w:rFonts w:asciiTheme="minorHAnsi" w:hAnsiTheme="minorHAnsi" w:cstheme="minorHAnsi"/>
                <w:lang w:val="en-US" w:eastAsia="zh-CN"/>
              </w:rPr>
            </w:pPr>
            <w:r w:rsidRPr="00301400">
              <w:rPr>
                <w:rFonts w:asciiTheme="minorHAnsi" w:hAnsiTheme="minorHAnsi" w:cstheme="minorHAnsi"/>
                <w:lang w:val="en-US" w:eastAsia="zh-CN"/>
              </w:rPr>
              <w:t>Alternative 2: Decide one default configuration for each SCS and define the performance requirements with the default configurations except for a limited number of test cases which will cover all the UL-DL configurations in Slide #4 and #5.</w:t>
            </w:r>
          </w:p>
          <w:p w:rsidR="00EA3923" w:rsidRPr="00301400" w:rsidRDefault="00EA3923" w:rsidP="00022525">
            <w:pPr>
              <w:numPr>
                <w:ilvl w:val="2"/>
                <w:numId w:val="33"/>
              </w:numPr>
              <w:tabs>
                <w:tab w:val="num" w:pos="2160"/>
              </w:tabs>
              <w:spacing w:afterLines="50" w:after="120"/>
              <w:rPr>
                <w:rFonts w:asciiTheme="minorHAnsi" w:hAnsiTheme="minorHAnsi" w:cstheme="minorHAnsi"/>
                <w:lang w:val="en-US" w:eastAsia="zh-CN"/>
              </w:rPr>
            </w:pPr>
            <w:r w:rsidRPr="00301400">
              <w:rPr>
                <w:rFonts w:asciiTheme="minorHAnsi" w:hAnsiTheme="minorHAnsi" w:cstheme="minorHAnsi"/>
                <w:lang w:val="en-US" w:eastAsia="zh-CN"/>
              </w:rPr>
              <w:t xml:space="preserve">Supported by Intel, Huawei, </w:t>
            </w:r>
            <w:proofErr w:type="spellStart"/>
            <w:r w:rsidRPr="00301400">
              <w:rPr>
                <w:rFonts w:asciiTheme="minorHAnsi" w:hAnsiTheme="minorHAnsi" w:cstheme="minorHAnsi"/>
                <w:lang w:val="en-US" w:eastAsia="zh-CN"/>
              </w:rPr>
              <w:t>HiSilicon</w:t>
            </w:r>
            <w:proofErr w:type="spellEnd"/>
            <w:r w:rsidRPr="00301400">
              <w:rPr>
                <w:rFonts w:asciiTheme="minorHAnsi" w:hAnsiTheme="minorHAnsi" w:cstheme="minorHAnsi"/>
                <w:lang w:val="en-US" w:eastAsia="zh-CN"/>
              </w:rPr>
              <w:t>, Samsung, Qualcomm</w:t>
            </w:r>
          </w:p>
          <w:p w:rsidR="00301400" w:rsidRPr="00EA3923" w:rsidRDefault="00EA3923" w:rsidP="00022525">
            <w:pPr>
              <w:numPr>
                <w:ilvl w:val="0"/>
                <w:numId w:val="33"/>
              </w:numPr>
              <w:tabs>
                <w:tab w:val="clear" w:pos="360"/>
                <w:tab w:val="num" w:pos="720"/>
              </w:tabs>
              <w:spacing w:afterLines="50" w:after="120"/>
              <w:rPr>
                <w:rFonts w:asciiTheme="minorHAnsi" w:hAnsiTheme="minorHAnsi" w:cstheme="minorHAnsi"/>
                <w:lang w:val="en-US" w:eastAsia="zh-CN"/>
              </w:rPr>
            </w:pPr>
            <w:r w:rsidRPr="00301400">
              <w:rPr>
                <w:rFonts w:asciiTheme="minorHAnsi" w:hAnsiTheme="minorHAnsi" w:cstheme="minorHAnsi"/>
                <w:lang w:val="en-US" w:eastAsia="zh-CN"/>
              </w:rPr>
              <w:t>For CSI, only one TDD UL-DL configuration will be specified for each SCS.</w:t>
            </w:r>
          </w:p>
        </w:tc>
      </w:tr>
    </w:tbl>
    <w:p w:rsidR="00301400" w:rsidRDefault="00301400" w:rsidP="00970B99">
      <w:pPr>
        <w:spacing w:afterLines="50" w:after="120"/>
        <w:rPr>
          <w:rFonts w:asciiTheme="minorHAnsi" w:hAnsiTheme="minorHAnsi" w:cstheme="minorHAnsi"/>
          <w:u w:val="single"/>
          <w:lang w:eastAsia="zh-CN"/>
        </w:rPr>
      </w:pPr>
    </w:p>
    <w:p w:rsidR="00EA3923" w:rsidRPr="00C9289C" w:rsidRDefault="00C9289C" w:rsidP="00970B99">
      <w:pPr>
        <w:spacing w:afterLines="50" w:after="120"/>
        <w:rPr>
          <w:rFonts w:asciiTheme="minorHAnsi" w:hAnsiTheme="minorHAnsi" w:cstheme="minorHAnsi"/>
          <w:u w:val="single"/>
          <w:lang w:eastAsia="zh-CN"/>
        </w:rPr>
      </w:pPr>
      <w:r w:rsidRPr="00C9289C">
        <w:rPr>
          <w:rFonts w:asciiTheme="minorHAnsi" w:hAnsiTheme="minorHAnsi" w:cstheme="minorHAnsi" w:hint="eastAsia"/>
          <w:u w:val="single"/>
          <w:lang w:eastAsia="zh-CN"/>
        </w:rPr>
        <w:t xml:space="preserve">Issue 1: More </w:t>
      </w:r>
      <w:r w:rsidRPr="00C9289C">
        <w:rPr>
          <w:rFonts w:asciiTheme="minorHAnsi" w:hAnsiTheme="minorHAnsi" w:cstheme="minorHAnsi"/>
          <w:u w:val="single"/>
          <w:lang w:eastAsia="zh-CN"/>
        </w:rPr>
        <w:t>input collected</w:t>
      </w:r>
      <w:r w:rsidRPr="00C9289C">
        <w:rPr>
          <w:rFonts w:asciiTheme="minorHAnsi" w:hAnsiTheme="minorHAnsi" w:cstheme="minorHAnsi" w:hint="eastAsia"/>
          <w:u w:val="single"/>
          <w:lang w:eastAsia="zh-CN"/>
        </w:rPr>
        <w:t xml:space="preserve"> for 2</w:t>
      </w:r>
      <w:r w:rsidRPr="00C9289C">
        <w:rPr>
          <w:rFonts w:asciiTheme="minorHAnsi" w:hAnsiTheme="minorHAnsi" w:cstheme="minorHAnsi" w:hint="eastAsia"/>
          <w:u w:val="single"/>
          <w:vertAlign w:val="superscript"/>
          <w:lang w:eastAsia="zh-CN"/>
        </w:rPr>
        <w:t>nd</w:t>
      </w:r>
      <w:r w:rsidRPr="00C9289C">
        <w:rPr>
          <w:rFonts w:asciiTheme="minorHAnsi" w:hAnsiTheme="minorHAnsi" w:cstheme="minorHAnsi" w:hint="eastAsia"/>
          <w:u w:val="single"/>
          <w:lang w:eastAsia="zh-CN"/>
        </w:rPr>
        <w:t xml:space="preserve"> priority</w:t>
      </w:r>
    </w:p>
    <w:p w:rsidR="00C9289C" w:rsidRDefault="00C9289C" w:rsidP="00970B99">
      <w:pPr>
        <w:spacing w:afterLines="50" w:after="120"/>
        <w:rPr>
          <w:rFonts w:asciiTheme="minorHAnsi" w:hAnsiTheme="minorHAnsi" w:cstheme="minorHAnsi"/>
          <w:lang w:eastAsia="zh-CN"/>
        </w:rPr>
      </w:pPr>
      <w:r>
        <w:rPr>
          <w:rFonts w:asciiTheme="minorHAnsi" w:hAnsiTheme="minorHAnsi" w:cstheme="minorHAnsi" w:hint="eastAsia"/>
          <w:lang w:eastAsia="zh-CN"/>
        </w:rPr>
        <w:t>30 kHz:</w:t>
      </w:r>
    </w:p>
    <w:p w:rsidR="00C9289C" w:rsidRPr="00C356DB" w:rsidRDefault="00C9289C" w:rsidP="00022525">
      <w:pPr>
        <w:pStyle w:val="af4"/>
        <w:numPr>
          <w:ilvl w:val="0"/>
          <w:numId w:val="34"/>
        </w:numPr>
        <w:spacing w:afterLines="50" w:after="120"/>
        <w:ind w:firstLineChars="0"/>
        <w:rPr>
          <w:rFonts w:asciiTheme="minorHAnsi" w:hAnsiTheme="minorHAnsi" w:cstheme="minorHAnsi"/>
          <w:lang w:eastAsia="zh-CN"/>
        </w:rPr>
      </w:pPr>
      <w:r>
        <w:rPr>
          <w:rFonts w:asciiTheme="minorHAnsi" w:hAnsiTheme="minorHAnsi" w:cstheme="minorHAnsi" w:hint="eastAsia"/>
          <w:lang w:eastAsia="zh-CN"/>
        </w:rPr>
        <w:t xml:space="preserve">CMCC: </w:t>
      </w:r>
      <w:r w:rsidRPr="00C81002">
        <w:rPr>
          <w:rFonts w:asciiTheme="minorHAnsi" w:hAnsiTheme="minorHAnsi"/>
        </w:rPr>
        <w:t>DSSU, S1=10D:2G:2U, S2=12D:2G</w:t>
      </w:r>
    </w:p>
    <w:p w:rsidR="00C356DB" w:rsidRDefault="00C356DB" w:rsidP="00C356DB">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Intel: Why we have different </w:t>
      </w:r>
      <w:proofErr w:type="spellStart"/>
      <w:r>
        <w:rPr>
          <w:rFonts w:asciiTheme="minorHAnsi" w:hAnsiTheme="minorHAnsi" w:cstheme="minorHAnsi" w:hint="eastAsia"/>
          <w:lang w:eastAsia="zh-CN"/>
        </w:rPr>
        <w:t>config</w:t>
      </w:r>
      <w:proofErr w:type="spellEnd"/>
      <w:r>
        <w:rPr>
          <w:rFonts w:asciiTheme="minorHAnsi" w:hAnsiTheme="minorHAnsi" w:cstheme="minorHAnsi" w:hint="eastAsia"/>
          <w:lang w:eastAsia="zh-CN"/>
        </w:rPr>
        <w:t xml:space="preserve"> for special slots? </w:t>
      </w:r>
      <w:r>
        <w:rPr>
          <w:rFonts w:asciiTheme="minorHAnsi" w:hAnsiTheme="minorHAnsi" w:cstheme="minorHAnsi"/>
          <w:lang w:eastAsia="zh-CN"/>
        </w:rPr>
        <w:t>What are use cases</w:t>
      </w:r>
      <w:r>
        <w:rPr>
          <w:rFonts w:asciiTheme="minorHAnsi" w:hAnsiTheme="minorHAnsi" w:cstheme="minorHAnsi" w:hint="eastAsia"/>
          <w:lang w:eastAsia="zh-CN"/>
        </w:rPr>
        <w:t>?</w:t>
      </w:r>
    </w:p>
    <w:p w:rsidR="00C356DB" w:rsidRDefault="00C356DB" w:rsidP="00C356DB">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CMCC: for first special, we have chance for SRS transmission and low </w:t>
      </w:r>
      <w:r>
        <w:rPr>
          <w:rFonts w:asciiTheme="minorHAnsi" w:hAnsiTheme="minorHAnsi" w:cstheme="minorHAnsi"/>
          <w:lang w:eastAsia="zh-CN"/>
        </w:rPr>
        <w:t>latency</w:t>
      </w:r>
      <w:r>
        <w:rPr>
          <w:rFonts w:asciiTheme="minorHAnsi" w:hAnsiTheme="minorHAnsi" w:cstheme="minorHAnsi" w:hint="eastAsia"/>
          <w:lang w:eastAsia="zh-CN"/>
        </w:rPr>
        <w:t xml:space="preserve"> scenarios?</w:t>
      </w:r>
    </w:p>
    <w:p w:rsidR="00C356DB" w:rsidRDefault="00C356DB" w:rsidP="00C356DB">
      <w:pPr>
        <w:spacing w:afterLines="50" w:after="120"/>
        <w:rPr>
          <w:rFonts w:asciiTheme="minorHAnsi" w:hAnsiTheme="minorHAnsi" w:cstheme="minorHAnsi"/>
          <w:lang w:eastAsia="zh-CN"/>
        </w:rPr>
      </w:pPr>
      <w:r>
        <w:rPr>
          <w:rFonts w:asciiTheme="minorHAnsi" w:hAnsiTheme="minorHAnsi" w:cstheme="minorHAnsi" w:hint="eastAsia"/>
          <w:lang w:eastAsia="zh-CN"/>
        </w:rPr>
        <w:t>Huawei: last symbol of first special is UL and next one is DL, no DL-UL transition time?</w:t>
      </w:r>
    </w:p>
    <w:p w:rsidR="00C356DB" w:rsidRDefault="00C356DB" w:rsidP="00C356DB">
      <w:pPr>
        <w:spacing w:afterLines="50" w:after="120"/>
        <w:rPr>
          <w:rFonts w:asciiTheme="minorHAnsi" w:hAnsiTheme="minorHAnsi" w:cstheme="minorHAnsi"/>
          <w:lang w:eastAsia="zh-CN"/>
        </w:rPr>
      </w:pPr>
      <w:r>
        <w:rPr>
          <w:rFonts w:asciiTheme="minorHAnsi" w:hAnsiTheme="minorHAnsi" w:cstheme="minorHAnsi" w:hint="eastAsia"/>
          <w:lang w:eastAsia="zh-CN"/>
        </w:rPr>
        <w:t>Intel: Gap between DL and UL tow short, processing time not enough for ACK/NACK processing?</w:t>
      </w:r>
    </w:p>
    <w:p w:rsidR="00C356DB" w:rsidRDefault="00C356DB" w:rsidP="00C356DB">
      <w:pPr>
        <w:spacing w:afterLines="50" w:after="120"/>
        <w:rPr>
          <w:rFonts w:asciiTheme="minorHAnsi" w:hAnsiTheme="minorHAnsi" w:cstheme="minorHAnsi"/>
          <w:lang w:eastAsia="zh-CN"/>
        </w:rPr>
      </w:pPr>
      <w:r>
        <w:rPr>
          <w:rFonts w:asciiTheme="minorHAnsi" w:hAnsiTheme="minorHAnsi" w:cstheme="minorHAnsi" w:hint="eastAsia"/>
          <w:lang w:eastAsia="zh-CN"/>
        </w:rPr>
        <w:t>CMCC: more offline</w:t>
      </w:r>
    </w:p>
    <w:p w:rsidR="00C356DB" w:rsidRDefault="00C356DB" w:rsidP="00C356DB">
      <w:pPr>
        <w:spacing w:afterLines="50" w:after="120"/>
        <w:rPr>
          <w:rFonts w:asciiTheme="minorHAnsi" w:hAnsiTheme="minorHAnsi"/>
          <w:lang w:eastAsia="zh-CN"/>
        </w:rPr>
      </w:pPr>
      <w:r w:rsidRPr="00E55696">
        <w:rPr>
          <w:rFonts w:asciiTheme="minorHAnsi" w:hAnsiTheme="minorHAnsi" w:hint="eastAsia"/>
          <w:highlight w:val="green"/>
          <w:lang w:eastAsia="zh-CN"/>
        </w:rPr>
        <w:t xml:space="preserve">30kHz: </w:t>
      </w:r>
      <w:r w:rsidRPr="00E55696">
        <w:rPr>
          <w:rFonts w:asciiTheme="minorHAnsi" w:hAnsiTheme="minorHAnsi"/>
          <w:highlight w:val="green"/>
          <w:lang w:eastAsia="zh-CN"/>
        </w:rPr>
        <w:t>additional</w:t>
      </w:r>
      <w:r w:rsidRPr="00E55696">
        <w:rPr>
          <w:rFonts w:asciiTheme="minorHAnsi" w:hAnsiTheme="minorHAnsi" w:hint="eastAsia"/>
          <w:highlight w:val="green"/>
          <w:lang w:eastAsia="zh-CN"/>
        </w:rPr>
        <w:t xml:space="preserve"> one</w:t>
      </w:r>
      <w:r w:rsidR="00E55696">
        <w:rPr>
          <w:rFonts w:asciiTheme="minorHAnsi" w:hAnsiTheme="minorHAnsi" w:hint="eastAsia"/>
          <w:highlight w:val="green"/>
          <w:lang w:eastAsia="zh-CN"/>
        </w:rPr>
        <w:t xml:space="preserve"> </w:t>
      </w:r>
      <w:proofErr w:type="gramStart"/>
      <w:r w:rsidR="00E55696">
        <w:rPr>
          <w:rFonts w:asciiTheme="minorHAnsi" w:hAnsiTheme="minorHAnsi" w:hint="eastAsia"/>
          <w:highlight w:val="green"/>
          <w:lang w:eastAsia="zh-CN"/>
        </w:rPr>
        <w:t>config.:</w:t>
      </w:r>
      <w:proofErr w:type="gramEnd"/>
      <w:r w:rsidR="00E55696">
        <w:rPr>
          <w:rFonts w:asciiTheme="minorHAnsi" w:hAnsiTheme="minorHAnsi" w:hint="eastAsia"/>
          <w:highlight w:val="green"/>
          <w:lang w:eastAsia="zh-CN"/>
        </w:rPr>
        <w:t xml:space="preserve"> </w:t>
      </w:r>
      <w:r w:rsidRPr="00E55696">
        <w:rPr>
          <w:rFonts w:asciiTheme="minorHAnsi" w:hAnsiTheme="minorHAnsi" w:hint="eastAsia"/>
          <w:highlight w:val="green"/>
          <w:lang w:eastAsia="zh-CN"/>
        </w:rPr>
        <w:t xml:space="preserve"> </w:t>
      </w:r>
      <w:r w:rsidRPr="00E55696">
        <w:rPr>
          <w:rFonts w:asciiTheme="minorHAnsi" w:hAnsiTheme="minorHAnsi"/>
          <w:highlight w:val="green"/>
        </w:rPr>
        <w:t>DSSU, S1=10D:2G:2U, S2=12D:2G</w:t>
      </w:r>
      <w:r w:rsidRPr="00E55696">
        <w:rPr>
          <w:rFonts w:asciiTheme="minorHAnsi" w:hAnsiTheme="minorHAnsi" w:hint="eastAsia"/>
          <w:highlight w:val="green"/>
          <w:lang w:eastAsia="zh-CN"/>
        </w:rPr>
        <w:t xml:space="preserve"> as second </w:t>
      </w:r>
      <w:r w:rsidRPr="00E55696">
        <w:rPr>
          <w:rFonts w:asciiTheme="minorHAnsi" w:hAnsiTheme="minorHAnsi"/>
          <w:highlight w:val="green"/>
          <w:lang w:eastAsia="zh-CN"/>
        </w:rPr>
        <w:t>priority</w:t>
      </w:r>
    </w:p>
    <w:p w:rsidR="006705F3" w:rsidRDefault="006705F3" w:rsidP="00C356DB">
      <w:pPr>
        <w:spacing w:afterLines="50" w:after="120"/>
        <w:rPr>
          <w:rFonts w:asciiTheme="minorHAnsi" w:hAnsiTheme="minorHAnsi" w:cstheme="minorHAnsi"/>
          <w:lang w:eastAsia="zh-CN"/>
        </w:rPr>
      </w:pPr>
      <w:r w:rsidRPr="006705F3">
        <w:rPr>
          <w:rFonts w:asciiTheme="minorHAnsi" w:hAnsiTheme="minorHAnsi" w:hint="eastAsia"/>
          <w:highlight w:val="yellow"/>
          <w:lang w:eastAsia="zh-CN"/>
        </w:rPr>
        <w:t xml:space="preserve">CMCC update their configurations as below </w:t>
      </w:r>
      <w:r w:rsidRPr="006705F3">
        <w:rPr>
          <w:rFonts w:asciiTheme="minorHAnsi" w:hAnsiTheme="minorHAnsi"/>
          <w:highlight w:val="yellow"/>
        </w:rPr>
        <w:t>DDDSUDDSUU, S1=10D:</w:t>
      </w:r>
      <w:r w:rsidR="004119CD">
        <w:rPr>
          <w:rFonts w:asciiTheme="minorHAnsi" w:hAnsiTheme="minorHAnsi" w:hint="eastAsia"/>
          <w:highlight w:val="yellow"/>
          <w:lang w:eastAsia="zh-CN"/>
        </w:rPr>
        <w:t xml:space="preserve"> </w:t>
      </w:r>
      <w:r w:rsidRPr="006705F3">
        <w:rPr>
          <w:rFonts w:asciiTheme="minorHAnsi" w:hAnsiTheme="minorHAnsi"/>
          <w:highlight w:val="yellow"/>
        </w:rPr>
        <w:t>2G:</w:t>
      </w:r>
      <w:r w:rsidR="0043484A">
        <w:rPr>
          <w:rFonts w:asciiTheme="minorHAnsi" w:hAnsiTheme="minorHAnsi" w:hint="eastAsia"/>
          <w:highlight w:val="yellow"/>
          <w:lang w:eastAsia="zh-CN"/>
        </w:rPr>
        <w:t xml:space="preserve"> </w:t>
      </w:r>
      <w:r w:rsidRPr="006705F3">
        <w:rPr>
          <w:rFonts w:asciiTheme="minorHAnsi" w:hAnsiTheme="minorHAnsi"/>
          <w:highlight w:val="yellow"/>
        </w:rPr>
        <w:t>2U, S2=10D</w:t>
      </w:r>
      <w:proofErr w:type="gramStart"/>
      <w:r w:rsidRPr="006705F3">
        <w:rPr>
          <w:rFonts w:asciiTheme="minorHAnsi" w:hAnsiTheme="minorHAnsi"/>
          <w:highlight w:val="yellow"/>
        </w:rPr>
        <w:t>:2G:2U</w:t>
      </w:r>
      <w:proofErr w:type="gramEnd"/>
      <w:r>
        <w:rPr>
          <w:rFonts w:asciiTheme="minorHAnsi" w:hAnsiTheme="minorHAnsi" w:hint="eastAsia"/>
          <w:lang w:eastAsia="zh-CN"/>
        </w:rPr>
        <w:t xml:space="preserve"> (first </w:t>
      </w:r>
      <w:r>
        <w:rPr>
          <w:rFonts w:asciiTheme="minorHAnsi" w:hAnsiTheme="minorHAnsi"/>
          <w:lang w:eastAsia="zh-CN"/>
        </w:rPr>
        <w:t>priority</w:t>
      </w:r>
      <w:r>
        <w:rPr>
          <w:rFonts w:asciiTheme="minorHAnsi" w:hAnsiTheme="minorHAnsi" w:hint="eastAsia"/>
          <w:lang w:eastAsia="zh-CN"/>
        </w:rPr>
        <w:t>)</w:t>
      </w:r>
    </w:p>
    <w:p w:rsidR="00C356DB" w:rsidRPr="00C356DB" w:rsidRDefault="00C356DB" w:rsidP="00C356DB">
      <w:pPr>
        <w:spacing w:afterLines="50" w:after="120"/>
        <w:rPr>
          <w:rFonts w:asciiTheme="minorHAnsi" w:hAnsiTheme="minorHAnsi" w:cstheme="minorHAnsi"/>
          <w:lang w:eastAsia="zh-CN"/>
        </w:rPr>
      </w:pPr>
    </w:p>
    <w:p w:rsidR="00C9289C" w:rsidRPr="00E55696" w:rsidRDefault="00C9289C" w:rsidP="00970B99">
      <w:pPr>
        <w:spacing w:afterLines="50" w:after="120"/>
        <w:rPr>
          <w:rFonts w:asciiTheme="minorHAnsi" w:hAnsiTheme="minorHAnsi" w:cstheme="minorHAnsi"/>
          <w:highlight w:val="green"/>
          <w:u w:val="single"/>
          <w:lang w:val="en-US" w:eastAsia="zh-CN"/>
        </w:rPr>
      </w:pPr>
      <w:r w:rsidRPr="00E55696">
        <w:rPr>
          <w:rFonts w:asciiTheme="minorHAnsi" w:hAnsiTheme="minorHAnsi" w:cstheme="minorHAnsi"/>
          <w:highlight w:val="green"/>
          <w:u w:val="single"/>
          <w:lang w:val="en-US" w:eastAsia="zh-CN"/>
        </w:rPr>
        <w:t xml:space="preserve">Issue 2: TDD DL-UL configuration for </w:t>
      </w:r>
      <w:r w:rsidR="00E55696">
        <w:rPr>
          <w:rFonts w:asciiTheme="minorHAnsi" w:hAnsiTheme="minorHAnsi" w:cstheme="minorHAnsi" w:hint="eastAsia"/>
          <w:highlight w:val="green"/>
          <w:u w:val="single"/>
          <w:lang w:val="en-US" w:eastAsia="zh-CN"/>
        </w:rPr>
        <w:t xml:space="preserve">FR2 </w:t>
      </w:r>
      <w:r w:rsidRPr="00E55696">
        <w:rPr>
          <w:rFonts w:asciiTheme="minorHAnsi" w:hAnsiTheme="minorHAnsi" w:cstheme="minorHAnsi"/>
          <w:highlight w:val="green"/>
          <w:u w:val="single"/>
          <w:lang w:val="en-US" w:eastAsia="zh-CN"/>
        </w:rPr>
        <w:t>60 kHz</w:t>
      </w:r>
      <w:r w:rsidR="00E55696">
        <w:rPr>
          <w:rFonts w:asciiTheme="minorHAnsi" w:hAnsiTheme="minorHAnsi" w:cstheme="minorHAnsi" w:hint="eastAsia"/>
          <w:highlight w:val="green"/>
          <w:u w:val="single"/>
          <w:lang w:val="en-US" w:eastAsia="zh-CN"/>
        </w:rPr>
        <w:t xml:space="preserve">: </w:t>
      </w:r>
      <w:r w:rsidRPr="00E55696">
        <w:rPr>
          <w:rFonts w:asciiTheme="minorHAnsi" w:hAnsiTheme="minorHAnsi" w:cs="Arial"/>
          <w:highlight w:val="green"/>
        </w:rPr>
        <w:t>DDSU, S=11D+3G</w:t>
      </w:r>
      <w:r w:rsidR="00E55696" w:rsidRPr="00E55696">
        <w:rPr>
          <w:rFonts w:asciiTheme="minorHAnsi" w:hAnsiTheme="minorHAnsi" w:cs="Arial" w:hint="eastAsia"/>
          <w:highlight w:val="green"/>
          <w:lang w:eastAsia="zh-CN"/>
        </w:rPr>
        <w:t xml:space="preserve"> </w:t>
      </w:r>
    </w:p>
    <w:p w:rsidR="00C951BB" w:rsidRPr="00C951BB" w:rsidRDefault="00533FB2" w:rsidP="00970B99">
      <w:pPr>
        <w:spacing w:afterLines="50" w:after="120"/>
        <w:rPr>
          <w:rFonts w:asciiTheme="minorHAnsi" w:hAnsiTheme="minorHAnsi" w:cstheme="minorHAnsi"/>
          <w:u w:val="single"/>
          <w:lang w:val="en-US" w:eastAsia="zh-CN"/>
        </w:rPr>
      </w:pPr>
      <w:r>
        <w:rPr>
          <w:rFonts w:asciiTheme="minorHAnsi" w:hAnsiTheme="minorHAnsi" w:cstheme="minorHAnsi" w:hint="eastAsia"/>
          <w:u w:val="single"/>
          <w:lang w:val="en-US" w:eastAsia="zh-CN"/>
        </w:rPr>
        <w:t>Issue 3</w:t>
      </w:r>
      <w:r w:rsidR="00C9289C">
        <w:rPr>
          <w:rFonts w:asciiTheme="minorHAnsi" w:hAnsiTheme="minorHAnsi" w:cstheme="minorHAnsi" w:hint="eastAsia"/>
          <w:u w:val="single"/>
          <w:lang w:val="en-US" w:eastAsia="zh-CN"/>
        </w:rPr>
        <w:t xml:space="preserve">: How to apply TDD DL-UL configurations into demodulation test cases for FR1 30 kHz and FR2 </w:t>
      </w:r>
      <w:r w:rsidR="00C9289C">
        <w:rPr>
          <w:rFonts w:asciiTheme="minorHAnsi" w:hAnsiTheme="minorHAnsi" w:cstheme="minorHAnsi"/>
          <w:u w:val="single"/>
          <w:lang w:val="en-US" w:eastAsia="zh-CN"/>
        </w:rPr>
        <w:t>120 kHz</w:t>
      </w:r>
    </w:p>
    <w:p w:rsidR="00512302" w:rsidRDefault="00C9289C" w:rsidP="00970B99">
      <w:pPr>
        <w:spacing w:afterLines="50" w:after="120"/>
        <w:rPr>
          <w:rFonts w:asciiTheme="minorHAnsi" w:hAnsiTheme="minorHAnsi" w:cstheme="minorHAnsi"/>
          <w:lang w:val="en-US" w:eastAsia="zh-CN"/>
        </w:rPr>
      </w:pPr>
      <w:r w:rsidRPr="00C9289C">
        <w:rPr>
          <w:rFonts w:asciiTheme="minorHAnsi" w:hAnsiTheme="minorHAnsi" w:cstheme="minorHAnsi" w:hint="eastAsia"/>
          <w:lang w:val="en-US" w:eastAsia="zh-CN"/>
        </w:rPr>
        <w:t xml:space="preserve">Option 1: </w:t>
      </w:r>
      <w:r w:rsidRPr="00301400">
        <w:rPr>
          <w:rFonts w:asciiTheme="minorHAnsi" w:hAnsiTheme="minorHAnsi" w:cstheme="minorHAnsi"/>
          <w:lang w:val="en-US" w:eastAsia="zh-CN"/>
        </w:rPr>
        <w:t>Equally splitting the test cases with respect to the UL-DL configurations</w:t>
      </w:r>
      <w:r>
        <w:rPr>
          <w:rFonts w:asciiTheme="minorHAnsi" w:hAnsiTheme="minorHAnsi" w:cstheme="minorHAnsi" w:hint="eastAsia"/>
          <w:lang w:val="en-US" w:eastAsia="zh-CN"/>
        </w:rPr>
        <w:t xml:space="preserve"> list as first </w:t>
      </w:r>
      <w:r>
        <w:rPr>
          <w:rFonts w:asciiTheme="minorHAnsi" w:hAnsiTheme="minorHAnsi" w:cstheme="minorHAnsi"/>
          <w:lang w:val="en-US" w:eastAsia="zh-CN"/>
        </w:rPr>
        <w:t>priority</w:t>
      </w:r>
      <w:r>
        <w:rPr>
          <w:rFonts w:asciiTheme="minorHAnsi" w:hAnsiTheme="minorHAnsi" w:cstheme="minorHAnsi" w:hint="eastAsia"/>
          <w:lang w:val="en-US" w:eastAsia="zh-CN"/>
        </w:rPr>
        <w:t xml:space="preserve"> above</w:t>
      </w:r>
    </w:p>
    <w:p w:rsidR="00C951BB" w:rsidRDefault="00C951BB" w:rsidP="00C951BB">
      <w:pPr>
        <w:spacing w:afterLines="50" w:after="120"/>
        <w:rPr>
          <w:rFonts w:asciiTheme="minorHAnsi" w:hAnsiTheme="minorHAnsi" w:cs="Arial"/>
          <w:lang w:eastAsia="zh-CN"/>
        </w:rPr>
      </w:pPr>
      <w:r w:rsidRPr="00C951BB">
        <w:rPr>
          <w:rFonts w:asciiTheme="minorHAnsi" w:hAnsiTheme="minorHAnsi" w:cstheme="minorHAnsi"/>
          <w:highlight w:val="yellow"/>
          <w:lang w:val="en-US" w:eastAsia="zh-CN"/>
        </w:rPr>
        <w:t xml:space="preserve">General question: how to apply requirements for NSA UE which not supporting simultaneously </w:t>
      </w:r>
      <w:proofErr w:type="spellStart"/>
      <w:r w:rsidRPr="00C951BB">
        <w:rPr>
          <w:rFonts w:asciiTheme="minorHAnsi" w:hAnsiTheme="minorHAnsi" w:cstheme="minorHAnsi"/>
          <w:highlight w:val="yellow"/>
          <w:lang w:val="en-US" w:eastAsia="zh-CN"/>
        </w:rPr>
        <w:t>Tx</w:t>
      </w:r>
      <w:proofErr w:type="spellEnd"/>
      <w:r w:rsidRPr="00C951BB">
        <w:rPr>
          <w:rFonts w:asciiTheme="minorHAnsi" w:hAnsiTheme="minorHAnsi" w:cstheme="minorHAnsi"/>
          <w:highlight w:val="yellow"/>
          <w:lang w:val="en-US" w:eastAsia="zh-CN"/>
        </w:rPr>
        <w:t xml:space="preserve">-Rx under EN-DC operation if multiple default TDD DL-UL configurations agreed for FR1 30kHz besides   </w:t>
      </w:r>
      <w:r w:rsidRPr="00C951BB">
        <w:rPr>
          <w:rFonts w:asciiTheme="minorHAnsi" w:hAnsiTheme="minorHAnsi" w:cs="Arial"/>
          <w:highlight w:val="yellow"/>
        </w:rPr>
        <w:t>7D1S2U, S =  6D:4G:4U</w:t>
      </w:r>
      <w:r w:rsidRPr="00C951BB">
        <w:rPr>
          <w:rFonts w:asciiTheme="minorHAnsi" w:hAnsiTheme="minorHAnsi" w:cs="Arial" w:hint="eastAsia"/>
          <w:highlight w:val="yellow"/>
          <w:lang w:eastAsia="zh-CN"/>
        </w:rPr>
        <w:t>?</w:t>
      </w:r>
    </w:p>
    <w:p w:rsidR="00724C85" w:rsidRDefault="00724C85" w:rsidP="00C951BB">
      <w:pPr>
        <w:spacing w:afterLines="50" w:after="120"/>
        <w:rPr>
          <w:rFonts w:asciiTheme="minorHAnsi" w:hAnsiTheme="minorHAnsi" w:cs="Arial"/>
          <w:lang w:eastAsia="zh-CN"/>
        </w:rPr>
      </w:pPr>
      <w:r w:rsidRPr="0020055E">
        <w:rPr>
          <w:rFonts w:asciiTheme="minorHAnsi" w:hAnsiTheme="minorHAnsi" w:cs="Arial" w:hint="eastAsia"/>
          <w:highlight w:val="yellow"/>
          <w:lang w:eastAsia="zh-CN"/>
        </w:rPr>
        <w:lastRenderedPageBreak/>
        <w:t xml:space="preserve">Observation: we have test </w:t>
      </w:r>
      <w:r w:rsidRPr="0020055E">
        <w:rPr>
          <w:rFonts w:asciiTheme="minorHAnsi" w:hAnsiTheme="minorHAnsi" w:cs="Arial"/>
          <w:highlight w:val="yellow"/>
          <w:lang w:eastAsia="zh-CN"/>
        </w:rPr>
        <w:t>coverage issues</w:t>
      </w:r>
      <w:r w:rsidRPr="0020055E">
        <w:rPr>
          <w:rFonts w:asciiTheme="minorHAnsi" w:hAnsiTheme="minorHAnsi" w:cs="Arial" w:hint="eastAsia"/>
          <w:highlight w:val="yellow"/>
          <w:lang w:eastAsia="zh-CN"/>
        </w:rPr>
        <w:t xml:space="preserve"> for certain</w:t>
      </w:r>
      <w:r w:rsidR="0020055E">
        <w:rPr>
          <w:rFonts w:asciiTheme="minorHAnsi" w:hAnsiTheme="minorHAnsi" w:cs="Arial" w:hint="eastAsia"/>
          <w:highlight w:val="yellow"/>
          <w:lang w:eastAsia="zh-CN"/>
        </w:rPr>
        <w:t xml:space="preserve"> type of UE if option 1 applied</w:t>
      </w:r>
      <w:r w:rsidR="0020055E">
        <w:rPr>
          <w:rFonts w:asciiTheme="minorHAnsi" w:hAnsiTheme="minorHAnsi" w:cs="Arial" w:hint="eastAsia"/>
          <w:lang w:eastAsia="zh-CN"/>
        </w:rPr>
        <w:t>.</w:t>
      </w:r>
    </w:p>
    <w:p w:rsidR="00724C85" w:rsidRDefault="00724C85" w:rsidP="00C951BB">
      <w:pPr>
        <w:spacing w:afterLines="50" w:after="120"/>
        <w:rPr>
          <w:rFonts w:asciiTheme="minorHAnsi" w:hAnsiTheme="minorHAnsi" w:cs="Arial"/>
          <w:lang w:eastAsia="zh-CN"/>
        </w:rPr>
      </w:pPr>
      <w:r>
        <w:rPr>
          <w:rFonts w:asciiTheme="minorHAnsi" w:hAnsiTheme="minorHAnsi" w:cs="Arial" w:hint="eastAsia"/>
          <w:lang w:eastAsia="zh-CN"/>
        </w:rPr>
        <w:t>Ericsson: We may still have test coverage issues for EN-DC operation considering SCS and CHBW combination besides of this specific issue. We can treat and resolve in late phase with some timeline.</w:t>
      </w:r>
    </w:p>
    <w:p w:rsidR="00724C85" w:rsidRDefault="00724C85" w:rsidP="00C951BB">
      <w:pPr>
        <w:spacing w:afterLines="50" w:after="120"/>
        <w:rPr>
          <w:rFonts w:asciiTheme="minorHAnsi" w:hAnsiTheme="minorHAnsi" w:cs="Arial"/>
          <w:lang w:eastAsia="zh-CN"/>
        </w:rPr>
      </w:pPr>
      <w:r>
        <w:rPr>
          <w:rFonts w:asciiTheme="minorHAnsi" w:hAnsiTheme="minorHAnsi" w:cs="Arial" w:hint="eastAsia"/>
          <w:lang w:eastAsia="zh-CN"/>
        </w:rPr>
        <w:t xml:space="preserve">NTT DoCoMo: </w:t>
      </w:r>
      <w:r w:rsidR="0005797F">
        <w:rPr>
          <w:rFonts w:asciiTheme="minorHAnsi" w:hAnsiTheme="minorHAnsi" w:cs="Arial" w:hint="eastAsia"/>
          <w:lang w:eastAsia="zh-CN"/>
        </w:rPr>
        <w:t>This issue not for option 1, both for option 1 and option 2</w:t>
      </w:r>
    </w:p>
    <w:p w:rsidR="0005797F" w:rsidRDefault="0005797F" w:rsidP="00C951BB">
      <w:pPr>
        <w:spacing w:afterLines="50" w:after="120"/>
        <w:rPr>
          <w:rFonts w:asciiTheme="minorHAnsi" w:hAnsiTheme="minorHAnsi" w:cs="Arial"/>
          <w:lang w:eastAsia="zh-CN"/>
        </w:rPr>
      </w:pPr>
      <w:r w:rsidRPr="0020055E">
        <w:rPr>
          <w:rFonts w:asciiTheme="minorHAnsi" w:hAnsiTheme="minorHAnsi" w:cs="Arial"/>
          <w:highlight w:val="yellow"/>
          <w:lang w:eastAsia="zh-CN"/>
        </w:rPr>
        <w:t>Observation</w:t>
      </w:r>
      <w:r w:rsidRPr="0020055E">
        <w:rPr>
          <w:rFonts w:asciiTheme="minorHAnsi" w:hAnsiTheme="minorHAnsi" w:cs="Arial" w:hint="eastAsia"/>
          <w:highlight w:val="yellow"/>
          <w:lang w:eastAsia="zh-CN"/>
        </w:rPr>
        <w:t xml:space="preserve">: if we use </w:t>
      </w:r>
      <w:r w:rsidR="0020055E">
        <w:rPr>
          <w:rFonts w:asciiTheme="minorHAnsi" w:hAnsiTheme="minorHAnsi" w:cs="Arial"/>
          <w:highlight w:val="yellow"/>
        </w:rPr>
        <w:t xml:space="preserve">7D1S2U, S = </w:t>
      </w:r>
      <w:r w:rsidRPr="0020055E">
        <w:rPr>
          <w:rFonts w:asciiTheme="minorHAnsi" w:hAnsiTheme="minorHAnsi" w:cs="Arial"/>
          <w:highlight w:val="yellow"/>
        </w:rPr>
        <w:t>6D</w:t>
      </w:r>
      <w:proofErr w:type="gramStart"/>
      <w:r w:rsidRPr="0020055E">
        <w:rPr>
          <w:rFonts w:asciiTheme="minorHAnsi" w:hAnsiTheme="minorHAnsi" w:cs="Arial"/>
          <w:highlight w:val="yellow"/>
        </w:rPr>
        <w:t>:4G:4U</w:t>
      </w:r>
      <w:proofErr w:type="gramEnd"/>
      <w:r w:rsidRPr="0020055E">
        <w:rPr>
          <w:rFonts w:asciiTheme="minorHAnsi" w:hAnsiTheme="minorHAnsi" w:cs="Arial" w:hint="eastAsia"/>
          <w:highlight w:val="yellow"/>
          <w:lang w:eastAsia="zh-CN"/>
        </w:rPr>
        <w:t xml:space="preserve"> as </w:t>
      </w:r>
      <w:r w:rsidRPr="0020055E">
        <w:rPr>
          <w:rFonts w:asciiTheme="minorHAnsi" w:hAnsiTheme="minorHAnsi" w:cs="Arial"/>
          <w:highlight w:val="yellow"/>
          <w:lang w:eastAsia="zh-CN"/>
        </w:rPr>
        <w:t>default</w:t>
      </w:r>
      <w:r w:rsidRPr="0020055E">
        <w:rPr>
          <w:rFonts w:asciiTheme="minorHAnsi" w:hAnsiTheme="minorHAnsi" w:cs="Arial" w:hint="eastAsia"/>
          <w:highlight w:val="yellow"/>
          <w:lang w:eastAsia="zh-CN"/>
        </w:rPr>
        <w:t xml:space="preserve"> one, no </w:t>
      </w:r>
      <w:r w:rsidRPr="0020055E">
        <w:rPr>
          <w:rFonts w:asciiTheme="minorHAnsi" w:hAnsiTheme="minorHAnsi" w:cs="Arial"/>
          <w:highlight w:val="yellow"/>
          <w:lang w:eastAsia="zh-CN"/>
        </w:rPr>
        <w:t>applicable</w:t>
      </w:r>
      <w:r w:rsidRPr="0020055E">
        <w:rPr>
          <w:rFonts w:asciiTheme="minorHAnsi" w:hAnsiTheme="minorHAnsi" w:cs="Arial" w:hint="eastAsia"/>
          <w:highlight w:val="yellow"/>
          <w:lang w:eastAsia="zh-CN"/>
        </w:rPr>
        <w:t xml:space="preserve"> issue for above type of UEs</w:t>
      </w:r>
    </w:p>
    <w:p w:rsidR="0005797F" w:rsidRDefault="00A903E4" w:rsidP="00C951BB">
      <w:pPr>
        <w:spacing w:afterLines="50" w:after="120"/>
        <w:rPr>
          <w:rFonts w:asciiTheme="minorHAnsi" w:hAnsiTheme="minorHAnsi" w:cs="Arial"/>
          <w:lang w:eastAsia="zh-CN"/>
        </w:rPr>
      </w:pPr>
      <w:r w:rsidRPr="00A903E4">
        <w:rPr>
          <w:rFonts w:asciiTheme="minorHAnsi" w:hAnsiTheme="minorHAnsi" w:cs="Arial" w:hint="eastAsia"/>
          <w:highlight w:val="yellow"/>
          <w:lang w:eastAsia="zh-CN"/>
        </w:rPr>
        <w:t>For FR1 30</w:t>
      </w:r>
      <w:r>
        <w:rPr>
          <w:rFonts w:asciiTheme="minorHAnsi" w:hAnsiTheme="minorHAnsi" w:cs="Arial" w:hint="eastAsia"/>
          <w:highlight w:val="yellow"/>
          <w:lang w:eastAsia="zh-CN"/>
        </w:rPr>
        <w:t xml:space="preserve"> </w:t>
      </w:r>
      <w:r w:rsidRPr="00A903E4">
        <w:rPr>
          <w:rFonts w:asciiTheme="minorHAnsi" w:hAnsiTheme="minorHAnsi" w:cs="Arial" w:hint="eastAsia"/>
          <w:highlight w:val="yellow"/>
          <w:lang w:eastAsia="zh-CN"/>
        </w:rPr>
        <w:t>kHz</w:t>
      </w:r>
    </w:p>
    <w:p w:rsidR="0005797F" w:rsidRPr="0005797F" w:rsidRDefault="0005797F" w:rsidP="0005797F">
      <w:pPr>
        <w:pStyle w:val="af4"/>
        <w:numPr>
          <w:ilvl w:val="0"/>
          <w:numId w:val="34"/>
        </w:numPr>
        <w:spacing w:afterLines="50" w:after="120"/>
        <w:ind w:firstLineChars="0"/>
        <w:rPr>
          <w:rFonts w:asciiTheme="minorHAnsi" w:hAnsiTheme="minorHAnsi" w:cstheme="minorHAnsi"/>
          <w:highlight w:val="yellow"/>
          <w:lang w:val="en-US" w:eastAsia="zh-CN"/>
        </w:rPr>
      </w:pPr>
      <w:r w:rsidRPr="0005797F">
        <w:rPr>
          <w:rFonts w:asciiTheme="minorHAnsi" w:hAnsiTheme="minorHAnsi" w:cs="Arial" w:hint="eastAsia"/>
          <w:highlight w:val="yellow"/>
          <w:lang w:eastAsia="zh-CN"/>
        </w:rPr>
        <w:t xml:space="preserve">Option 3: using </w:t>
      </w:r>
      <w:r w:rsidRPr="0005797F">
        <w:rPr>
          <w:rFonts w:asciiTheme="minorHAnsi" w:hAnsiTheme="minorHAnsi" w:cs="Arial"/>
          <w:highlight w:val="yellow"/>
        </w:rPr>
        <w:t>7D1S2U, S =  6D:4G:4U</w:t>
      </w:r>
      <w:r>
        <w:rPr>
          <w:rFonts w:asciiTheme="minorHAnsi" w:hAnsiTheme="minorHAnsi" w:cs="Arial" w:hint="eastAsia"/>
          <w:highlight w:val="yellow"/>
          <w:lang w:eastAsia="zh-CN"/>
        </w:rPr>
        <w:t xml:space="preserve"> to verify UE supporting </w:t>
      </w:r>
      <w:r>
        <w:rPr>
          <w:rFonts w:asciiTheme="minorHAnsi" w:hAnsiTheme="minorHAnsi" w:cs="Arial"/>
          <w:highlight w:val="yellow"/>
          <w:lang w:eastAsia="zh-CN"/>
        </w:rPr>
        <w:t>physical</w:t>
      </w:r>
      <w:r>
        <w:rPr>
          <w:rFonts w:asciiTheme="minorHAnsi" w:hAnsiTheme="minorHAnsi" w:cs="Arial" w:hint="eastAsia"/>
          <w:highlight w:val="yellow"/>
          <w:lang w:eastAsia="zh-CN"/>
        </w:rPr>
        <w:t xml:space="preserve"> features, meanwhile </w:t>
      </w:r>
      <w:r>
        <w:rPr>
          <w:rFonts w:asciiTheme="minorHAnsi" w:hAnsiTheme="minorHAnsi" w:cs="Arial"/>
          <w:highlight w:val="yellow"/>
          <w:lang w:eastAsia="zh-CN"/>
        </w:rPr>
        <w:t>additional</w:t>
      </w:r>
      <w:r>
        <w:rPr>
          <w:rFonts w:asciiTheme="minorHAnsi" w:hAnsiTheme="minorHAnsi" w:cs="Arial" w:hint="eastAsia"/>
          <w:highlight w:val="yellow"/>
          <w:lang w:eastAsia="zh-CN"/>
        </w:rPr>
        <w:t xml:space="preserve"> test cases for other TDD DL-UL configurations to </w:t>
      </w:r>
      <w:r>
        <w:rPr>
          <w:rFonts w:asciiTheme="minorHAnsi" w:hAnsiTheme="minorHAnsi" w:cs="Arial"/>
          <w:highlight w:val="yellow"/>
          <w:lang w:eastAsia="zh-CN"/>
        </w:rPr>
        <w:t>verify</w:t>
      </w:r>
      <w:r>
        <w:rPr>
          <w:rFonts w:asciiTheme="minorHAnsi" w:hAnsiTheme="minorHAnsi" w:cs="Arial" w:hint="eastAsia"/>
          <w:highlight w:val="yellow"/>
          <w:lang w:eastAsia="zh-CN"/>
        </w:rPr>
        <w:t xml:space="preserve"> UE processing supporting different DL-UL configurations</w:t>
      </w:r>
    </w:p>
    <w:p w:rsidR="0005797F" w:rsidRPr="006705F3" w:rsidRDefault="006705F3" w:rsidP="0005797F">
      <w:pPr>
        <w:pStyle w:val="af4"/>
        <w:numPr>
          <w:ilvl w:val="1"/>
          <w:numId w:val="34"/>
        </w:numPr>
        <w:spacing w:afterLines="50" w:after="120"/>
        <w:ind w:firstLineChars="0"/>
        <w:rPr>
          <w:rFonts w:asciiTheme="minorHAnsi" w:hAnsiTheme="minorHAnsi" w:cstheme="minorHAnsi"/>
          <w:highlight w:val="yellow"/>
          <w:lang w:val="en-US" w:eastAsia="zh-CN"/>
        </w:rPr>
      </w:pPr>
      <w:r>
        <w:rPr>
          <w:rFonts w:asciiTheme="minorHAnsi" w:hAnsiTheme="minorHAnsi" w:cs="Arial" w:hint="eastAsia"/>
          <w:highlight w:val="yellow"/>
          <w:lang w:val="en-US" w:eastAsia="zh-CN"/>
        </w:rPr>
        <w:t>Below configurations</w:t>
      </w:r>
      <w:r w:rsidR="0005797F">
        <w:rPr>
          <w:rFonts w:asciiTheme="minorHAnsi" w:hAnsiTheme="minorHAnsi" w:cs="Arial" w:hint="eastAsia"/>
          <w:highlight w:val="yellow"/>
          <w:lang w:val="en-US" w:eastAsia="zh-CN"/>
        </w:rPr>
        <w:t xml:space="preserve"> should be covered by test cases in first phase</w:t>
      </w:r>
    </w:p>
    <w:p w:rsidR="006705F3" w:rsidRPr="006705F3" w:rsidRDefault="006705F3" w:rsidP="006705F3">
      <w:pPr>
        <w:pStyle w:val="af4"/>
        <w:numPr>
          <w:ilvl w:val="2"/>
          <w:numId w:val="34"/>
        </w:numPr>
        <w:spacing w:afterLines="50" w:after="120"/>
        <w:ind w:firstLineChars="0"/>
        <w:rPr>
          <w:rFonts w:asciiTheme="minorHAnsi" w:hAnsiTheme="minorHAnsi" w:cstheme="minorHAnsi"/>
          <w:highlight w:val="yellow"/>
          <w:lang w:val="en-US" w:eastAsia="zh-CN"/>
        </w:rPr>
      </w:pPr>
      <w:r>
        <w:rPr>
          <w:rFonts w:asciiTheme="minorHAnsi" w:hAnsiTheme="minorHAnsi" w:cs="Arial" w:hint="eastAsia"/>
          <w:sz w:val="18"/>
          <w:szCs w:val="18"/>
          <w:highlight w:val="yellow"/>
          <w:lang w:eastAsia="zh-CN"/>
        </w:rPr>
        <w:t>[</w:t>
      </w:r>
      <w:r w:rsidRPr="006705F3">
        <w:rPr>
          <w:rFonts w:asciiTheme="minorHAnsi" w:hAnsiTheme="minorHAnsi" w:cs="Arial"/>
          <w:sz w:val="18"/>
          <w:szCs w:val="18"/>
          <w:highlight w:val="yellow"/>
        </w:rPr>
        <w:t>7D1S2U, S =  6D:4G:4U</w:t>
      </w:r>
      <w:r>
        <w:rPr>
          <w:rFonts w:asciiTheme="minorHAnsi" w:hAnsiTheme="minorHAnsi" w:cs="Arial" w:hint="eastAsia"/>
          <w:sz w:val="18"/>
          <w:szCs w:val="18"/>
          <w:highlight w:val="yellow"/>
          <w:lang w:eastAsia="zh-CN"/>
        </w:rPr>
        <w:t>] (default one)</w:t>
      </w:r>
    </w:p>
    <w:p w:rsidR="006705F3" w:rsidRPr="006705F3" w:rsidRDefault="006705F3" w:rsidP="006705F3">
      <w:pPr>
        <w:pStyle w:val="af4"/>
        <w:numPr>
          <w:ilvl w:val="2"/>
          <w:numId w:val="34"/>
        </w:numPr>
        <w:spacing w:afterLines="50" w:after="120"/>
        <w:ind w:firstLineChars="0"/>
        <w:rPr>
          <w:rFonts w:asciiTheme="minorHAnsi" w:hAnsiTheme="minorHAnsi" w:cstheme="minorHAnsi"/>
          <w:highlight w:val="yellow"/>
          <w:lang w:val="en-US" w:eastAsia="zh-CN"/>
        </w:rPr>
      </w:pPr>
      <w:r>
        <w:rPr>
          <w:rFonts w:asciiTheme="minorHAnsi" w:hAnsiTheme="minorHAnsi" w:cs="Arial"/>
          <w:sz w:val="18"/>
          <w:szCs w:val="18"/>
          <w:highlight w:val="yellow"/>
        </w:rPr>
        <w:t>DDDSUDDSUU, [S1=10D:</w:t>
      </w:r>
      <w:r>
        <w:rPr>
          <w:rFonts w:asciiTheme="minorHAnsi" w:hAnsiTheme="minorHAnsi" w:cs="Arial" w:hint="eastAsia"/>
          <w:sz w:val="18"/>
          <w:szCs w:val="18"/>
          <w:highlight w:val="yellow"/>
          <w:lang w:eastAsia="zh-CN"/>
        </w:rPr>
        <w:t>2</w:t>
      </w:r>
      <w:r w:rsidRPr="006705F3">
        <w:rPr>
          <w:rFonts w:asciiTheme="minorHAnsi" w:hAnsiTheme="minorHAnsi" w:cs="Arial"/>
          <w:sz w:val="18"/>
          <w:szCs w:val="18"/>
          <w:highlight w:val="yellow"/>
        </w:rPr>
        <w:t>G</w:t>
      </w:r>
      <w:r>
        <w:rPr>
          <w:rFonts w:asciiTheme="minorHAnsi" w:hAnsiTheme="minorHAnsi" w:cs="Arial" w:hint="eastAsia"/>
          <w:sz w:val="18"/>
          <w:szCs w:val="18"/>
          <w:highlight w:val="yellow"/>
          <w:lang w:eastAsia="zh-CN"/>
        </w:rPr>
        <w:t>:2U</w:t>
      </w:r>
      <w:r w:rsidRPr="006705F3">
        <w:rPr>
          <w:rFonts w:asciiTheme="minorHAnsi" w:hAnsiTheme="minorHAnsi" w:cs="Arial"/>
          <w:sz w:val="18"/>
          <w:szCs w:val="18"/>
          <w:highlight w:val="yellow"/>
        </w:rPr>
        <w:t xml:space="preserve">], [S2= </w:t>
      </w:r>
      <w:r>
        <w:rPr>
          <w:rFonts w:asciiTheme="minorHAnsi" w:hAnsiTheme="minorHAnsi" w:cs="Arial"/>
          <w:sz w:val="18"/>
          <w:szCs w:val="18"/>
          <w:highlight w:val="yellow"/>
        </w:rPr>
        <w:t>10D:</w:t>
      </w:r>
      <w:r>
        <w:rPr>
          <w:rFonts w:asciiTheme="minorHAnsi" w:hAnsiTheme="minorHAnsi" w:cs="Arial" w:hint="eastAsia"/>
          <w:sz w:val="18"/>
          <w:szCs w:val="18"/>
          <w:highlight w:val="yellow"/>
          <w:lang w:eastAsia="zh-CN"/>
        </w:rPr>
        <w:t>2</w:t>
      </w:r>
      <w:r w:rsidRPr="006705F3">
        <w:rPr>
          <w:rFonts w:asciiTheme="minorHAnsi" w:hAnsiTheme="minorHAnsi" w:cs="Arial"/>
          <w:sz w:val="18"/>
          <w:szCs w:val="18"/>
          <w:highlight w:val="yellow"/>
        </w:rPr>
        <w:t>G</w:t>
      </w:r>
      <w:r>
        <w:rPr>
          <w:rFonts w:asciiTheme="minorHAnsi" w:hAnsiTheme="minorHAnsi" w:cs="Arial" w:hint="eastAsia"/>
          <w:sz w:val="18"/>
          <w:szCs w:val="18"/>
          <w:highlight w:val="yellow"/>
          <w:lang w:eastAsia="zh-CN"/>
        </w:rPr>
        <w:t>:2U</w:t>
      </w:r>
      <w:r w:rsidRPr="006705F3">
        <w:rPr>
          <w:rFonts w:asciiTheme="minorHAnsi" w:hAnsiTheme="minorHAnsi" w:cs="Arial"/>
          <w:sz w:val="18"/>
          <w:szCs w:val="18"/>
          <w:highlight w:val="yellow"/>
        </w:rPr>
        <w:t>]</w:t>
      </w:r>
    </w:p>
    <w:p w:rsidR="006705F3" w:rsidRPr="006705F3" w:rsidRDefault="006705F3" w:rsidP="006705F3">
      <w:pPr>
        <w:pStyle w:val="af4"/>
        <w:numPr>
          <w:ilvl w:val="2"/>
          <w:numId w:val="34"/>
        </w:numPr>
        <w:spacing w:afterLines="50" w:after="120"/>
        <w:ind w:firstLineChars="0"/>
        <w:rPr>
          <w:rFonts w:asciiTheme="minorHAnsi" w:hAnsiTheme="minorHAnsi" w:cstheme="minorHAnsi"/>
          <w:highlight w:val="yellow"/>
          <w:lang w:val="en-US" w:eastAsia="zh-CN"/>
        </w:rPr>
      </w:pPr>
      <w:r w:rsidRPr="006705F3">
        <w:rPr>
          <w:rFonts w:asciiTheme="minorHAnsi" w:hAnsiTheme="minorHAnsi" w:cs="Arial"/>
          <w:sz w:val="18"/>
          <w:szCs w:val="18"/>
          <w:highlight w:val="yellow"/>
        </w:rPr>
        <w:t>DDDSU, S=10D:2G:2U</w:t>
      </w:r>
    </w:p>
    <w:p w:rsidR="006705F3" w:rsidRPr="00C024F9" w:rsidRDefault="006705F3" w:rsidP="006705F3">
      <w:pPr>
        <w:pStyle w:val="af4"/>
        <w:numPr>
          <w:ilvl w:val="1"/>
          <w:numId w:val="34"/>
        </w:numPr>
        <w:spacing w:afterLines="50" w:after="120"/>
        <w:ind w:firstLineChars="0"/>
        <w:rPr>
          <w:rFonts w:asciiTheme="minorHAnsi" w:hAnsiTheme="minorHAnsi" w:cstheme="minorHAnsi"/>
          <w:highlight w:val="yellow"/>
          <w:lang w:val="en-US" w:eastAsia="zh-CN"/>
        </w:rPr>
      </w:pPr>
      <w:r>
        <w:rPr>
          <w:rFonts w:asciiTheme="minorHAnsi" w:hAnsiTheme="minorHAnsi" w:cs="Arial"/>
          <w:sz w:val="18"/>
          <w:szCs w:val="18"/>
          <w:highlight w:val="yellow"/>
          <w:lang w:eastAsia="zh-CN"/>
        </w:rPr>
        <w:t>Additional</w:t>
      </w:r>
      <w:r>
        <w:rPr>
          <w:rFonts w:asciiTheme="minorHAnsi" w:hAnsiTheme="minorHAnsi" w:cs="Arial" w:hint="eastAsia"/>
          <w:sz w:val="18"/>
          <w:szCs w:val="18"/>
          <w:highlight w:val="yellow"/>
          <w:lang w:eastAsia="zh-CN"/>
        </w:rPr>
        <w:t xml:space="preserve"> test cases for other configurations list above table will be covered once the configurations with first priority </w:t>
      </w:r>
      <w:r>
        <w:rPr>
          <w:rFonts w:asciiTheme="minorHAnsi" w:hAnsiTheme="minorHAnsi" w:cs="Arial"/>
          <w:sz w:val="18"/>
          <w:szCs w:val="18"/>
          <w:highlight w:val="yellow"/>
          <w:lang w:eastAsia="zh-CN"/>
        </w:rPr>
        <w:t>finalized</w:t>
      </w:r>
    </w:p>
    <w:p w:rsidR="00C024F9" w:rsidRPr="00C024F9" w:rsidRDefault="00C024F9" w:rsidP="00C024F9">
      <w:pPr>
        <w:spacing w:afterLines="50" w:after="120"/>
        <w:rPr>
          <w:rFonts w:asciiTheme="minorHAnsi" w:hAnsiTheme="minorHAnsi" w:cstheme="minorHAnsi"/>
          <w:highlight w:val="yellow"/>
          <w:lang w:val="en-US" w:eastAsia="zh-CN"/>
        </w:rPr>
      </w:pPr>
      <w:r>
        <w:rPr>
          <w:rFonts w:asciiTheme="minorHAnsi" w:hAnsiTheme="minorHAnsi" w:cstheme="minorHAnsi" w:hint="eastAsia"/>
          <w:highlight w:val="yellow"/>
          <w:lang w:val="en-US" w:eastAsia="zh-CN"/>
        </w:rPr>
        <w:t>Supporting company: Huawei, Intel, Samsung, QC, ZTE, NTT DoCoMo</w:t>
      </w:r>
    </w:p>
    <w:p w:rsidR="006705F3" w:rsidRDefault="006705F3" w:rsidP="006705F3">
      <w:pPr>
        <w:spacing w:afterLines="50" w:after="120"/>
        <w:ind w:firstLine="180"/>
        <w:rPr>
          <w:rFonts w:asciiTheme="minorHAnsi" w:hAnsiTheme="minorHAnsi" w:cstheme="minorHAnsi"/>
          <w:lang w:val="en-US" w:eastAsia="zh-CN"/>
        </w:rPr>
      </w:pPr>
      <w:r w:rsidRPr="006705F3">
        <w:rPr>
          <w:rFonts w:asciiTheme="minorHAnsi" w:hAnsiTheme="minorHAnsi" w:cstheme="minorHAnsi" w:hint="eastAsia"/>
          <w:highlight w:val="yellow"/>
          <w:lang w:val="en-US" w:eastAsia="zh-CN"/>
        </w:rPr>
        <w:t xml:space="preserve">Option 1: </w:t>
      </w:r>
      <w:r w:rsidRPr="006705F3">
        <w:rPr>
          <w:rFonts w:asciiTheme="minorHAnsi" w:hAnsiTheme="minorHAnsi" w:cstheme="minorHAnsi"/>
          <w:highlight w:val="yellow"/>
          <w:lang w:val="en-US" w:eastAsia="zh-CN"/>
        </w:rPr>
        <w:t>Equally splitting the test cases with respect to the UL-DL configurations</w:t>
      </w:r>
      <w:r w:rsidRPr="006705F3">
        <w:rPr>
          <w:rFonts w:asciiTheme="minorHAnsi" w:hAnsiTheme="minorHAnsi" w:cstheme="minorHAnsi" w:hint="eastAsia"/>
          <w:highlight w:val="yellow"/>
          <w:lang w:val="en-US" w:eastAsia="zh-CN"/>
        </w:rPr>
        <w:t xml:space="preserve"> list as first </w:t>
      </w:r>
      <w:r w:rsidRPr="006705F3">
        <w:rPr>
          <w:rFonts w:asciiTheme="minorHAnsi" w:hAnsiTheme="minorHAnsi" w:cstheme="minorHAnsi"/>
          <w:highlight w:val="yellow"/>
          <w:lang w:val="en-US" w:eastAsia="zh-CN"/>
        </w:rPr>
        <w:t>priority</w:t>
      </w:r>
      <w:r w:rsidRPr="006705F3">
        <w:rPr>
          <w:rFonts w:asciiTheme="minorHAnsi" w:hAnsiTheme="minorHAnsi" w:cstheme="minorHAnsi" w:hint="eastAsia"/>
          <w:highlight w:val="yellow"/>
          <w:lang w:val="en-US" w:eastAsia="zh-CN"/>
        </w:rPr>
        <w:t xml:space="preserve"> above</w:t>
      </w:r>
    </w:p>
    <w:p w:rsidR="00C024F9" w:rsidRDefault="00C024F9" w:rsidP="006705F3">
      <w:pPr>
        <w:spacing w:afterLines="50" w:after="120"/>
        <w:ind w:firstLine="180"/>
        <w:rPr>
          <w:rFonts w:asciiTheme="minorHAnsi" w:hAnsiTheme="minorHAnsi" w:cstheme="minorHAnsi"/>
          <w:lang w:val="en-US" w:eastAsia="zh-CN"/>
        </w:rPr>
      </w:pPr>
      <w:r w:rsidRPr="00C024F9">
        <w:rPr>
          <w:rFonts w:asciiTheme="minorHAnsi" w:hAnsiTheme="minorHAnsi" w:cstheme="minorHAnsi" w:hint="eastAsia"/>
          <w:highlight w:val="yellow"/>
          <w:lang w:val="en-US" w:eastAsia="zh-CN"/>
        </w:rPr>
        <w:t>Supporting company: CMCC, Ericsson, NTT DoCoMo</w:t>
      </w:r>
    </w:p>
    <w:p w:rsidR="00C024F9" w:rsidRPr="0043484A" w:rsidRDefault="00C024F9" w:rsidP="006705F3">
      <w:pPr>
        <w:spacing w:afterLines="50" w:after="120"/>
        <w:ind w:firstLine="180"/>
        <w:rPr>
          <w:rFonts w:asciiTheme="minorHAnsi" w:hAnsiTheme="minorHAnsi" w:cstheme="minorHAnsi"/>
          <w:color w:val="000000" w:themeColor="text1"/>
          <w:lang w:val="en-US" w:eastAsia="zh-CN"/>
        </w:rPr>
      </w:pPr>
      <w:r w:rsidRPr="0043484A">
        <w:rPr>
          <w:rFonts w:asciiTheme="minorHAnsi" w:hAnsiTheme="minorHAnsi" w:cstheme="minorHAnsi" w:hint="eastAsia"/>
          <w:color w:val="000000" w:themeColor="text1"/>
          <w:highlight w:val="green"/>
          <w:lang w:val="en-US" w:eastAsia="zh-CN"/>
        </w:rPr>
        <w:t>Further offline to decide applicable configurations for TDD 30 kHz DL-UL in this meeting</w:t>
      </w:r>
    </w:p>
    <w:p w:rsidR="00C024F9" w:rsidRPr="0020055E" w:rsidRDefault="00C024F9" w:rsidP="00C024F9">
      <w:pPr>
        <w:spacing w:afterLines="50" w:after="120"/>
        <w:rPr>
          <w:rFonts w:asciiTheme="minorHAnsi" w:hAnsiTheme="minorHAnsi" w:cs="Arial"/>
          <w:lang w:eastAsia="zh-CN"/>
        </w:rPr>
      </w:pPr>
      <w:r>
        <w:rPr>
          <w:rFonts w:asciiTheme="minorHAnsi" w:hAnsiTheme="minorHAnsi" w:cstheme="minorHAnsi" w:hint="eastAsia"/>
          <w:lang w:val="en-US" w:eastAsia="zh-CN"/>
        </w:rPr>
        <w:t xml:space="preserve">Ericsson: Option 3 will more test cases number compared to option 1 (2 more test cases at least). i.e. we have X test cases </w:t>
      </w:r>
      <w:r w:rsidRPr="0020055E">
        <w:rPr>
          <w:rFonts w:asciiTheme="minorHAnsi" w:hAnsiTheme="minorHAnsi" w:cstheme="minorHAnsi" w:hint="eastAsia"/>
          <w:lang w:val="en-US" w:eastAsia="zh-CN"/>
        </w:rPr>
        <w:t xml:space="preserve">overall Option 1: each TDD DL-UL configuration has X/3 test cases, for option 3, only </w:t>
      </w:r>
      <w:r w:rsidRPr="0020055E">
        <w:rPr>
          <w:rFonts w:asciiTheme="minorHAnsi" w:hAnsiTheme="minorHAnsi" w:cs="Arial"/>
        </w:rPr>
        <w:t>7D1S2U</w:t>
      </w:r>
      <w:r w:rsidRPr="0020055E">
        <w:rPr>
          <w:rFonts w:asciiTheme="minorHAnsi" w:hAnsiTheme="minorHAnsi" w:cs="Arial" w:hint="eastAsia"/>
          <w:lang w:eastAsia="zh-CN"/>
        </w:rPr>
        <w:t xml:space="preserve"> have number of X test cases, other has only 1 test case</w:t>
      </w:r>
    </w:p>
    <w:p w:rsidR="00C024F9" w:rsidRPr="0020055E" w:rsidRDefault="00C024F9" w:rsidP="00C024F9">
      <w:pPr>
        <w:spacing w:afterLines="50" w:after="120"/>
        <w:rPr>
          <w:rFonts w:asciiTheme="minorHAnsi" w:hAnsiTheme="minorHAnsi" w:cstheme="minorHAnsi"/>
          <w:lang w:val="en-US" w:eastAsia="zh-CN"/>
        </w:rPr>
      </w:pPr>
      <w:r w:rsidRPr="0020055E">
        <w:rPr>
          <w:rFonts w:asciiTheme="minorHAnsi" w:hAnsiTheme="minorHAnsi" w:cs="Arial" w:hint="eastAsia"/>
          <w:lang w:eastAsia="zh-CN"/>
        </w:rPr>
        <w:t>Intel: For 2</w:t>
      </w:r>
      <w:r w:rsidRPr="0020055E">
        <w:rPr>
          <w:rFonts w:asciiTheme="minorHAnsi" w:hAnsiTheme="minorHAnsi" w:cs="Arial" w:hint="eastAsia"/>
          <w:vertAlign w:val="superscript"/>
          <w:lang w:eastAsia="zh-CN"/>
        </w:rPr>
        <w:t>nd</w:t>
      </w:r>
      <w:r w:rsidRPr="0020055E">
        <w:rPr>
          <w:rFonts w:asciiTheme="minorHAnsi" w:hAnsiTheme="minorHAnsi" w:cs="Arial" w:hint="eastAsia"/>
          <w:lang w:eastAsia="zh-CN"/>
        </w:rPr>
        <w:t xml:space="preserve"> priority test cases, no matter option 1 or option 3 still have only one test case</w:t>
      </w:r>
    </w:p>
    <w:p w:rsidR="0005797F" w:rsidRPr="0005797F" w:rsidRDefault="0005797F" w:rsidP="00C951BB">
      <w:pPr>
        <w:spacing w:afterLines="50" w:after="120"/>
        <w:rPr>
          <w:rFonts w:asciiTheme="minorHAnsi" w:hAnsiTheme="minorHAnsi" w:cs="Arial"/>
          <w:lang w:val="en-US" w:eastAsia="zh-CN"/>
        </w:rPr>
      </w:pPr>
    </w:p>
    <w:p w:rsidR="00E55696" w:rsidRPr="00A903E4" w:rsidRDefault="00A903E4" w:rsidP="00C951BB">
      <w:pPr>
        <w:spacing w:afterLines="50" w:after="120"/>
        <w:rPr>
          <w:rFonts w:asciiTheme="minorHAnsi" w:hAnsiTheme="minorHAnsi" w:cstheme="minorHAnsi"/>
          <w:highlight w:val="green"/>
          <w:lang w:val="en-US" w:eastAsia="zh-CN"/>
        </w:rPr>
      </w:pPr>
      <w:r w:rsidRPr="00A903E4">
        <w:rPr>
          <w:rFonts w:asciiTheme="minorHAnsi" w:hAnsiTheme="minorHAnsi" w:cstheme="minorHAnsi" w:hint="eastAsia"/>
          <w:highlight w:val="green"/>
          <w:lang w:val="en-US" w:eastAsia="zh-CN"/>
        </w:rPr>
        <w:t>For 120 kHz: equally splitted test cases for below two configurations:</w:t>
      </w:r>
    </w:p>
    <w:p w:rsidR="00A903E4" w:rsidRPr="00A903E4" w:rsidRDefault="00A903E4" w:rsidP="00A903E4">
      <w:pPr>
        <w:pStyle w:val="af4"/>
        <w:numPr>
          <w:ilvl w:val="1"/>
          <w:numId w:val="34"/>
        </w:numPr>
        <w:spacing w:afterLines="50" w:after="120"/>
        <w:ind w:firstLineChars="0"/>
        <w:rPr>
          <w:rFonts w:asciiTheme="minorHAnsi" w:hAnsiTheme="minorHAnsi" w:cstheme="minorHAnsi"/>
          <w:highlight w:val="green"/>
          <w:lang w:val="en-US" w:eastAsia="zh-CN"/>
        </w:rPr>
      </w:pPr>
      <w:r w:rsidRPr="00A903E4">
        <w:rPr>
          <w:rFonts w:asciiTheme="minorHAnsi" w:hAnsiTheme="minorHAnsi" w:cs="Arial"/>
          <w:sz w:val="18"/>
          <w:szCs w:val="18"/>
          <w:highlight w:val="green"/>
        </w:rPr>
        <w:t>DDDSU, S=10D:2G:2U</w:t>
      </w:r>
    </w:p>
    <w:p w:rsidR="00A903E4" w:rsidRPr="00A903E4" w:rsidRDefault="00A903E4" w:rsidP="00A903E4">
      <w:pPr>
        <w:pStyle w:val="af4"/>
        <w:numPr>
          <w:ilvl w:val="1"/>
          <w:numId w:val="34"/>
        </w:numPr>
        <w:spacing w:afterLines="50" w:after="120"/>
        <w:ind w:firstLineChars="0"/>
        <w:rPr>
          <w:rFonts w:asciiTheme="minorHAnsi" w:hAnsiTheme="minorHAnsi" w:cs="Arial"/>
          <w:sz w:val="18"/>
          <w:szCs w:val="18"/>
          <w:highlight w:val="green"/>
        </w:rPr>
      </w:pPr>
      <w:r w:rsidRPr="00A903E4">
        <w:rPr>
          <w:rFonts w:asciiTheme="minorHAnsi" w:hAnsiTheme="minorHAnsi" w:cs="Arial"/>
          <w:sz w:val="18"/>
          <w:szCs w:val="18"/>
          <w:highlight w:val="green"/>
        </w:rPr>
        <w:t>DDSU, S=11D+3G</w:t>
      </w:r>
    </w:p>
    <w:p w:rsidR="00C951BB" w:rsidRDefault="00C951BB" w:rsidP="00970B99">
      <w:pPr>
        <w:spacing w:afterLines="50" w:after="120"/>
        <w:rPr>
          <w:rFonts w:asciiTheme="minorHAnsi" w:hAnsiTheme="minorHAnsi" w:cstheme="minorHAnsi"/>
          <w:lang w:val="en-US" w:eastAsia="zh-CN"/>
        </w:rPr>
      </w:pPr>
    </w:p>
    <w:p w:rsidR="00C951BB" w:rsidRDefault="00C951BB" w:rsidP="00C951BB">
      <w:pPr>
        <w:spacing w:afterLines="50" w:after="120"/>
        <w:rPr>
          <w:rFonts w:asciiTheme="minorHAnsi" w:hAnsiTheme="minorHAnsi" w:cstheme="minorHAnsi"/>
          <w:lang w:val="en-US" w:eastAsia="zh-CN"/>
        </w:rPr>
      </w:pPr>
      <w:r>
        <w:rPr>
          <w:rFonts w:asciiTheme="minorHAnsi" w:hAnsiTheme="minorHAnsi" w:cstheme="minorHAnsi" w:hint="eastAsia"/>
          <w:lang w:val="en-US" w:eastAsia="zh-CN"/>
        </w:rPr>
        <w:t xml:space="preserve">Option 2: </w:t>
      </w:r>
      <w:r w:rsidRPr="00301400">
        <w:rPr>
          <w:rFonts w:asciiTheme="minorHAnsi" w:hAnsiTheme="minorHAnsi" w:cstheme="minorHAnsi"/>
          <w:lang w:val="en-US" w:eastAsia="zh-CN"/>
        </w:rPr>
        <w:t xml:space="preserve">Decide one default configuration for each SCS and </w:t>
      </w:r>
      <w:r>
        <w:rPr>
          <w:rFonts w:asciiTheme="minorHAnsi" w:hAnsiTheme="minorHAnsi" w:cstheme="minorHAnsi"/>
          <w:lang w:val="en-US" w:eastAsia="zh-CN"/>
        </w:rPr>
        <w:t>additional</w:t>
      </w:r>
      <w:r>
        <w:rPr>
          <w:rFonts w:asciiTheme="minorHAnsi" w:hAnsiTheme="minorHAnsi" w:cstheme="minorHAnsi" w:hint="eastAsia"/>
          <w:lang w:val="en-US" w:eastAsia="zh-CN"/>
        </w:rPr>
        <w:t xml:space="preserve"> define limited specific test case(s) for other configurations</w:t>
      </w:r>
    </w:p>
    <w:p w:rsidR="00C951BB" w:rsidRPr="00C951BB" w:rsidRDefault="00C951BB" w:rsidP="00022525">
      <w:pPr>
        <w:pStyle w:val="af4"/>
        <w:numPr>
          <w:ilvl w:val="0"/>
          <w:numId w:val="34"/>
        </w:numPr>
        <w:spacing w:afterLines="50" w:after="120"/>
        <w:ind w:firstLineChars="0"/>
        <w:rPr>
          <w:rFonts w:asciiTheme="minorHAnsi" w:hAnsiTheme="minorHAnsi" w:cstheme="minorHAnsi"/>
          <w:lang w:val="en-US" w:eastAsia="zh-CN"/>
        </w:rPr>
      </w:pPr>
      <w:r w:rsidRPr="00C951BB">
        <w:rPr>
          <w:rFonts w:asciiTheme="minorHAnsi" w:hAnsiTheme="minorHAnsi" w:cstheme="minorHAnsi"/>
          <w:lang w:val="en-US" w:eastAsia="zh-CN"/>
        </w:rPr>
        <w:t>Which one can be selected for FR1 30kHz</w:t>
      </w:r>
      <w:r w:rsidR="002173D4">
        <w:rPr>
          <w:rFonts w:asciiTheme="minorHAnsi" w:hAnsiTheme="minorHAnsi" w:cstheme="minorHAnsi" w:hint="eastAsia"/>
          <w:lang w:val="en-US" w:eastAsia="zh-CN"/>
        </w:rPr>
        <w:t>?</w:t>
      </w:r>
    </w:p>
    <w:p w:rsidR="00C951BB" w:rsidRPr="0020055E" w:rsidRDefault="00C951BB" w:rsidP="00022525">
      <w:pPr>
        <w:pStyle w:val="af4"/>
        <w:numPr>
          <w:ilvl w:val="1"/>
          <w:numId w:val="34"/>
        </w:numPr>
        <w:spacing w:afterLines="50" w:after="120"/>
        <w:ind w:firstLineChars="0"/>
        <w:rPr>
          <w:rFonts w:asciiTheme="minorHAnsi" w:hAnsiTheme="minorHAnsi" w:cstheme="minorHAnsi"/>
          <w:lang w:val="en-US" w:eastAsia="zh-CN"/>
        </w:rPr>
      </w:pPr>
      <w:r w:rsidRPr="0020055E">
        <w:rPr>
          <w:rFonts w:asciiTheme="minorHAnsi" w:hAnsiTheme="minorHAnsi" w:cs="Arial"/>
        </w:rPr>
        <w:t>7D1S2U, S =  6D:4G:4U</w:t>
      </w:r>
      <w:r w:rsidR="006705F3" w:rsidRPr="0020055E">
        <w:rPr>
          <w:rFonts w:asciiTheme="minorHAnsi" w:hAnsiTheme="minorHAnsi" w:cs="Arial" w:hint="eastAsia"/>
          <w:lang w:eastAsia="zh-CN"/>
        </w:rPr>
        <w:t xml:space="preserve"> </w:t>
      </w:r>
    </w:p>
    <w:p w:rsidR="00C951BB" w:rsidRPr="00C951BB" w:rsidRDefault="00C951BB" w:rsidP="00022525">
      <w:pPr>
        <w:pStyle w:val="af4"/>
        <w:numPr>
          <w:ilvl w:val="1"/>
          <w:numId w:val="34"/>
        </w:numPr>
        <w:spacing w:afterLines="50" w:after="120"/>
        <w:ind w:firstLineChars="0"/>
        <w:rPr>
          <w:rFonts w:asciiTheme="minorHAnsi" w:hAnsiTheme="minorHAnsi" w:cstheme="minorHAnsi"/>
          <w:lang w:val="en-US" w:eastAsia="zh-CN"/>
        </w:rPr>
      </w:pPr>
      <w:r w:rsidRPr="00C951BB">
        <w:rPr>
          <w:rFonts w:asciiTheme="minorHAnsi" w:hAnsiTheme="minorHAnsi" w:cs="Arial"/>
        </w:rPr>
        <w:t>DDDSUDDSUU, [S1=10D:4G], [S2= 10D:4G]</w:t>
      </w:r>
    </w:p>
    <w:p w:rsidR="00C951BB" w:rsidRPr="00C951BB" w:rsidRDefault="00C951BB" w:rsidP="00022525">
      <w:pPr>
        <w:pStyle w:val="af4"/>
        <w:numPr>
          <w:ilvl w:val="1"/>
          <w:numId w:val="34"/>
        </w:numPr>
        <w:spacing w:afterLines="50" w:after="120"/>
        <w:ind w:firstLineChars="0"/>
        <w:rPr>
          <w:rFonts w:asciiTheme="minorHAnsi" w:hAnsiTheme="minorHAnsi" w:cstheme="minorHAnsi"/>
          <w:lang w:val="en-US" w:eastAsia="zh-CN"/>
        </w:rPr>
      </w:pPr>
      <w:r w:rsidRPr="00C951BB">
        <w:rPr>
          <w:rFonts w:asciiTheme="minorHAnsi" w:hAnsiTheme="minorHAnsi" w:cs="Arial"/>
        </w:rPr>
        <w:t>DDDSU, S=10D:2G:2U</w:t>
      </w:r>
    </w:p>
    <w:p w:rsidR="00C951BB" w:rsidRDefault="00C951BB" w:rsidP="00022525">
      <w:pPr>
        <w:pStyle w:val="af4"/>
        <w:numPr>
          <w:ilvl w:val="0"/>
          <w:numId w:val="34"/>
        </w:numPr>
        <w:spacing w:afterLines="50" w:after="120"/>
        <w:ind w:firstLineChars="0"/>
        <w:rPr>
          <w:rFonts w:asciiTheme="minorHAnsi" w:hAnsiTheme="minorHAnsi" w:cstheme="minorHAnsi"/>
          <w:lang w:val="en-US" w:eastAsia="zh-CN"/>
        </w:rPr>
      </w:pPr>
      <w:r w:rsidRPr="00C951BB">
        <w:rPr>
          <w:rFonts w:asciiTheme="minorHAnsi" w:hAnsiTheme="minorHAnsi" w:cstheme="minorHAnsi"/>
          <w:lang w:val="en-US" w:eastAsia="zh-CN"/>
        </w:rPr>
        <w:t>Which one can be selected for FR2 120kHz</w:t>
      </w:r>
      <w:r w:rsidR="002173D4">
        <w:rPr>
          <w:rFonts w:asciiTheme="minorHAnsi" w:hAnsiTheme="minorHAnsi" w:cstheme="minorHAnsi" w:hint="eastAsia"/>
          <w:lang w:val="en-US" w:eastAsia="zh-CN"/>
        </w:rPr>
        <w:t>?</w:t>
      </w:r>
    </w:p>
    <w:p w:rsidR="00F60CF4" w:rsidRPr="000224AD" w:rsidRDefault="00F60CF4" w:rsidP="00022525">
      <w:pPr>
        <w:pStyle w:val="af4"/>
        <w:numPr>
          <w:ilvl w:val="1"/>
          <w:numId w:val="34"/>
        </w:numPr>
        <w:spacing w:afterLines="50" w:after="120"/>
        <w:ind w:firstLineChars="0"/>
        <w:rPr>
          <w:rFonts w:asciiTheme="minorHAnsi" w:hAnsiTheme="minorHAnsi" w:cstheme="minorHAnsi"/>
          <w:lang w:val="en-US" w:eastAsia="zh-CN"/>
        </w:rPr>
      </w:pPr>
      <w:r w:rsidRPr="00F60CF4">
        <w:rPr>
          <w:rFonts w:asciiTheme="minorHAnsi" w:hAnsiTheme="minorHAnsi" w:cs="Arial"/>
          <w:sz w:val="18"/>
          <w:szCs w:val="18"/>
        </w:rPr>
        <w:t>DDDSU, S=10D:2G:2U</w:t>
      </w:r>
    </w:p>
    <w:p w:rsidR="00C951BB" w:rsidRPr="000224AD" w:rsidRDefault="000224AD" w:rsidP="000224AD">
      <w:pPr>
        <w:pStyle w:val="af4"/>
        <w:numPr>
          <w:ilvl w:val="1"/>
          <w:numId w:val="34"/>
        </w:numPr>
        <w:spacing w:afterLines="50" w:after="120"/>
        <w:ind w:firstLineChars="0"/>
        <w:rPr>
          <w:rFonts w:asciiTheme="minorHAnsi" w:hAnsiTheme="minorHAnsi" w:cs="Arial"/>
          <w:sz w:val="18"/>
          <w:szCs w:val="18"/>
        </w:rPr>
      </w:pPr>
      <w:r w:rsidRPr="000224AD">
        <w:rPr>
          <w:rFonts w:asciiTheme="minorHAnsi" w:hAnsiTheme="minorHAnsi" w:cs="Arial"/>
          <w:sz w:val="18"/>
          <w:szCs w:val="18"/>
        </w:rPr>
        <w:t>DDSU, S=11D+3G</w:t>
      </w:r>
    </w:p>
    <w:p w:rsidR="007343C5" w:rsidRDefault="007343C5" w:rsidP="007343C5">
      <w:pPr>
        <w:pStyle w:val="2"/>
        <w:tabs>
          <w:tab w:val="clear" w:pos="2420"/>
          <w:tab w:val="num" w:pos="709"/>
        </w:tabs>
        <w:spacing w:before="40" w:after="0" w:line="259" w:lineRule="auto"/>
        <w:ind w:hanging="2420"/>
        <w:rPr>
          <w:sz w:val="24"/>
          <w:szCs w:val="24"/>
          <w:lang w:eastAsia="zh-CN"/>
        </w:rPr>
      </w:pPr>
      <w:r w:rsidRPr="00E52D35">
        <w:rPr>
          <w:sz w:val="24"/>
          <w:szCs w:val="24"/>
          <w:lang w:eastAsia="zh-CN"/>
        </w:rPr>
        <w:t xml:space="preserve">HARQ </w:t>
      </w:r>
      <w:r>
        <w:rPr>
          <w:rFonts w:hint="eastAsia"/>
          <w:sz w:val="24"/>
          <w:szCs w:val="24"/>
          <w:lang w:eastAsia="zh-CN"/>
        </w:rPr>
        <w:t xml:space="preserve">Processing number </w:t>
      </w:r>
      <w:r w:rsidR="000F78D3">
        <w:rPr>
          <w:rFonts w:hint="eastAsia"/>
          <w:sz w:val="24"/>
          <w:szCs w:val="24"/>
          <w:lang w:eastAsia="zh-CN"/>
        </w:rPr>
        <w:t>(4</w:t>
      </w:r>
      <w:r w:rsidR="00BC1BBB">
        <w:rPr>
          <w:rFonts w:hint="eastAsia"/>
          <w:sz w:val="24"/>
          <w:szCs w:val="24"/>
          <w:lang w:eastAsia="zh-CN"/>
        </w:rPr>
        <w:t>0 minutes)</w:t>
      </w:r>
    </w:p>
    <w:p w:rsidR="00607E83" w:rsidRDefault="00607E83" w:rsidP="00BD1661">
      <w:pPr>
        <w:rPr>
          <w:rFonts w:asciiTheme="minorHAnsi" w:hAnsiTheme="minorHAnsi"/>
          <w:highlight w:val="green"/>
          <w:lang w:val="en-US" w:eastAsia="zh-CN"/>
        </w:rPr>
      </w:pPr>
    </w:p>
    <w:tbl>
      <w:tblPr>
        <w:tblStyle w:val="af3"/>
        <w:tblpPr w:leftFromText="180" w:rightFromText="180" w:vertAnchor="text" w:horzAnchor="margin" w:tblpXSpec="center" w:tblpY="-719"/>
        <w:tblW w:w="10717" w:type="dxa"/>
        <w:tblLayout w:type="fixed"/>
        <w:tblLook w:val="04A0" w:firstRow="1" w:lastRow="0" w:firstColumn="1" w:lastColumn="0" w:noHBand="0" w:noVBand="1"/>
      </w:tblPr>
      <w:tblGrid>
        <w:gridCol w:w="1276"/>
        <w:gridCol w:w="9441"/>
      </w:tblGrid>
      <w:tr w:rsidR="002C20F3" w:rsidRPr="00415747" w:rsidTr="00651D32">
        <w:tc>
          <w:tcPr>
            <w:tcW w:w="1276" w:type="dxa"/>
          </w:tcPr>
          <w:p w:rsidR="002C20F3" w:rsidRPr="00415747" w:rsidRDefault="002C20F3" w:rsidP="00651D32">
            <w:pPr>
              <w:rPr>
                <w:rFonts w:asciiTheme="minorHAnsi" w:hAnsiTheme="minorHAnsi"/>
                <w:sz w:val="16"/>
                <w:szCs w:val="16"/>
                <w:lang w:eastAsia="zh-CN"/>
              </w:rPr>
            </w:pPr>
            <w:r w:rsidRPr="00415747">
              <w:rPr>
                <w:rFonts w:asciiTheme="minorHAnsi" w:hAnsiTheme="minorHAnsi"/>
                <w:sz w:val="16"/>
                <w:szCs w:val="16"/>
                <w:lang w:eastAsia="zh-CN"/>
              </w:rPr>
              <w:lastRenderedPageBreak/>
              <w:t>Intel</w:t>
            </w:r>
          </w:p>
        </w:tc>
        <w:tc>
          <w:tcPr>
            <w:tcW w:w="9441" w:type="dxa"/>
          </w:tcPr>
          <w:p w:rsidR="002C20F3" w:rsidRPr="00415747" w:rsidRDefault="002C20F3" w:rsidP="00651D32">
            <w:pPr>
              <w:tabs>
                <w:tab w:val="left" w:pos="993"/>
                <w:tab w:val="left" w:pos="1276"/>
              </w:tabs>
              <w:ind w:left="1276" w:hanging="1276"/>
              <w:jc w:val="both"/>
              <w:rPr>
                <w:rFonts w:asciiTheme="minorHAnsi" w:hAnsiTheme="minorHAnsi"/>
                <w:sz w:val="16"/>
                <w:szCs w:val="16"/>
                <w:lang w:val="en-US" w:eastAsia="zh-CN"/>
              </w:rPr>
            </w:pPr>
            <w:r w:rsidRPr="00415747">
              <w:rPr>
                <w:rFonts w:asciiTheme="minorHAnsi" w:hAnsiTheme="minorHAnsi"/>
                <w:sz w:val="16"/>
                <w:szCs w:val="16"/>
                <w:lang w:val="en-US" w:eastAsia="zh-CN"/>
              </w:rPr>
              <w:t>Option 2-2</w:t>
            </w:r>
          </w:p>
          <w:p w:rsidR="002C20F3" w:rsidRPr="00415747" w:rsidRDefault="002C20F3" w:rsidP="00651D32">
            <w:pPr>
              <w:tabs>
                <w:tab w:val="left" w:pos="993"/>
                <w:tab w:val="left" w:pos="1276"/>
              </w:tabs>
              <w:ind w:left="1276" w:hanging="1276"/>
              <w:rPr>
                <w:rFonts w:asciiTheme="minorHAnsi" w:hAnsiTheme="minorHAnsi"/>
                <w:sz w:val="16"/>
                <w:szCs w:val="16"/>
                <w:lang w:val="en-US" w:eastAsia="zh-CN"/>
              </w:rPr>
            </w:pPr>
            <w:r w:rsidRPr="00415747">
              <w:rPr>
                <w:rFonts w:asciiTheme="minorHAnsi" w:hAnsiTheme="minorHAnsi"/>
                <w:sz w:val="16"/>
                <w:szCs w:val="16"/>
                <w:lang w:val="en-US"/>
              </w:rPr>
              <w:t xml:space="preserve">For Rel-15 NR PDSCH performance requirements use the following assumptions for Maximum </w:t>
            </w:r>
          </w:p>
          <w:p w:rsidR="002C20F3" w:rsidRPr="00415747" w:rsidRDefault="002C20F3" w:rsidP="00651D32">
            <w:pPr>
              <w:tabs>
                <w:tab w:val="left" w:pos="993"/>
                <w:tab w:val="left" w:pos="1276"/>
              </w:tabs>
              <w:ind w:left="1276" w:hanging="1276"/>
              <w:rPr>
                <w:rFonts w:asciiTheme="minorHAnsi" w:hAnsiTheme="minorHAnsi"/>
                <w:sz w:val="16"/>
                <w:szCs w:val="16"/>
                <w:lang w:val="en-US"/>
              </w:rPr>
            </w:pPr>
            <w:r w:rsidRPr="00415747">
              <w:rPr>
                <w:rFonts w:asciiTheme="minorHAnsi" w:hAnsiTheme="minorHAnsi"/>
                <w:sz w:val="16"/>
                <w:szCs w:val="16"/>
                <w:lang w:val="en-US"/>
              </w:rPr>
              <w:t>number of HARQ processes</w:t>
            </w:r>
          </w:p>
          <w:p w:rsidR="002C20F3" w:rsidRPr="00415747" w:rsidRDefault="002C20F3" w:rsidP="002C20F3">
            <w:pPr>
              <w:numPr>
                <w:ilvl w:val="0"/>
                <w:numId w:val="44"/>
              </w:numPr>
              <w:tabs>
                <w:tab w:val="left" w:pos="702"/>
              </w:tabs>
              <w:overflowPunct w:val="0"/>
              <w:autoSpaceDE w:val="0"/>
              <w:autoSpaceDN w:val="0"/>
              <w:adjustRightInd w:val="0"/>
              <w:spacing w:before="120" w:after="0"/>
              <w:jc w:val="both"/>
              <w:textAlignment w:val="baseline"/>
              <w:rPr>
                <w:rFonts w:asciiTheme="minorHAnsi" w:eastAsia="Batang" w:hAnsiTheme="minorHAnsi"/>
                <w:sz w:val="16"/>
                <w:szCs w:val="16"/>
                <w:lang w:val="en-US"/>
              </w:rPr>
            </w:pPr>
            <w:r w:rsidRPr="00415747">
              <w:rPr>
                <w:rFonts w:asciiTheme="minorHAnsi" w:eastAsia="Batang" w:hAnsiTheme="minorHAnsi"/>
                <w:sz w:val="16"/>
                <w:szCs w:val="16"/>
                <w:lang w:val="en-US"/>
              </w:rPr>
              <w:t>FDD tests: 4</w:t>
            </w:r>
          </w:p>
          <w:p w:rsidR="002C20F3" w:rsidRPr="00415747" w:rsidRDefault="002C20F3" w:rsidP="002C20F3">
            <w:pPr>
              <w:numPr>
                <w:ilvl w:val="0"/>
                <w:numId w:val="44"/>
              </w:numPr>
              <w:tabs>
                <w:tab w:val="left" w:pos="702"/>
              </w:tabs>
              <w:overflowPunct w:val="0"/>
              <w:autoSpaceDE w:val="0"/>
              <w:autoSpaceDN w:val="0"/>
              <w:adjustRightInd w:val="0"/>
              <w:spacing w:before="120" w:after="0"/>
              <w:jc w:val="both"/>
              <w:textAlignment w:val="baseline"/>
              <w:rPr>
                <w:rFonts w:asciiTheme="minorHAnsi" w:eastAsia="Batang" w:hAnsiTheme="minorHAnsi"/>
                <w:sz w:val="16"/>
                <w:szCs w:val="16"/>
                <w:lang w:val="en-US"/>
              </w:rPr>
            </w:pPr>
            <w:r w:rsidRPr="00415747">
              <w:rPr>
                <w:rFonts w:asciiTheme="minorHAnsi" w:eastAsia="Batang" w:hAnsiTheme="minorHAnsi"/>
                <w:sz w:val="16"/>
                <w:szCs w:val="16"/>
                <w:lang w:val="en-US"/>
              </w:rPr>
              <w:t>TDD tests:</w:t>
            </w:r>
          </w:p>
          <w:p w:rsidR="002C20F3" w:rsidRPr="00415747" w:rsidRDefault="002C20F3" w:rsidP="002C20F3">
            <w:pPr>
              <w:numPr>
                <w:ilvl w:val="1"/>
                <w:numId w:val="44"/>
              </w:numPr>
              <w:tabs>
                <w:tab w:val="left" w:pos="702"/>
              </w:tabs>
              <w:overflowPunct w:val="0"/>
              <w:autoSpaceDE w:val="0"/>
              <w:autoSpaceDN w:val="0"/>
              <w:adjustRightInd w:val="0"/>
              <w:spacing w:before="120" w:after="0"/>
              <w:jc w:val="both"/>
              <w:textAlignment w:val="baseline"/>
              <w:rPr>
                <w:rFonts w:asciiTheme="minorHAnsi" w:eastAsia="Batang" w:hAnsiTheme="minorHAnsi"/>
                <w:sz w:val="16"/>
                <w:szCs w:val="16"/>
                <w:lang w:val="en-US"/>
              </w:rPr>
            </w:pPr>
            <w:r w:rsidRPr="00415747">
              <w:rPr>
                <w:rFonts w:asciiTheme="minorHAnsi" w:eastAsia="Batang" w:hAnsiTheme="minorHAnsi"/>
                <w:sz w:val="16"/>
                <w:szCs w:val="16"/>
                <w:lang w:val="en-US"/>
              </w:rPr>
              <w:t>FR1, 15 kHz SCS: 6</w:t>
            </w:r>
          </w:p>
          <w:p w:rsidR="002C20F3" w:rsidRPr="00415747" w:rsidRDefault="002C20F3" w:rsidP="002C20F3">
            <w:pPr>
              <w:numPr>
                <w:ilvl w:val="1"/>
                <w:numId w:val="44"/>
              </w:numPr>
              <w:tabs>
                <w:tab w:val="left" w:pos="702"/>
              </w:tabs>
              <w:overflowPunct w:val="0"/>
              <w:autoSpaceDE w:val="0"/>
              <w:autoSpaceDN w:val="0"/>
              <w:adjustRightInd w:val="0"/>
              <w:spacing w:before="120" w:after="0"/>
              <w:jc w:val="both"/>
              <w:textAlignment w:val="baseline"/>
              <w:rPr>
                <w:rFonts w:asciiTheme="minorHAnsi" w:eastAsia="Batang" w:hAnsiTheme="minorHAnsi"/>
                <w:sz w:val="16"/>
                <w:szCs w:val="16"/>
                <w:lang w:val="en-US"/>
              </w:rPr>
            </w:pPr>
            <w:r w:rsidRPr="00415747">
              <w:rPr>
                <w:rFonts w:asciiTheme="minorHAnsi" w:eastAsia="Batang" w:hAnsiTheme="minorHAnsi"/>
                <w:sz w:val="16"/>
                <w:szCs w:val="16"/>
                <w:lang w:val="en-US"/>
              </w:rPr>
              <w:t>FR1, 30 kHz SCS: UL-DL pattern 1 – 8, UL-DL pattern 2 – 6, UL-DL pattern 3 – 6</w:t>
            </w:r>
          </w:p>
          <w:p w:rsidR="002C20F3" w:rsidRPr="00415747" w:rsidRDefault="002C20F3" w:rsidP="002C20F3">
            <w:pPr>
              <w:numPr>
                <w:ilvl w:val="1"/>
                <w:numId w:val="44"/>
              </w:numPr>
              <w:tabs>
                <w:tab w:val="left" w:pos="702"/>
              </w:tabs>
              <w:overflowPunct w:val="0"/>
              <w:autoSpaceDE w:val="0"/>
              <w:autoSpaceDN w:val="0"/>
              <w:adjustRightInd w:val="0"/>
              <w:spacing w:before="120" w:after="0"/>
              <w:jc w:val="both"/>
              <w:textAlignment w:val="baseline"/>
              <w:rPr>
                <w:rFonts w:asciiTheme="minorHAnsi" w:eastAsia="Batang" w:hAnsiTheme="minorHAnsi"/>
                <w:sz w:val="16"/>
                <w:szCs w:val="16"/>
                <w:lang w:val="en-US"/>
              </w:rPr>
            </w:pPr>
            <w:r w:rsidRPr="00415747">
              <w:rPr>
                <w:rFonts w:asciiTheme="minorHAnsi" w:eastAsia="Batang" w:hAnsiTheme="minorHAnsi"/>
                <w:sz w:val="16"/>
                <w:szCs w:val="16"/>
                <w:lang w:val="en-US"/>
              </w:rPr>
              <w:t>FR2, 60 kHz SCS: 6</w:t>
            </w:r>
          </w:p>
          <w:p w:rsidR="002C20F3" w:rsidRPr="00415747" w:rsidRDefault="002C20F3" w:rsidP="002C20F3">
            <w:pPr>
              <w:numPr>
                <w:ilvl w:val="1"/>
                <w:numId w:val="44"/>
              </w:numPr>
              <w:tabs>
                <w:tab w:val="left" w:pos="702"/>
              </w:tabs>
              <w:overflowPunct w:val="0"/>
              <w:autoSpaceDE w:val="0"/>
              <w:autoSpaceDN w:val="0"/>
              <w:adjustRightInd w:val="0"/>
              <w:spacing w:before="120" w:after="0"/>
              <w:jc w:val="both"/>
              <w:textAlignment w:val="baseline"/>
              <w:rPr>
                <w:rFonts w:asciiTheme="minorHAnsi" w:eastAsia="Batang" w:hAnsiTheme="minorHAnsi"/>
                <w:sz w:val="16"/>
                <w:szCs w:val="16"/>
                <w:lang w:val="en-US"/>
              </w:rPr>
            </w:pPr>
            <w:r w:rsidRPr="00415747">
              <w:rPr>
                <w:rFonts w:asciiTheme="minorHAnsi" w:eastAsia="Batang" w:hAnsiTheme="minorHAnsi"/>
                <w:sz w:val="16"/>
                <w:szCs w:val="16"/>
                <w:lang w:val="en-US"/>
              </w:rPr>
              <w:t>FR2, 120 kHz SCS: UL-DL pattern 1 – 8, UL-DL pattern 2 – 6</w:t>
            </w:r>
          </w:p>
        </w:tc>
      </w:tr>
      <w:tr w:rsidR="002C20F3" w:rsidRPr="00415747" w:rsidTr="00651D32">
        <w:tc>
          <w:tcPr>
            <w:tcW w:w="1276" w:type="dxa"/>
          </w:tcPr>
          <w:p w:rsidR="002C20F3" w:rsidRPr="00415747" w:rsidRDefault="002C20F3" w:rsidP="00651D32">
            <w:pPr>
              <w:rPr>
                <w:rFonts w:asciiTheme="minorHAnsi" w:hAnsiTheme="minorHAnsi"/>
                <w:sz w:val="16"/>
                <w:szCs w:val="16"/>
                <w:lang w:eastAsia="zh-CN"/>
              </w:rPr>
            </w:pPr>
            <w:r w:rsidRPr="00415747">
              <w:rPr>
                <w:rFonts w:asciiTheme="minorHAnsi" w:hAnsiTheme="minorHAnsi"/>
                <w:sz w:val="16"/>
                <w:szCs w:val="16"/>
                <w:lang w:eastAsia="zh-CN"/>
              </w:rPr>
              <w:t>China Telecomm</w:t>
            </w:r>
          </w:p>
        </w:tc>
        <w:tc>
          <w:tcPr>
            <w:tcW w:w="9441" w:type="dxa"/>
          </w:tcPr>
          <w:p w:rsidR="002C20F3" w:rsidRPr="00415747" w:rsidRDefault="002C20F3" w:rsidP="00651D32">
            <w:pPr>
              <w:rPr>
                <w:rFonts w:asciiTheme="minorHAnsi" w:hAnsiTheme="minorHAnsi"/>
                <w:i/>
                <w:sz w:val="16"/>
                <w:szCs w:val="16"/>
                <w:lang w:val="en-US" w:eastAsia="zh-CN"/>
              </w:rPr>
            </w:pPr>
            <w:r w:rsidRPr="00415747">
              <w:rPr>
                <w:rFonts w:asciiTheme="minorHAnsi" w:hAnsiTheme="minorHAnsi"/>
                <w:sz w:val="16"/>
                <w:szCs w:val="16"/>
                <w:lang w:eastAsia="zh-CN"/>
              </w:rPr>
              <w:t>Configure 8 HARQ processes for FDD, and 16 HARQ processes for TDD.</w:t>
            </w:r>
          </w:p>
        </w:tc>
      </w:tr>
      <w:tr w:rsidR="002C20F3" w:rsidRPr="00415747" w:rsidTr="00651D32">
        <w:tc>
          <w:tcPr>
            <w:tcW w:w="1276" w:type="dxa"/>
          </w:tcPr>
          <w:p w:rsidR="002C20F3" w:rsidRPr="00415747" w:rsidRDefault="002C20F3" w:rsidP="00651D32">
            <w:pPr>
              <w:rPr>
                <w:rFonts w:asciiTheme="minorHAnsi" w:hAnsiTheme="minorHAnsi"/>
                <w:sz w:val="16"/>
                <w:szCs w:val="16"/>
                <w:lang w:eastAsia="zh-CN"/>
              </w:rPr>
            </w:pPr>
            <w:r w:rsidRPr="00415747">
              <w:rPr>
                <w:rFonts w:asciiTheme="minorHAnsi" w:hAnsiTheme="minorHAnsi"/>
                <w:sz w:val="16"/>
                <w:szCs w:val="16"/>
                <w:lang w:eastAsia="zh-CN"/>
              </w:rPr>
              <w:t>Ericsson</w:t>
            </w:r>
          </w:p>
        </w:tc>
        <w:tc>
          <w:tcPr>
            <w:tcW w:w="9441" w:type="dxa"/>
          </w:tcPr>
          <w:p w:rsidR="002C20F3" w:rsidRPr="00415747" w:rsidRDefault="002C20F3" w:rsidP="00651D32">
            <w:pPr>
              <w:rPr>
                <w:rFonts w:asciiTheme="minorHAnsi" w:hAnsiTheme="minorHAnsi"/>
                <w:sz w:val="16"/>
                <w:szCs w:val="16"/>
                <w:lang w:eastAsia="zh-CN"/>
              </w:rPr>
            </w:pPr>
            <w:r w:rsidRPr="00415747">
              <w:rPr>
                <w:rFonts w:asciiTheme="minorHAnsi" w:hAnsiTheme="minorHAnsi"/>
                <w:sz w:val="16"/>
                <w:szCs w:val="16"/>
                <w:lang w:eastAsia="zh-CN"/>
              </w:rPr>
              <w:t>8 for FDD, 16 for TDD</w:t>
            </w:r>
          </w:p>
        </w:tc>
      </w:tr>
      <w:tr w:rsidR="002C20F3" w:rsidRPr="00415747" w:rsidTr="00651D32">
        <w:tc>
          <w:tcPr>
            <w:tcW w:w="1276" w:type="dxa"/>
          </w:tcPr>
          <w:p w:rsidR="002C20F3" w:rsidRPr="00415747" w:rsidRDefault="002C20F3" w:rsidP="00651D32">
            <w:pPr>
              <w:rPr>
                <w:rFonts w:asciiTheme="minorHAnsi" w:hAnsiTheme="minorHAnsi"/>
                <w:sz w:val="16"/>
                <w:szCs w:val="16"/>
                <w:lang w:eastAsia="zh-CN"/>
              </w:rPr>
            </w:pPr>
            <w:r w:rsidRPr="00415747">
              <w:rPr>
                <w:rFonts w:asciiTheme="minorHAnsi" w:hAnsiTheme="minorHAnsi"/>
                <w:sz w:val="16"/>
                <w:szCs w:val="16"/>
                <w:lang w:eastAsia="zh-CN"/>
              </w:rPr>
              <w:t>Huawei</w:t>
            </w:r>
          </w:p>
        </w:tc>
        <w:tc>
          <w:tcPr>
            <w:tcW w:w="9441" w:type="dxa"/>
          </w:tcPr>
          <w:p w:rsidR="002C20F3" w:rsidRPr="00415747" w:rsidRDefault="002C20F3" w:rsidP="00651D32">
            <w:pPr>
              <w:rPr>
                <w:rFonts w:asciiTheme="minorHAnsi" w:hAnsiTheme="minorHAnsi"/>
                <w:sz w:val="16"/>
                <w:szCs w:val="16"/>
                <w:lang w:val="en-US" w:eastAsia="zh-CN"/>
              </w:rPr>
            </w:pPr>
            <w:r w:rsidRPr="00415747">
              <w:rPr>
                <w:rFonts w:asciiTheme="minorHAnsi" w:hAnsiTheme="minorHAnsi"/>
                <w:sz w:val="16"/>
                <w:szCs w:val="16"/>
                <w:lang w:val="en-US" w:eastAsia="zh-CN"/>
              </w:rPr>
              <w:t>Option 2-1</w:t>
            </w:r>
          </w:p>
          <w:p w:rsidR="002C20F3" w:rsidRPr="00415747" w:rsidRDefault="002C20F3" w:rsidP="00651D32">
            <w:pPr>
              <w:rPr>
                <w:rFonts w:asciiTheme="minorHAnsi" w:hAnsiTheme="minorHAnsi"/>
                <w:sz w:val="16"/>
                <w:szCs w:val="16"/>
                <w:lang w:val="en-US" w:eastAsia="zh-CN"/>
              </w:rPr>
            </w:pPr>
            <w:r w:rsidRPr="00415747">
              <w:rPr>
                <w:rFonts w:asciiTheme="minorHAnsi" w:hAnsiTheme="minorHAnsi"/>
                <w:b/>
                <w:sz w:val="16"/>
                <w:szCs w:val="16"/>
                <w:lang w:val="en-US" w:eastAsia="zh-CN"/>
              </w:rPr>
              <w:t>Proposal 1</w:t>
            </w:r>
            <w:r w:rsidRPr="00415747">
              <w:rPr>
                <w:rFonts w:asciiTheme="minorHAnsi" w:hAnsiTheme="minorHAnsi"/>
                <w:sz w:val="16"/>
                <w:szCs w:val="16"/>
                <w:lang w:val="en-US" w:eastAsia="zh-CN"/>
              </w:rPr>
              <w:t>: Use 8 HARQ processes for NR FDD UE demodulation performance requirements.</w:t>
            </w:r>
          </w:p>
          <w:p w:rsidR="002C20F3" w:rsidRPr="00415747" w:rsidRDefault="002C20F3" w:rsidP="00651D32">
            <w:pPr>
              <w:rPr>
                <w:rFonts w:asciiTheme="minorHAnsi" w:hAnsiTheme="minorHAnsi"/>
                <w:sz w:val="16"/>
                <w:szCs w:val="16"/>
                <w:lang w:eastAsia="zh-CN"/>
              </w:rPr>
            </w:pPr>
            <w:r w:rsidRPr="00415747">
              <w:rPr>
                <w:rFonts w:asciiTheme="minorHAnsi" w:hAnsiTheme="minorHAnsi"/>
                <w:b/>
                <w:sz w:val="16"/>
                <w:szCs w:val="16"/>
                <w:lang w:eastAsia="zh-CN"/>
              </w:rPr>
              <w:t xml:space="preserve">Proposal 2: </w:t>
            </w:r>
            <w:r w:rsidRPr="00415747">
              <w:rPr>
                <w:rFonts w:asciiTheme="minorHAnsi" w:hAnsiTheme="minorHAnsi"/>
                <w:sz w:val="16"/>
                <w:szCs w:val="16"/>
                <w:lang w:eastAsia="zh-CN"/>
              </w:rPr>
              <w:t xml:space="preserve">Assumption on </w:t>
            </w:r>
            <w:proofErr w:type="spellStart"/>
            <w:r w:rsidRPr="00415747">
              <w:rPr>
                <w:rFonts w:asciiTheme="minorHAnsi" w:hAnsiTheme="minorHAnsi"/>
                <w:sz w:val="16"/>
                <w:szCs w:val="16"/>
                <w:lang w:eastAsia="zh-CN"/>
              </w:rPr>
              <w:t>gNB</w:t>
            </w:r>
            <w:proofErr w:type="spellEnd"/>
            <w:r w:rsidRPr="00415747">
              <w:rPr>
                <w:rFonts w:asciiTheme="minorHAnsi" w:hAnsiTheme="minorHAnsi"/>
                <w:sz w:val="16"/>
                <w:szCs w:val="16"/>
                <w:lang w:eastAsia="zh-CN"/>
              </w:rPr>
              <w:t xml:space="preserve"> processing delay and transmission delay described in option 2-1 should be considered for NR TDD maximum number of HARQ processes analysis.</w:t>
            </w:r>
          </w:p>
          <w:p w:rsidR="002C20F3" w:rsidRPr="00415747" w:rsidRDefault="002C20F3" w:rsidP="00651D32">
            <w:pPr>
              <w:rPr>
                <w:rFonts w:asciiTheme="minorHAnsi" w:hAnsiTheme="minorHAnsi"/>
                <w:noProof/>
                <w:sz w:val="16"/>
                <w:szCs w:val="16"/>
                <w:lang w:val="en-US" w:eastAsia="zh-CN"/>
              </w:rPr>
            </w:pPr>
            <w:r w:rsidRPr="00415747">
              <w:rPr>
                <w:rFonts w:asciiTheme="minorHAnsi" w:hAnsiTheme="minorHAnsi"/>
                <w:b/>
                <w:noProof/>
                <w:sz w:val="16"/>
                <w:szCs w:val="16"/>
                <w:lang w:val="en-US" w:eastAsia="zh-CN"/>
              </w:rPr>
              <w:t>Proposal 3</w:t>
            </w:r>
            <w:r w:rsidRPr="00415747">
              <w:rPr>
                <w:rFonts w:asciiTheme="minorHAnsi" w:hAnsiTheme="minorHAnsi"/>
                <w:noProof/>
                <w:sz w:val="16"/>
                <w:szCs w:val="16"/>
                <w:lang w:val="en-US" w:eastAsia="zh-CN"/>
              </w:rPr>
              <w:t xml:space="preserve">: Use special slot format </w:t>
            </w:r>
            <w:r w:rsidRPr="00415747">
              <w:rPr>
                <w:rFonts w:asciiTheme="minorHAnsi" w:hAnsiTheme="minorHAnsi"/>
                <w:sz w:val="16"/>
                <w:szCs w:val="16"/>
                <w:lang w:val="en-US" w:eastAsia="zh-CN"/>
              </w:rPr>
              <w:t>{D10, G2, U2}</w:t>
            </w:r>
            <w:r w:rsidRPr="00415747">
              <w:rPr>
                <w:rFonts w:asciiTheme="minorHAnsi" w:hAnsiTheme="minorHAnsi"/>
                <w:noProof/>
                <w:sz w:val="16"/>
                <w:szCs w:val="16"/>
                <w:lang w:val="en-US" w:eastAsia="zh-CN"/>
              </w:rPr>
              <w:t xml:space="preserve"> for UL/DL configuration {DDDSU} with maximum 10 HARQ processes and K1 = {1, 2, 3, 4} for 15kHz subcarrier spacing.</w:t>
            </w:r>
          </w:p>
          <w:p w:rsidR="002C20F3" w:rsidRPr="00415747" w:rsidRDefault="002C20F3" w:rsidP="00651D32">
            <w:pPr>
              <w:jc w:val="center"/>
              <w:rPr>
                <w:rFonts w:asciiTheme="minorHAnsi" w:hAnsiTheme="minorHAnsi"/>
                <w:sz w:val="16"/>
                <w:szCs w:val="16"/>
                <w:lang w:val="en-US" w:eastAsia="zh-CN"/>
              </w:rPr>
            </w:pPr>
            <w:r w:rsidRPr="00415747">
              <w:rPr>
                <w:rFonts w:asciiTheme="minorHAnsi" w:hAnsiTheme="minorHAnsi"/>
                <w:noProof/>
                <w:sz w:val="16"/>
                <w:szCs w:val="16"/>
                <w:lang w:val="en-US" w:eastAsia="zh-CN"/>
              </w:rPr>
              <w:drawing>
                <wp:inline distT="0" distB="0" distL="0" distR="0" wp14:anchorId="42953F38" wp14:editId="72A72ED1">
                  <wp:extent cx="5006568" cy="743623"/>
                  <wp:effectExtent l="0" t="0" r="38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06136" cy="743559"/>
                          </a:xfrm>
                          <a:prstGeom prst="rect">
                            <a:avLst/>
                          </a:prstGeom>
                          <a:noFill/>
                          <a:ln>
                            <a:noFill/>
                          </a:ln>
                        </pic:spPr>
                      </pic:pic>
                    </a:graphicData>
                  </a:graphic>
                </wp:inline>
              </w:drawing>
            </w:r>
          </w:p>
          <w:p w:rsidR="002C20F3" w:rsidRPr="00415747" w:rsidRDefault="002C20F3" w:rsidP="00651D32">
            <w:pPr>
              <w:rPr>
                <w:rFonts w:asciiTheme="minorHAnsi" w:eastAsia="MS Mincho" w:hAnsiTheme="minorHAnsi"/>
                <w:sz w:val="16"/>
                <w:szCs w:val="16"/>
                <w:lang w:eastAsia="ja-JP"/>
              </w:rPr>
            </w:pPr>
            <w:r w:rsidRPr="00415747">
              <w:rPr>
                <w:rFonts w:asciiTheme="minorHAnsi" w:hAnsiTheme="minorHAnsi"/>
                <w:b/>
                <w:sz w:val="16"/>
                <w:szCs w:val="16"/>
                <w:lang w:eastAsia="zh-CN"/>
              </w:rPr>
              <w:t>Proposal 4:</w:t>
            </w:r>
            <w:r w:rsidRPr="00415747">
              <w:rPr>
                <w:rFonts w:asciiTheme="minorHAnsi" w:hAnsiTheme="minorHAnsi"/>
                <w:sz w:val="16"/>
                <w:szCs w:val="16"/>
                <w:lang w:eastAsia="zh-CN"/>
              </w:rPr>
              <w:t xml:space="preserve"> Use maximum 16 HARQ processes and K1 = {2, 3, 4, 5, 6, 7, 8} for UL/DL configuration {DDDDDDDSUU} with </w:t>
            </w:r>
            <w:r w:rsidRPr="00415747">
              <w:rPr>
                <w:rFonts w:asciiTheme="minorHAnsi" w:hAnsiTheme="minorHAnsi"/>
                <w:sz w:val="16"/>
                <w:szCs w:val="16"/>
                <w:lang w:eastAsia="ja-JP"/>
              </w:rPr>
              <w:t>30kHz subcarrier spacing.</w:t>
            </w:r>
          </w:p>
          <w:p w:rsidR="002C20F3" w:rsidRPr="00415747" w:rsidRDefault="002C20F3" w:rsidP="00651D32">
            <w:pPr>
              <w:jc w:val="center"/>
              <w:rPr>
                <w:rFonts w:asciiTheme="minorHAnsi" w:hAnsiTheme="minorHAnsi"/>
                <w:noProof/>
                <w:sz w:val="16"/>
                <w:szCs w:val="16"/>
                <w:lang w:val="en-US" w:eastAsia="zh-CN"/>
              </w:rPr>
            </w:pPr>
            <w:r w:rsidRPr="00415747">
              <w:rPr>
                <w:rFonts w:asciiTheme="minorHAnsi" w:hAnsiTheme="minorHAnsi"/>
                <w:noProof/>
                <w:sz w:val="16"/>
                <w:szCs w:val="16"/>
                <w:lang w:val="en-US" w:eastAsia="zh-CN"/>
              </w:rPr>
              <w:drawing>
                <wp:inline distT="0" distB="0" distL="0" distR="0" wp14:anchorId="0B5B9E6D" wp14:editId="54D96C3A">
                  <wp:extent cx="5430740" cy="59909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44705" cy="600633"/>
                          </a:xfrm>
                          <a:prstGeom prst="rect">
                            <a:avLst/>
                          </a:prstGeom>
                          <a:noFill/>
                          <a:ln>
                            <a:noFill/>
                          </a:ln>
                        </pic:spPr>
                      </pic:pic>
                    </a:graphicData>
                  </a:graphic>
                </wp:inline>
              </w:drawing>
            </w:r>
          </w:p>
          <w:p w:rsidR="002C20F3" w:rsidRPr="00415747" w:rsidRDefault="002C20F3" w:rsidP="00651D32">
            <w:pPr>
              <w:rPr>
                <w:rFonts w:asciiTheme="minorHAnsi" w:hAnsiTheme="minorHAnsi"/>
                <w:sz w:val="16"/>
                <w:szCs w:val="16"/>
                <w:lang w:eastAsia="zh-CN"/>
              </w:rPr>
            </w:pPr>
            <w:r w:rsidRPr="00415747">
              <w:rPr>
                <w:rFonts w:asciiTheme="minorHAnsi" w:hAnsiTheme="minorHAnsi"/>
                <w:b/>
                <w:sz w:val="16"/>
                <w:szCs w:val="16"/>
                <w:lang w:eastAsia="zh-CN"/>
              </w:rPr>
              <w:t>Proposal 5:</w:t>
            </w:r>
            <w:r w:rsidRPr="00415747">
              <w:rPr>
                <w:rFonts w:asciiTheme="minorHAnsi" w:hAnsiTheme="minorHAnsi"/>
                <w:sz w:val="16"/>
                <w:szCs w:val="16"/>
                <w:lang w:eastAsia="zh-CN"/>
              </w:rPr>
              <w:t xml:space="preserve"> Use maximum 8 HARQ processes and K1 = {1, 2, 3, 4} for UL/DL configuration {DDDSUDDSUU} with </w:t>
            </w:r>
            <w:r w:rsidRPr="00415747">
              <w:rPr>
                <w:rFonts w:asciiTheme="minorHAnsi" w:hAnsiTheme="minorHAnsi"/>
                <w:sz w:val="16"/>
                <w:szCs w:val="16"/>
                <w:lang w:eastAsia="ja-JP"/>
              </w:rPr>
              <w:t>30kHz subcarrier spacing.</w:t>
            </w:r>
          </w:p>
          <w:p w:rsidR="002C20F3" w:rsidRPr="00415747" w:rsidRDefault="002C20F3" w:rsidP="00651D32">
            <w:pPr>
              <w:jc w:val="center"/>
              <w:rPr>
                <w:rFonts w:asciiTheme="minorHAnsi" w:hAnsiTheme="minorHAnsi"/>
                <w:noProof/>
                <w:sz w:val="16"/>
                <w:szCs w:val="16"/>
                <w:lang w:val="en-US" w:eastAsia="zh-CN"/>
              </w:rPr>
            </w:pPr>
            <w:r w:rsidRPr="00415747">
              <w:rPr>
                <w:rFonts w:asciiTheme="minorHAnsi" w:hAnsiTheme="minorHAnsi"/>
                <w:noProof/>
                <w:sz w:val="16"/>
                <w:szCs w:val="16"/>
                <w:lang w:val="en-US" w:eastAsia="zh-CN"/>
              </w:rPr>
              <w:drawing>
                <wp:inline distT="0" distB="0" distL="0" distR="0" wp14:anchorId="50885744" wp14:editId="1988AA31">
                  <wp:extent cx="5156180" cy="787080"/>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73622" cy="789743"/>
                          </a:xfrm>
                          <a:prstGeom prst="rect">
                            <a:avLst/>
                          </a:prstGeom>
                          <a:noFill/>
                          <a:ln>
                            <a:noFill/>
                          </a:ln>
                        </pic:spPr>
                      </pic:pic>
                    </a:graphicData>
                  </a:graphic>
                </wp:inline>
              </w:drawing>
            </w:r>
          </w:p>
          <w:p w:rsidR="002C20F3" w:rsidRPr="00415747" w:rsidRDefault="002C20F3" w:rsidP="00651D32">
            <w:pPr>
              <w:rPr>
                <w:rFonts w:asciiTheme="minorHAnsi" w:hAnsiTheme="minorHAnsi"/>
                <w:sz w:val="16"/>
                <w:szCs w:val="16"/>
                <w:lang w:val="en-US" w:eastAsia="zh-CN"/>
              </w:rPr>
            </w:pPr>
            <w:r w:rsidRPr="00415747">
              <w:rPr>
                <w:rFonts w:asciiTheme="minorHAnsi" w:hAnsiTheme="minorHAnsi"/>
                <w:b/>
                <w:noProof/>
                <w:sz w:val="16"/>
                <w:szCs w:val="16"/>
                <w:lang w:val="en-US" w:eastAsia="zh-CN"/>
              </w:rPr>
              <w:t>Proposal 6</w:t>
            </w:r>
            <w:r w:rsidRPr="00415747">
              <w:rPr>
                <w:rFonts w:asciiTheme="minorHAnsi" w:hAnsiTheme="minorHAnsi"/>
                <w:noProof/>
                <w:sz w:val="16"/>
                <w:szCs w:val="16"/>
                <w:lang w:val="en-US" w:eastAsia="zh-CN"/>
              </w:rPr>
              <w:t xml:space="preserve">: Use maximum 10 HARQ processes and K1 = {1, 2, 3, 4} for </w:t>
            </w:r>
            <w:r w:rsidRPr="00415747">
              <w:rPr>
                <w:rFonts w:asciiTheme="minorHAnsi" w:hAnsiTheme="minorHAnsi"/>
                <w:sz w:val="16"/>
                <w:szCs w:val="16"/>
                <w:lang w:val="en-US" w:eastAsia="zh-CN"/>
              </w:rPr>
              <w:t>UL/DL configuration {DDDSU} with</w:t>
            </w:r>
            <w:r w:rsidRPr="00415747">
              <w:rPr>
                <w:rFonts w:asciiTheme="minorHAnsi" w:hAnsiTheme="minorHAnsi"/>
                <w:noProof/>
                <w:sz w:val="16"/>
                <w:szCs w:val="16"/>
                <w:lang w:val="en-US" w:eastAsia="zh-CN"/>
              </w:rPr>
              <w:t xml:space="preserve"> 30kHz subcarrier spacing.</w:t>
            </w:r>
          </w:p>
          <w:p w:rsidR="002C20F3" w:rsidRPr="00415747" w:rsidRDefault="002C20F3" w:rsidP="00651D32">
            <w:pPr>
              <w:rPr>
                <w:rFonts w:asciiTheme="minorHAnsi" w:hAnsiTheme="minorHAnsi"/>
                <w:sz w:val="16"/>
                <w:szCs w:val="16"/>
                <w:lang w:val="en-US" w:eastAsia="zh-CN"/>
              </w:rPr>
            </w:pPr>
            <w:r w:rsidRPr="00415747">
              <w:rPr>
                <w:rFonts w:asciiTheme="minorHAnsi" w:hAnsiTheme="minorHAnsi"/>
                <w:noProof/>
                <w:sz w:val="16"/>
                <w:szCs w:val="16"/>
                <w:lang w:val="en-US" w:eastAsia="zh-CN"/>
              </w:rPr>
              <w:drawing>
                <wp:inline distT="0" distB="0" distL="0" distR="0" wp14:anchorId="59397BE3" wp14:editId="0D528B0F">
                  <wp:extent cx="4261899" cy="653582"/>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67729" cy="654476"/>
                          </a:xfrm>
                          <a:prstGeom prst="rect">
                            <a:avLst/>
                          </a:prstGeom>
                          <a:noFill/>
                          <a:ln>
                            <a:noFill/>
                          </a:ln>
                        </pic:spPr>
                      </pic:pic>
                    </a:graphicData>
                  </a:graphic>
                </wp:inline>
              </w:drawing>
            </w:r>
          </w:p>
          <w:p w:rsidR="002C20F3" w:rsidRPr="00415747" w:rsidRDefault="002C20F3" w:rsidP="00651D32">
            <w:pPr>
              <w:rPr>
                <w:rFonts w:asciiTheme="minorHAnsi" w:hAnsiTheme="minorHAnsi"/>
                <w:sz w:val="16"/>
                <w:szCs w:val="16"/>
                <w:lang w:val="en-US" w:eastAsia="zh-CN"/>
              </w:rPr>
            </w:pPr>
            <w:r w:rsidRPr="00415747">
              <w:rPr>
                <w:rFonts w:asciiTheme="minorHAnsi" w:hAnsiTheme="minorHAnsi"/>
                <w:b/>
                <w:noProof/>
                <w:sz w:val="16"/>
                <w:szCs w:val="16"/>
                <w:lang w:val="en-US" w:eastAsia="zh-CN"/>
              </w:rPr>
              <w:t>Proposal 7</w:t>
            </w:r>
            <w:r w:rsidRPr="00415747">
              <w:rPr>
                <w:rFonts w:asciiTheme="minorHAnsi" w:hAnsiTheme="minorHAnsi"/>
                <w:noProof/>
                <w:sz w:val="16"/>
                <w:szCs w:val="16"/>
                <w:lang w:val="en-US" w:eastAsia="zh-CN"/>
              </w:rPr>
              <w:t xml:space="preserve">: Use maximum 10 HARQ processes and K1 = {2, 3, 5} for </w:t>
            </w:r>
            <w:r w:rsidRPr="00415747">
              <w:rPr>
                <w:rFonts w:asciiTheme="minorHAnsi" w:hAnsiTheme="minorHAnsi"/>
                <w:sz w:val="16"/>
                <w:szCs w:val="16"/>
                <w:lang w:val="en-US" w:eastAsia="zh-CN"/>
              </w:rPr>
              <w:t>UL/DL configuration {DDSU} with</w:t>
            </w:r>
            <w:r w:rsidRPr="00415747">
              <w:rPr>
                <w:rFonts w:asciiTheme="minorHAnsi" w:hAnsiTheme="minorHAnsi"/>
                <w:noProof/>
                <w:sz w:val="16"/>
                <w:szCs w:val="16"/>
                <w:lang w:val="en-US" w:eastAsia="zh-CN"/>
              </w:rPr>
              <w:t xml:space="preserve"> 60kHz subcarrier spacing.</w:t>
            </w:r>
          </w:p>
          <w:p w:rsidR="002C20F3" w:rsidRPr="00415747" w:rsidRDefault="002C20F3" w:rsidP="00651D32">
            <w:pPr>
              <w:rPr>
                <w:rFonts w:asciiTheme="minorHAnsi" w:hAnsiTheme="minorHAnsi"/>
                <w:sz w:val="16"/>
                <w:szCs w:val="16"/>
                <w:lang w:val="en-US" w:eastAsia="zh-CN"/>
              </w:rPr>
            </w:pPr>
            <w:r w:rsidRPr="00415747">
              <w:rPr>
                <w:rFonts w:asciiTheme="minorHAnsi" w:hAnsiTheme="minorHAnsi"/>
                <w:noProof/>
                <w:sz w:val="16"/>
                <w:szCs w:val="16"/>
                <w:lang w:val="en-US" w:eastAsia="zh-CN"/>
              </w:rPr>
              <w:drawing>
                <wp:inline distT="0" distB="0" distL="0" distR="0" wp14:anchorId="5387880A" wp14:editId="117AD050">
                  <wp:extent cx="3236181" cy="699174"/>
                  <wp:effectExtent l="0" t="0" r="254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38660" cy="699710"/>
                          </a:xfrm>
                          <a:prstGeom prst="rect">
                            <a:avLst/>
                          </a:prstGeom>
                          <a:noFill/>
                          <a:ln>
                            <a:noFill/>
                          </a:ln>
                        </pic:spPr>
                      </pic:pic>
                    </a:graphicData>
                  </a:graphic>
                </wp:inline>
              </w:drawing>
            </w:r>
          </w:p>
          <w:p w:rsidR="002C20F3" w:rsidRPr="00415747" w:rsidRDefault="002C20F3" w:rsidP="00651D32">
            <w:pPr>
              <w:rPr>
                <w:rFonts w:asciiTheme="minorHAnsi" w:hAnsiTheme="minorHAnsi"/>
                <w:sz w:val="16"/>
                <w:szCs w:val="16"/>
                <w:lang w:val="en-US" w:eastAsia="zh-CN"/>
              </w:rPr>
            </w:pPr>
            <w:r w:rsidRPr="00415747">
              <w:rPr>
                <w:rFonts w:asciiTheme="minorHAnsi" w:hAnsiTheme="minorHAnsi"/>
                <w:b/>
                <w:noProof/>
                <w:sz w:val="16"/>
                <w:szCs w:val="16"/>
                <w:lang w:val="en-US" w:eastAsia="zh-CN"/>
              </w:rPr>
              <w:t>Proposal 8</w:t>
            </w:r>
            <w:r w:rsidRPr="00415747">
              <w:rPr>
                <w:rFonts w:asciiTheme="minorHAnsi" w:hAnsiTheme="minorHAnsi"/>
                <w:noProof/>
                <w:sz w:val="16"/>
                <w:szCs w:val="16"/>
                <w:lang w:val="en-US" w:eastAsia="zh-CN"/>
              </w:rPr>
              <w:t xml:space="preserve">: </w:t>
            </w:r>
            <w:r w:rsidRPr="00415747">
              <w:rPr>
                <w:rFonts w:asciiTheme="minorHAnsi" w:hAnsiTheme="minorHAnsi"/>
                <w:sz w:val="16"/>
                <w:szCs w:val="16"/>
                <w:lang w:eastAsia="zh-CN"/>
              </w:rPr>
              <w:t xml:space="preserve">Use </w:t>
            </w:r>
            <w:r w:rsidRPr="00415747">
              <w:rPr>
                <w:rFonts w:asciiTheme="minorHAnsi" w:hAnsiTheme="minorHAnsi"/>
                <w:noProof/>
                <w:sz w:val="16"/>
                <w:szCs w:val="16"/>
                <w:lang w:val="en-US" w:eastAsia="zh-CN"/>
              </w:rPr>
              <w:t xml:space="preserve">maximum 12 HARQ processes and K1 = {2, 3, 4, 6} </w:t>
            </w:r>
            <w:r w:rsidRPr="00415747">
              <w:rPr>
                <w:rFonts w:asciiTheme="minorHAnsi" w:hAnsiTheme="minorHAnsi"/>
                <w:sz w:val="16"/>
                <w:szCs w:val="16"/>
                <w:lang w:eastAsia="zh-CN"/>
              </w:rPr>
              <w:t>for UL/DL configuration</w:t>
            </w:r>
            <w:r w:rsidRPr="00415747">
              <w:rPr>
                <w:rFonts w:asciiTheme="minorHAnsi" w:hAnsiTheme="minorHAnsi"/>
                <w:noProof/>
                <w:sz w:val="16"/>
                <w:szCs w:val="16"/>
                <w:lang w:val="en-US" w:eastAsia="zh-CN"/>
              </w:rPr>
              <w:t xml:space="preserve"> {DDDSU} with 60kHz subcarrier spacing.</w:t>
            </w:r>
          </w:p>
          <w:p w:rsidR="002C20F3" w:rsidRPr="00415747" w:rsidRDefault="002C20F3" w:rsidP="00651D32">
            <w:pPr>
              <w:rPr>
                <w:rFonts w:asciiTheme="minorHAnsi" w:hAnsiTheme="minorHAnsi"/>
                <w:sz w:val="16"/>
                <w:szCs w:val="16"/>
                <w:lang w:val="en-US" w:eastAsia="zh-CN"/>
              </w:rPr>
            </w:pPr>
            <w:r w:rsidRPr="00415747">
              <w:rPr>
                <w:rFonts w:asciiTheme="minorHAnsi" w:hAnsiTheme="minorHAnsi"/>
                <w:noProof/>
                <w:sz w:val="16"/>
                <w:szCs w:val="16"/>
                <w:lang w:val="en-US" w:eastAsia="zh-CN"/>
              </w:rPr>
              <w:drawing>
                <wp:inline distT="0" distB="0" distL="0" distR="0" wp14:anchorId="447A931C" wp14:editId="2D6A848C">
                  <wp:extent cx="5057030" cy="9011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52753" cy="900417"/>
                          </a:xfrm>
                          <a:prstGeom prst="rect">
                            <a:avLst/>
                          </a:prstGeom>
                          <a:noFill/>
                          <a:ln>
                            <a:noFill/>
                          </a:ln>
                        </pic:spPr>
                      </pic:pic>
                    </a:graphicData>
                  </a:graphic>
                </wp:inline>
              </w:drawing>
            </w:r>
          </w:p>
        </w:tc>
      </w:tr>
      <w:tr w:rsidR="002C20F3" w:rsidRPr="00415747" w:rsidTr="00651D32">
        <w:tc>
          <w:tcPr>
            <w:tcW w:w="1276" w:type="dxa"/>
          </w:tcPr>
          <w:p w:rsidR="002C20F3" w:rsidRPr="00415747" w:rsidRDefault="002C20F3" w:rsidP="00651D32">
            <w:pPr>
              <w:rPr>
                <w:rFonts w:asciiTheme="minorHAnsi" w:hAnsiTheme="minorHAnsi"/>
                <w:sz w:val="16"/>
                <w:szCs w:val="16"/>
                <w:lang w:eastAsia="zh-CN"/>
              </w:rPr>
            </w:pPr>
            <w:r w:rsidRPr="00415747">
              <w:rPr>
                <w:rFonts w:asciiTheme="minorHAnsi" w:hAnsiTheme="minorHAnsi"/>
                <w:sz w:val="16"/>
                <w:szCs w:val="16"/>
                <w:lang w:eastAsia="zh-CN"/>
              </w:rPr>
              <w:lastRenderedPageBreak/>
              <w:t>Qualcomm</w:t>
            </w:r>
          </w:p>
        </w:tc>
        <w:tc>
          <w:tcPr>
            <w:tcW w:w="9441" w:type="dxa"/>
          </w:tcPr>
          <w:p w:rsidR="002C20F3" w:rsidRPr="00415747" w:rsidRDefault="002C20F3" w:rsidP="00651D32">
            <w:pPr>
              <w:rPr>
                <w:rFonts w:asciiTheme="minorHAnsi" w:hAnsiTheme="minorHAnsi"/>
                <w:color w:val="000000" w:themeColor="text1"/>
                <w:sz w:val="16"/>
                <w:szCs w:val="16"/>
                <w:lang w:eastAsia="zh-CN"/>
              </w:rPr>
            </w:pPr>
            <w:r w:rsidRPr="00415747">
              <w:rPr>
                <w:rFonts w:asciiTheme="minorHAnsi" w:hAnsiTheme="minorHAnsi"/>
                <w:color w:val="000000" w:themeColor="text1"/>
                <w:sz w:val="16"/>
                <w:szCs w:val="16"/>
                <w:lang w:eastAsia="zh-CN"/>
              </w:rPr>
              <w:t>Option 2-2</w:t>
            </w:r>
          </w:p>
          <w:p w:rsidR="002C20F3" w:rsidRPr="00415747" w:rsidRDefault="002C20F3" w:rsidP="00651D32">
            <w:pPr>
              <w:jc w:val="both"/>
              <w:rPr>
                <w:rFonts w:asciiTheme="minorHAnsi" w:hAnsiTheme="minorHAnsi"/>
                <w:sz w:val="16"/>
                <w:szCs w:val="16"/>
              </w:rPr>
            </w:pPr>
            <w:r w:rsidRPr="00415747">
              <w:rPr>
                <w:rFonts w:asciiTheme="minorHAnsi" w:hAnsiTheme="minorHAnsi"/>
                <w:sz w:val="16"/>
                <w:szCs w:val="16"/>
              </w:rPr>
              <w:t>Proposal 1: Use HARQ timelines as defined in Figure 2-1 for defining PDSCH demodulation performance tests.</w:t>
            </w:r>
          </w:p>
          <w:p w:rsidR="002C20F3" w:rsidRPr="00415747" w:rsidRDefault="002C20F3" w:rsidP="00651D32">
            <w:pPr>
              <w:rPr>
                <w:rFonts w:asciiTheme="minorHAnsi" w:hAnsiTheme="minorHAnsi"/>
                <w:color w:val="000000" w:themeColor="text1"/>
                <w:sz w:val="16"/>
                <w:szCs w:val="16"/>
                <w:lang w:eastAsia="zh-CN"/>
              </w:rPr>
            </w:pPr>
            <w:r w:rsidRPr="00415747">
              <w:rPr>
                <w:rFonts w:asciiTheme="minorHAnsi" w:hAnsiTheme="minorHAnsi"/>
                <w:sz w:val="16"/>
                <w:szCs w:val="16"/>
              </w:rPr>
              <w:object w:dxaOrig="11485" w:dyaOrig="13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464.25pt" o:ole="">
                  <v:imagedata r:id="rId26" o:title=""/>
                </v:shape>
                <o:OLEObject Type="Embed" ProgID="Visio.Drawing.11" ShapeID="_x0000_i1025" DrawAspect="Content" ObjectID="_1596434828" r:id="rId27"/>
              </w:object>
            </w:r>
          </w:p>
        </w:tc>
      </w:tr>
      <w:tr w:rsidR="002C20F3" w:rsidRPr="00415747" w:rsidTr="00651D32">
        <w:tc>
          <w:tcPr>
            <w:tcW w:w="1276" w:type="dxa"/>
          </w:tcPr>
          <w:p w:rsidR="002C20F3" w:rsidRPr="00415747" w:rsidRDefault="002C20F3" w:rsidP="00651D32">
            <w:pPr>
              <w:rPr>
                <w:rFonts w:asciiTheme="minorHAnsi" w:hAnsiTheme="minorHAnsi"/>
                <w:sz w:val="16"/>
                <w:szCs w:val="16"/>
                <w:lang w:eastAsia="zh-CN"/>
              </w:rPr>
            </w:pPr>
            <w:r w:rsidRPr="00415747">
              <w:rPr>
                <w:rFonts w:asciiTheme="minorHAnsi" w:hAnsiTheme="minorHAnsi"/>
                <w:sz w:val="16"/>
                <w:szCs w:val="16"/>
                <w:lang w:eastAsia="zh-CN"/>
              </w:rPr>
              <w:t>NTT DoCoMo</w:t>
            </w:r>
          </w:p>
        </w:tc>
        <w:tc>
          <w:tcPr>
            <w:tcW w:w="9441" w:type="dxa"/>
          </w:tcPr>
          <w:p w:rsidR="002C20F3" w:rsidRPr="00415747" w:rsidRDefault="002C20F3" w:rsidP="00651D32">
            <w:pPr>
              <w:rPr>
                <w:rFonts w:asciiTheme="minorHAnsi" w:hAnsiTheme="minorHAnsi"/>
                <w:color w:val="000000" w:themeColor="text1"/>
                <w:sz w:val="16"/>
                <w:szCs w:val="16"/>
                <w:lang w:eastAsia="zh-CN"/>
              </w:rPr>
            </w:pPr>
            <w:r w:rsidRPr="00415747">
              <w:rPr>
                <w:rFonts w:asciiTheme="minorHAnsi" w:hAnsiTheme="minorHAnsi"/>
                <w:color w:val="000000" w:themeColor="text1"/>
                <w:sz w:val="16"/>
                <w:szCs w:val="16"/>
                <w:lang w:eastAsia="zh-CN"/>
              </w:rPr>
              <w:t>Option 2-1</w:t>
            </w:r>
          </w:p>
          <w:p w:rsidR="002C20F3" w:rsidRPr="00415747" w:rsidRDefault="002C20F3" w:rsidP="00651D32">
            <w:pPr>
              <w:rPr>
                <w:rFonts w:asciiTheme="minorHAnsi" w:eastAsia="游明朝" w:hAnsiTheme="minorHAnsi"/>
                <w:b/>
                <w:sz w:val="16"/>
                <w:szCs w:val="16"/>
                <w:lang w:eastAsia="ja-JP"/>
              </w:rPr>
            </w:pPr>
            <w:r w:rsidRPr="00415747">
              <w:rPr>
                <w:rFonts w:asciiTheme="minorHAnsi" w:eastAsia="游明朝" w:hAnsiTheme="minorHAnsi"/>
                <w:b/>
                <w:sz w:val="16"/>
                <w:szCs w:val="16"/>
                <w:lang w:eastAsia="ja-JP"/>
              </w:rPr>
              <w:t>Proposal 1: K0 = 0 should be agreed as baseline assumption for NR UE PDSCH demodulation requirement.</w:t>
            </w:r>
          </w:p>
          <w:p w:rsidR="002C20F3" w:rsidRPr="00415747" w:rsidRDefault="002C20F3" w:rsidP="00651D32">
            <w:pPr>
              <w:rPr>
                <w:rFonts w:asciiTheme="minorHAnsi" w:hAnsiTheme="minorHAnsi"/>
                <w:b/>
                <w:sz w:val="16"/>
                <w:szCs w:val="16"/>
                <w:lang w:val="en-US" w:eastAsia="ja-JP"/>
              </w:rPr>
            </w:pPr>
            <w:r w:rsidRPr="00415747">
              <w:rPr>
                <w:rFonts w:asciiTheme="minorHAnsi" w:hAnsiTheme="minorHAnsi"/>
                <w:b/>
                <w:sz w:val="16"/>
                <w:szCs w:val="16"/>
                <w:lang w:val="en-US" w:eastAsia="ja-JP"/>
              </w:rPr>
              <w:t>Proposal 2: For 30kHz SCS and {7D1S2U} with S = {6D, G4, U4}, apply K1 values in Fig.1.</w:t>
            </w:r>
          </w:p>
          <w:p w:rsidR="002C20F3" w:rsidRPr="00415747" w:rsidRDefault="002C20F3" w:rsidP="00651D32">
            <w:pPr>
              <w:rPr>
                <w:rFonts w:asciiTheme="minorHAnsi" w:eastAsia="游明朝" w:hAnsiTheme="minorHAnsi"/>
                <w:b/>
                <w:sz w:val="16"/>
                <w:szCs w:val="16"/>
                <w:lang w:val="en-US" w:eastAsia="ja-JP"/>
              </w:rPr>
            </w:pPr>
            <w:r w:rsidRPr="00415747">
              <w:rPr>
                <w:rFonts w:asciiTheme="minorHAnsi" w:eastAsia="游明朝" w:hAnsiTheme="minorHAnsi"/>
                <w:b/>
                <w:sz w:val="16"/>
                <w:szCs w:val="16"/>
                <w:lang w:val="en-US" w:eastAsia="ja-JP"/>
              </w:rPr>
              <w:t xml:space="preserve">Proposal 3: </w:t>
            </w:r>
            <w:r w:rsidRPr="00415747">
              <w:rPr>
                <w:rFonts w:asciiTheme="minorHAnsi" w:hAnsiTheme="minorHAnsi"/>
                <w:b/>
                <w:sz w:val="16"/>
                <w:szCs w:val="16"/>
                <w:lang w:val="en-US" w:eastAsia="ja-JP"/>
              </w:rPr>
              <w:t xml:space="preserve">For 30kHz SCS and {7D1S2U} with S = {6D, G4, U4}, </w:t>
            </w:r>
            <w:r w:rsidRPr="00415747">
              <w:rPr>
                <w:rFonts w:asciiTheme="minorHAnsi" w:eastAsia="游明朝" w:hAnsiTheme="minorHAnsi"/>
                <w:b/>
                <w:sz w:val="16"/>
                <w:szCs w:val="16"/>
                <w:lang w:val="en-US" w:eastAsia="ja-JP"/>
              </w:rPr>
              <w:t xml:space="preserve">16 HARQ process should be specified </w:t>
            </w:r>
            <w:r w:rsidRPr="00415747">
              <w:rPr>
                <w:rFonts w:asciiTheme="minorHAnsi" w:hAnsiTheme="minorHAnsi"/>
                <w:b/>
                <w:sz w:val="16"/>
                <w:szCs w:val="16"/>
                <w:lang w:val="en-US" w:eastAsia="ja-JP"/>
              </w:rPr>
              <w:t>considering realistic BS processing delay.</w:t>
            </w:r>
            <w:r w:rsidRPr="00415747">
              <w:rPr>
                <w:rFonts w:asciiTheme="minorHAnsi" w:eastAsia="游明朝" w:hAnsiTheme="minorHAnsi"/>
                <w:b/>
                <w:sz w:val="16"/>
                <w:szCs w:val="16"/>
                <w:lang w:val="en-US" w:eastAsia="ja-JP"/>
              </w:rPr>
              <w:t xml:space="preserve"> </w:t>
            </w:r>
          </w:p>
          <w:p w:rsidR="002C20F3" w:rsidRPr="00415747" w:rsidRDefault="002C20F3" w:rsidP="00651D32">
            <w:pPr>
              <w:rPr>
                <w:rFonts w:asciiTheme="minorHAnsi" w:eastAsia="游明朝" w:hAnsiTheme="minorHAnsi"/>
                <w:b/>
                <w:sz w:val="16"/>
                <w:szCs w:val="16"/>
                <w:lang w:val="en-US" w:eastAsia="ja-JP"/>
              </w:rPr>
            </w:pPr>
            <w:r w:rsidRPr="00415747">
              <w:rPr>
                <w:rFonts w:asciiTheme="minorHAnsi" w:hAnsiTheme="minorHAnsi"/>
                <w:b/>
                <w:sz w:val="16"/>
                <w:szCs w:val="16"/>
                <w:lang w:val="en-US" w:eastAsia="ja-JP"/>
              </w:rPr>
              <w:t>Proposal 4: For 30kHz SCS and {SU} with S = {12D, 2G}, apply K1 values in Fig.3.</w:t>
            </w:r>
          </w:p>
          <w:p w:rsidR="002C20F3" w:rsidRPr="00415747" w:rsidRDefault="002C20F3" w:rsidP="00651D32">
            <w:pPr>
              <w:rPr>
                <w:rFonts w:asciiTheme="minorHAnsi" w:hAnsiTheme="minorHAnsi"/>
                <w:b/>
                <w:sz w:val="16"/>
                <w:szCs w:val="16"/>
                <w:lang w:val="en-US" w:eastAsia="ja-JP"/>
              </w:rPr>
            </w:pPr>
            <w:r w:rsidRPr="00415747">
              <w:rPr>
                <w:rFonts w:asciiTheme="minorHAnsi" w:hAnsiTheme="minorHAnsi"/>
                <w:b/>
                <w:sz w:val="16"/>
                <w:szCs w:val="16"/>
                <w:lang w:val="en-US" w:eastAsia="ja-JP"/>
              </w:rPr>
              <w:t>Proposal 5: For 30kHz SCS and {SU} with S = {12D</w:t>
            </w:r>
            <w:proofErr w:type="gramStart"/>
            <w:r w:rsidRPr="00415747">
              <w:rPr>
                <w:rFonts w:asciiTheme="minorHAnsi" w:hAnsiTheme="minorHAnsi"/>
                <w:b/>
                <w:sz w:val="16"/>
                <w:szCs w:val="16"/>
                <w:lang w:val="en-US" w:eastAsia="ja-JP"/>
              </w:rPr>
              <w:t>,2G</w:t>
            </w:r>
            <w:proofErr w:type="gramEnd"/>
            <w:r w:rsidRPr="00415747">
              <w:rPr>
                <w:rFonts w:asciiTheme="minorHAnsi" w:hAnsiTheme="minorHAnsi"/>
                <w:b/>
                <w:sz w:val="16"/>
                <w:szCs w:val="16"/>
                <w:lang w:val="en-US" w:eastAsia="ja-JP"/>
              </w:rPr>
              <w:t>}, at least 8 HARQ process should be specified.</w:t>
            </w:r>
          </w:p>
          <w:p w:rsidR="002C20F3" w:rsidRPr="00415747" w:rsidRDefault="002C20F3" w:rsidP="00651D32">
            <w:pPr>
              <w:rPr>
                <w:rFonts w:asciiTheme="minorHAnsi" w:hAnsiTheme="minorHAnsi"/>
                <w:b/>
                <w:sz w:val="16"/>
                <w:szCs w:val="16"/>
                <w:lang w:val="en-US" w:eastAsia="ja-JP"/>
              </w:rPr>
            </w:pPr>
            <w:r w:rsidRPr="00415747">
              <w:rPr>
                <w:rFonts w:asciiTheme="minorHAnsi" w:hAnsiTheme="minorHAnsi"/>
                <w:b/>
                <w:sz w:val="16"/>
                <w:szCs w:val="16"/>
                <w:lang w:val="en-US" w:eastAsia="ja-JP"/>
              </w:rPr>
              <w:t>Proposal 6: For 120kHz SCS and {DDDSU} with S = {10D</w:t>
            </w:r>
            <w:proofErr w:type="gramStart"/>
            <w:r w:rsidRPr="00415747">
              <w:rPr>
                <w:rFonts w:asciiTheme="minorHAnsi" w:hAnsiTheme="minorHAnsi"/>
                <w:b/>
                <w:sz w:val="16"/>
                <w:szCs w:val="16"/>
                <w:lang w:val="en-US" w:eastAsia="ja-JP"/>
              </w:rPr>
              <w:t>:2G:2U</w:t>
            </w:r>
            <w:proofErr w:type="gramEnd"/>
            <w:r w:rsidRPr="00415747">
              <w:rPr>
                <w:rFonts w:asciiTheme="minorHAnsi" w:hAnsiTheme="minorHAnsi"/>
                <w:b/>
                <w:sz w:val="16"/>
                <w:szCs w:val="16"/>
                <w:lang w:val="en-US" w:eastAsia="ja-JP"/>
              </w:rPr>
              <w:t>}, apply K1 values in Fig.4.</w:t>
            </w:r>
          </w:p>
          <w:p w:rsidR="002C20F3" w:rsidRPr="00415747" w:rsidRDefault="002C20F3" w:rsidP="00651D32">
            <w:pPr>
              <w:rPr>
                <w:rFonts w:asciiTheme="minorHAnsi" w:hAnsiTheme="minorHAnsi"/>
                <w:b/>
                <w:sz w:val="16"/>
                <w:szCs w:val="16"/>
                <w:lang w:val="en-US" w:eastAsia="ja-JP"/>
              </w:rPr>
            </w:pPr>
            <w:r w:rsidRPr="00415747">
              <w:rPr>
                <w:rFonts w:asciiTheme="minorHAnsi" w:hAnsiTheme="minorHAnsi"/>
                <w:b/>
                <w:sz w:val="16"/>
                <w:szCs w:val="16"/>
                <w:lang w:val="en-US" w:eastAsia="ja-JP"/>
              </w:rPr>
              <w:t>Proposal 7: For 120kHz SCS and {DDDSU} with S = {10D</w:t>
            </w:r>
            <w:proofErr w:type="gramStart"/>
            <w:r w:rsidRPr="00415747">
              <w:rPr>
                <w:rFonts w:asciiTheme="minorHAnsi" w:hAnsiTheme="minorHAnsi"/>
                <w:b/>
                <w:sz w:val="16"/>
                <w:szCs w:val="16"/>
                <w:lang w:val="en-US" w:eastAsia="ja-JP"/>
              </w:rPr>
              <w:t>:2G:2U</w:t>
            </w:r>
            <w:proofErr w:type="gramEnd"/>
            <w:r w:rsidRPr="00415747">
              <w:rPr>
                <w:rFonts w:asciiTheme="minorHAnsi" w:hAnsiTheme="minorHAnsi"/>
                <w:b/>
                <w:sz w:val="16"/>
                <w:szCs w:val="16"/>
                <w:lang w:val="en-US" w:eastAsia="ja-JP"/>
              </w:rPr>
              <w:t>}, 16 HARQ process should be specified.</w:t>
            </w:r>
          </w:p>
          <w:p w:rsidR="002C20F3" w:rsidRPr="00415747" w:rsidRDefault="002C20F3" w:rsidP="00651D32">
            <w:pPr>
              <w:rPr>
                <w:rFonts w:asciiTheme="minorHAnsi" w:hAnsiTheme="minorHAnsi"/>
                <w:b/>
                <w:sz w:val="16"/>
                <w:szCs w:val="16"/>
                <w:lang w:val="en-US" w:eastAsia="ja-JP"/>
              </w:rPr>
            </w:pPr>
            <w:r w:rsidRPr="00415747">
              <w:rPr>
                <w:rFonts w:asciiTheme="minorHAnsi" w:hAnsiTheme="minorHAnsi"/>
                <w:b/>
                <w:sz w:val="16"/>
                <w:szCs w:val="16"/>
                <w:lang w:val="en-US" w:eastAsia="ja-JP"/>
              </w:rPr>
              <w:t>Proposal 8: For 120kHz SCS and {DSUU</w:t>
            </w:r>
            <w:proofErr w:type="gramStart"/>
            <w:r w:rsidRPr="00415747">
              <w:rPr>
                <w:rFonts w:asciiTheme="minorHAnsi" w:hAnsiTheme="minorHAnsi"/>
                <w:b/>
                <w:sz w:val="16"/>
                <w:szCs w:val="16"/>
                <w:lang w:val="en-US" w:eastAsia="ja-JP"/>
              </w:rPr>
              <w:t>}with</w:t>
            </w:r>
            <w:proofErr w:type="gramEnd"/>
            <w:r w:rsidRPr="00415747">
              <w:rPr>
                <w:rFonts w:asciiTheme="minorHAnsi" w:hAnsiTheme="minorHAnsi"/>
                <w:b/>
                <w:sz w:val="16"/>
                <w:szCs w:val="16"/>
                <w:lang w:val="en-US" w:eastAsia="ja-JP"/>
              </w:rPr>
              <w:t xml:space="preserve"> S = {12D:2G}, apply K1 values in Fig.5.</w:t>
            </w:r>
          </w:p>
          <w:p w:rsidR="002C20F3" w:rsidRPr="00415747" w:rsidRDefault="002C20F3" w:rsidP="00651D32">
            <w:pPr>
              <w:rPr>
                <w:rFonts w:asciiTheme="minorHAnsi" w:eastAsiaTheme="minorEastAsia" w:hAnsiTheme="minorHAnsi"/>
                <w:b/>
                <w:sz w:val="16"/>
                <w:szCs w:val="16"/>
                <w:lang w:val="en-US" w:eastAsia="zh-CN"/>
              </w:rPr>
            </w:pPr>
            <w:r w:rsidRPr="00415747">
              <w:rPr>
                <w:rFonts w:asciiTheme="minorHAnsi" w:hAnsiTheme="minorHAnsi"/>
                <w:b/>
                <w:sz w:val="16"/>
                <w:szCs w:val="16"/>
                <w:lang w:val="en-US" w:eastAsia="ja-JP"/>
              </w:rPr>
              <w:t>Proposal 9: For 120kHz SCS and {DSUU</w:t>
            </w:r>
            <w:proofErr w:type="gramStart"/>
            <w:r w:rsidRPr="00415747">
              <w:rPr>
                <w:rFonts w:asciiTheme="minorHAnsi" w:hAnsiTheme="minorHAnsi"/>
                <w:b/>
                <w:sz w:val="16"/>
                <w:szCs w:val="16"/>
                <w:lang w:val="en-US" w:eastAsia="ja-JP"/>
              </w:rPr>
              <w:t>}with</w:t>
            </w:r>
            <w:proofErr w:type="gramEnd"/>
            <w:r w:rsidRPr="00415747">
              <w:rPr>
                <w:rFonts w:asciiTheme="minorHAnsi" w:hAnsiTheme="minorHAnsi"/>
                <w:b/>
                <w:sz w:val="16"/>
                <w:szCs w:val="16"/>
                <w:lang w:val="en-US" w:eastAsia="ja-JP"/>
              </w:rPr>
              <w:t xml:space="preserve"> S = {12D:2G}, at least 8 HARQ process should be specified.</w:t>
            </w:r>
          </w:p>
          <w:p w:rsidR="002C20F3" w:rsidRPr="00415747" w:rsidRDefault="002C20F3" w:rsidP="00651D32">
            <w:pPr>
              <w:rPr>
                <w:rFonts w:asciiTheme="minorHAnsi" w:eastAsia="游明朝" w:hAnsiTheme="minorHAnsi"/>
                <w:sz w:val="16"/>
                <w:szCs w:val="16"/>
                <w:lang w:val="en-US" w:eastAsia="ja-JP"/>
              </w:rPr>
            </w:pPr>
            <w:r w:rsidRPr="00415747">
              <w:rPr>
                <w:rFonts w:asciiTheme="minorHAnsi" w:eastAsia="游明朝" w:hAnsiTheme="minorHAnsi"/>
                <w:sz w:val="16"/>
                <w:szCs w:val="16"/>
                <w:lang w:val="en-US" w:eastAsia="ja-JP"/>
              </w:rPr>
              <w:t>Proposals are summarized as below table:</w:t>
            </w:r>
          </w:p>
          <w:tbl>
            <w:tblPr>
              <w:tblW w:w="871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888"/>
              <w:gridCol w:w="5557"/>
              <w:gridCol w:w="765"/>
            </w:tblGrid>
            <w:tr w:rsidR="002C20F3" w:rsidRPr="00415747" w:rsidTr="00651D32">
              <w:trPr>
                <w:trHeight w:val="98"/>
                <w:jc w:val="right"/>
              </w:trPr>
              <w:tc>
                <w:tcPr>
                  <w:tcW w:w="1502" w:type="dxa"/>
                  <w:shd w:val="clear" w:color="auto" w:fill="9CC2E5"/>
                  <w:vAlign w:val="center"/>
                </w:tcPr>
                <w:p w:rsidR="002C20F3" w:rsidRPr="00415747" w:rsidRDefault="002C20F3" w:rsidP="0020055E">
                  <w:pPr>
                    <w:framePr w:hSpace="180" w:wrap="around" w:vAnchor="text" w:hAnchor="margin" w:xAlign="center" w:y="-719"/>
                    <w:jc w:val="both"/>
                    <w:rPr>
                      <w:rFonts w:asciiTheme="minorHAnsi" w:eastAsia="游明朝" w:hAnsiTheme="minorHAnsi"/>
                      <w:b/>
                      <w:sz w:val="16"/>
                      <w:szCs w:val="16"/>
                      <w:lang w:eastAsia="ja-JP"/>
                    </w:rPr>
                  </w:pPr>
                  <w:r w:rsidRPr="00415747">
                    <w:rPr>
                      <w:rFonts w:asciiTheme="minorHAnsi" w:eastAsia="游明朝" w:hAnsiTheme="minorHAnsi"/>
                      <w:b/>
                      <w:sz w:val="16"/>
                      <w:szCs w:val="16"/>
                      <w:lang w:eastAsia="ja-JP"/>
                    </w:rPr>
                    <w:t xml:space="preserve">TDD </w:t>
                  </w:r>
                  <w:proofErr w:type="spellStart"/>
                  <w:r w:rsidRPr="00415747">
                    <w:rPr>
                      <w:rFonts w:asciiTheme="minorHAnsi" w:eastAsia="游明朝" w:hAnsiTheme="minorHAnsi"/>
                      <w:b/>
                      <w:sz w:val="16"/>
                      <w:szCs w:val="16"/>
                      <w:lang w:eastAsia="ja-JP"/>
                    </w:rPr>
                    <w:t>config</w:t>
                  </w:r>
                  <w:proofErr w:type="spellEnd"/>
                  <w:r w:rsidRPr="00415747">
                    <w:rPr>
                      <w:rFonts w:asciiTheme="minorHAnsi" w:eastAsia="游明朝" w:hAnsiTheme="minorHAnsi"/>
                      <w:b/>
                      <w:sz w:val="16"/>
                      <w:szCs w:val="16"/>
                      <w:lang w:eastAsia="ja-JP"/>
                    </w:rPr>
                    <w:t>.</w:t>
                  </w:r>
                </w:p>
              </w:tc>
              <w:tc>
                <w:tcPr>
                  <w:tcW w:w="888" w:type="dxa"/>
                  <w:shd w:val="clear" w:color="auto" w:fill="9CC2E5"/>
                  <w:vAlign w:val="center"/>
                </w:tcPr>
                <w:p w:rsidR="002C20F3" w:rsidRPr="00415747" w:rsidRDefault="002C20F3" w:rsidP="0020055E">
                  <w:pPr>
                    <w:framePr w:hSpace="180" w:wrap="around" w:vAnchor="text" w:hAnchor="margin" w:xAlign="center" w:y="-719"/>
                    <w:jc w:val="both"/>
                    <w:rPr>
                      <w:rFonts w:asciiTheme="minorHAnsi" w:eastAsia="游明朝" w:hAnsiTheme="minorHAnsi"/>
                      <w:b/>
                      <w:sz w:val="16"/>
                      <w:szCs w:val="16"/>
                      <w:lang w:eastAsia="ja-JP"/>
                    </w:rPr>
                  </w:pPr>
                  <w:r w:rsidRPr="00415747">
                    <w:rPr>
                      <w:rFonts w:asciiTheme="minorHAnsi" w:eastAsia="游明朝" w:hAnsiTheme="minorHAnsi"/>
                      <w:b/>
                      <w:sz w:val="16"/>
                      <w:szCs w:val="16"/>
                      <w:lang w:eastAsia="ja-JP"/>
                    </w:rPr>
                    <w:t>K0 value</w:t>
                  </w:r>
                </w:p>
              </w:tc>
              <w:tc>
                <w:tcPr>
                  <w:tcW w:w="5557" w:type="dxa"/>
                  <w:shd w:val="clear" w:color="auto" w:fill="9CC2E5"/>
                  <w:vAlign w:val="center"/>
                </w:tcPr>
                <w:p w:rsidR="002C20F3" w:rsidRPr="00415747" w:rsidRDefault="002C20F3" w:rsidP="0020055E">
                  <w:pPr>
                    <w:framePr w:hSpace="180" w:wrap="around" w:vAnchor="text" w:hAnchor="margin" w:xAlign="center" w:y="-719"/>
                    <w:jc w:val="both"/>
                    <w:rPr>
                      <w:rFonts w:asciiTheme="minorHAnsi" w:eastAsia="游明朝" w:hAnsiTheme="minorHAnsi"/>
                      <w:b/>
                      <w:sz w:val="16"/>
                      <w:szCs w:val="16"/>
                      <w:lang w:eastAsia="ja-JP"/>
                    </w:rPr>
                  </w:pPr>
                  <w:r w:rsidRPr="00415747">
                    <w:rPr>
                      <w:rFonts w:asciiTheme="minorHAnsi" w:eastAsia="游明朝" w:hAnsiTheme="minorHAnsi"/>
                      <w:b/>
                      <w:sz w:val="16"/>
                      <w:szCs w:val="16"/>
                      <w:lang w:eastAsia="ja-JP"/>
                    </w:rPr>
                    <w:t>K1 value</w:t>
                  </w:r>
                </w:p>
              </w:tc>
              <w:tc>
                <w:tcPr>
                  <w:tcW w:w="765" w:type="dxa"/>
                  <w:shd w:val="clear" w:color="auto" w:fill="9CC2E5"/>
                  <w:vAlign w:val="center"/>
                </w:tcPr>
                <w:p w:rsidR="002C20F3" w:rsidRPr="00415747" w:rsidRDefault="002C20F3" w:rsidP="0020055E">
                  <w:pPr>
                    <w:framePr w:hSpace="180" w:wrap="around" w:vAnchor="text" w:hAnchor="margin" w:xAlign="center" w:y="-719"/>
                    <w:jc w:val="both"/>
                    <w:rPr>
                      <w:rFonts w:asciiTheme="minorHAnsi" w:eastAsia="游明朝" w:hAnsiTheme="minorHAnsi"/>
                      <w:b/>
                      <w:sz w:val="16"/>
                      <w:szCs w:val="16"/>
                      <w:lang w:eastAsia="ja-JP"/>
                    </w:rPr>
                  </w:pPr>
                  <w:r w:rsidRPr="00415747">
                    <w:rPr>
                      <w:rFonts w:asciiTheme="minorHAnsi" w:eastAsia="游明朝" w:hAnsiTheme="minorHAnsi"/>
                      <w:b/>
                      <w:sz w:val="16"/>
                      <w:szCs w:val="16"/>
                      <w:lang w:eastAsia="ja-JP"/>
                    </w:rPr>
                    <w:t>HARQ process</w:t>
                  </w:r>
                </w:p>
              </w:tc>
            </w:tr>
            <w:tr w:rsidR="002C20F3" w:rsidRPr="00415747" w:rsidTr="00651D32">
              <w:trPr>
                <w:trHeight w:val="1116"/>
                <w:jc w:val="right"/>
              </w:trPr>
              <w:tc>
                <w:tcPr>
                  <w:tcW w:w="1502" w:type="dxa"/>
                  <w:shd w:val="clear" w:color="auto" w:fill="auto"/>
                  <w:vAlign w:val="center"/>
                </w:tcPr>
                <w:p w:rsidR="002C20F3" w:rsidRPr="00415747" w:rsidRDefault="002C20F3" w:rsidP="0020055E">
                  <w:pPr>
                    <w:framePr w:hSpace="180" w:wrap="around" w:vAnchor="text" w:hAnchor="margin" w:xAlign="center" w:y="-719"/>
                    <w:jc w:val="both"/>
                    <w:rPr>
                      <w:rFonts w:asciiTheme="minorHAnsi" w:eastAsia="游明朝" w:hAnsiTheme="minorHAnsi"/>
                      <w:b/>
                      <w:sz w:val="16"/>
                      <w:szCs w:val="16"/>
                      <w:u w:val="single"/>
                      <w:lang w:eastAsia="ja-JP"/>
                    </w:rPr>
                  </w:pPr>
                  <w:r w:rsidRPr="00415747">
                    <w:rPr>
                      <w:rFonts w:asciiTheme="minorHAnsi" w:eastAsia="游明朝" w:hAnsiTheme="minorHAnsi"/>
                      <w:b/>
                      <w:sz w:val="16"/>
                      <w:szCs w:val="16"/>
                      <w:u w:val="single"/>
                      <w:lang w:eastAsia="ja-JP"/>
                    </w:rPr>
                    <w:lastRenderedPageBreak/>
                    <w:t>1</w:t>
                  </w:r>
                  <w:r w:rsidRPr="00415747">
                    <w:rPr>
                      <w:rFonts w:asciiTheme="minorHAnsi" w:eastAsia="游明朝" w:hAnsiTheme="minorHAnsi"/>
                      <w:b/>
                      <w:sz w:val="16"/>
                      <w:szCs w:val="16"/>
                      <w:u w:val="single"/>
                      <w:vertAlign w:val="superscript"/>
                      <w:lang w:eastAsia="ja-JP"/>
                    </w:rPr>
                    <w:t>st</w:t>
                  </w:r>
                  <w:r w:rsidRPr="00415747">
                    <w:rPr>
                      <w:rFonts w:asciiTheme="minorHAnsi" w:eastAsia="游明朝" w:hAnsiTheme="minorHAnsi"/>
                      <w:b/>
                      <w:sz w:val="16"/>
                      <w:szCs w:val="16"/>
                      <w:u w:val="single"/>
                      <w:lang w:eastAsia="ja-JP"/>
                    </w:rPr>
                    <w:t xml:space="preserve"> prior </w:t>
                  </w:r>
                </w:p>
                <w:p w:rsidR="002C20F3" w:rsidRPr="00415747" w:rsidRDefault="002C20F3" w:rsidP="0020055E">
                  <w:pPr>
                    <w:framePr w:hSpace="180" w:wrap="around" w:vAnchor="text" w:hAnchor="margin" w:xAlign="center" w:y="-719"/>
                    <w:jc w:val="both"/>
                    <w:rPr>
                      <w:rFonts w:asciiTheme="minorHAnsi" w:eastAsia="游明朝" w:hAnsiTheme="minorHAnsi"/>
                      <w:b/>
                      <w:sz w:val="16"/>
                      <w:szCs w:val="16"/>
                      <w:u w:val="single"/>
                      <w:lang w:eastAsia="ja-JP"/>
                    </w:rPr>
                  </w:pPr>
                  <w:r w:rsidRPr="00415747">
                    <w:rPr>
                      <w:rFonts w:asciiTheme="minorHAnsi" w:eastAsia="游明朝" w:hAnsiTheme="minorHAnsi"/>
                      <w:b/>
                      <w:sz w:val="16"/>
                      <w:szCs w:val="16"/>
                      <w:u w:val="single"/>
                      <w:lang w:eastAsia="ja-JP"/>
                    </w:rPr>
                    <w:t>30kHz SCS</w:t>
                  </w:r>
                </w:p>
                <w:p w:rsidR="002C20F3" w:rsidRPr="00415747" w:rsidRDefault="002C20F3" w:rsidP="0020055E">
                  <w:pPr>
                    <w:framePr w:hSpace="180" w:wrap="around" w:vAnchor="text" w:hAnchor="margin" w:xAlign="center" w:y="-719"/>
                    <w:jc w:val="both"/>
                    <w:rPr>
                      <w:rFonts w:asciiTheme="minorHAnsi" w:eastAsia="游明朝" w:hAnsiTheme="minorHAnsi"/>
                      <w:sz w:val="16"/>
                      <w:szCs w:val="16"/>
                      <w:lang w:eastAsia="ja-JP"/>
                    </w:rPr>
                  </w:pPr>
                  <w:r w:rsidRPr="00415747">
                    <w:rPr>
                      <w:rFonts w:asciiTheme="minorHAnsi" w:eastAsia="游明朝" w:hAnsiTheme="minorHAnsi"/>
                      <w:sz w:val="16"/>
                      <w:szCs w:val="16"/>
                      <w:lang w:eastAsia="ja-JP"/>
                    </w:rPr>
                    <w:t>{7D1S2U}</w:t>
                  </w:r>
                </w:p>
                <w:p w:rsidR="002C20F3" w:rsidRPr="00415747" w:rsidRDefault="002C20F3" w:rsidP="0020055E">
                  <w:pPr>
                    <w:framePr w:hSpace="180" w:wrap="around" w:vAnchor="text" w:hAnchor="margin" w:xAlign="center" w:y="-719"/>
                    <w:jc w:val="both"/>
                    <w:rPr>
                      <w:rFonts w:asciiTheme="minorHAnsi" w:eastAsia="游明朝" w:hAnsiTheme="minorHAnsi"/>
                      <w:sz w:val="16"/>
                      <w:szCs w:val="16"/>
                      <w:lang w:eastAsia="ja-JP"/>
                    </w:rPr>
                  </w:pPr>
                  <w:r w:rsidRPr="00415747">
                    <w:rPr>
                      <w:rFonts w:asciiTheme="minorHAnsi" w:eastAsia="游明朝" w:hAnsiTheme="minorHAnsi"/>
                      <w:sz w:val="16"/>
                      <w:szCs w:val="16"/>
                      <w:lang w:eastAsia="ja-JP"/>
                    </w:rPr>
                    <w:t>S ={6D:4G:4U}</w:t>
                  </w:r>
                </w:p>
              </w:tc>
              <w:tc>
                <w:tcPr>
                  <w:tcW w:w="888" w:type="dxa"/>
                  <w:vMerge w:val="restart"/>
                  <w:shd w:val="clear" w:color="auto" w:fill="auto"/>
                  <w:vAlign w:val="center"/>
                </w:tcPr>
                <w:p w:rsidR="002C20F3" w:rsidRPr="00415747" w:rsidRDefault="002C20F3" w:rsidP="0020055E">
                  <w:pPr>
                    <w:framePr w:hSpace="180" w:wrap="around" w:vAnchor="text" w:hAnchor="margin" w:xAlign="center" w:y="-719"/>
                    <w:jc w:val="both"/>
                    <w:rPr>
                      <w:rFonts w:asciiTheme="minorHAnsi" w:eastAsia="游明朝" w:hAnsiTheme="minorHAnsi"/>
                      <w:sz w:val="16"/>
                      <w:szCs w:val="16"/>
                      <w:lang w:eastAsia="ja-JP"/>
                    </w:rPr>
                  </w:pPr>
                  <w:r w:rsidRPr="00415747">
                    <w:rPr>
                      <w:rFonts w:asciiTheme="minorHAnsi" w:eastAsia="游明朝" w:hAnsiTheme="minorHAnsi"/>
                      <w:sz w:val="16"/>
                      <w:szCs w:val="16"/>
                      <w:lang w:eastAsia="ja-JP"/>
                    </w:rPr>
                    <w:t>0 (baseline)</w:t>
                  </w:r>
                </w:p>
              </w:tc>
              <w:tc>
                <w:tcPr>
                  <w:tcW w:w="5557" w:type="dxa"/>
                  <w:shd w:val="clear" w:color="auto" w:fill="auto"/>
                  <w:vAlign w:val="center"/>
                </w:tcPr>
                <w:p w:rsidR="002C20F3" w:rsidRPr="00415747" w:rsidRDefault="002C20F3" w:rsidP="0020055E">
                  <w:pPr>
                    <w:framePr w:hSpace="180" w:wrap="around" w:vAnchor="text" w:hAnchor="margin" w:xAlign="center" w:y="-719"/>
                    <w:jc w:val="both"/>
                    <w:rPr>
                      <w:rFonts w:asciiTheme="minorHAnsi" w:eastAsia="游明朝" w:hAnsiTheme="minorHAnsi"/>
                      <w:sz w:val="16"/>
                      <w:szCs w:val="16"/>
                      <w:lang w:eastAsia="ja-JP"/>
                    </w:rPr>
                  </w:pPr>
                  <w:r w:rsidRPr="00415747">
                    <w:rPr>
                      <w:rFonts w:asciiTheme="minorHAnsi" w:hAnsiTheme="minorHAnsi"/>
                      <w:noProof/>
                      <w:sz w:val="16"/>
                      <w:szCs w:val="16"/>
                      <w:lang w:val="en-US" w:eastAsia="zh-CN"/>
                    </w:rPr>
                    <w:drawing>
                      <wp:inline distT="0" distB="0" distL="0" distR="0" wp14:anchorId="2E13F6E5" wp14:editId="4EF386DB">
                        <wp:extent cx="3220278" cy="721896"/>
                        <wp:effectExtent l="0" t="0" r="0" b="254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20453" cy="721935"/>
                                </a:xfrm>
                                <a:prstGeom prst="rect">
                                  <a:avLst/>
                                </a:prstGeom>
                                <a:noFill/>
                                <a:ln>
                                  <a:noFill/>
                                </a:ln>
                              </pic:spPr>
                            </pic:pic>
                          </a:graphicData>
                        </a:graphic>
                      </wp:inline>
                    </w:drawing>
                  </w:r>
                </w:p>
              </w:tc>
              <w:tc>
                <w:tcPr>
                  <w:tcW w:w="765" w:type="dxa"/>
                  <w:shd w:val="clear" w:color="auto" w:fill="auto"/>
                  <w:vAlign w:val="center"/>
                </w:tcPr>
                <w:p w:rsidR="002C20F3" w:rsidRPr="00415747" w:rsidRDefault="002C20F3" w:rsidP="0020055E">
                  <w:pPr>
                    <w:framePr w:hSpace="180" w:wrap="around" w:vAnchor="text" w:hAnchor="margin" w:xAlign="center" w:y="-719"/>
                    <w:jc w:val="both"/>
                    <w:rPr>
                      <w:rFonts w:asciiTheme="minorHAnsi" w:eastAsia="游明朝" w:hAnsiTheme="minorHAnsi"/>
                      <w:sz w:val="16"/>
                      <w:szCs w:val="16"/>
                      <w:lang w:eastAsia="ja-JP"/>
                    </w:rPr>
                  </w:pPr>
                  <w:r w:rsidRPr="00415747">
                    <w:rPr>
                      <w:rFonts w:asciiTheme="minorHAnsi" w:eastAsia="游明朝" w:hAnsiTheme="minorHAnsi"/>
                      <w:sz w:val="16"/>
                      <w:szCs w:val="16"/>
                      <w:lang w:eastAsia="ja-JP"/>
                    </w:rPr>
                    <w:t>16</w:t>
                  </w:r>
                </w:p>
              </w:tc>
            </w:tr>
            <w:tr w:rsidR="002C20F3" w:rsidRPr="00415747" w:rsidTr="00651D32">
              <w:trPr>
                <w:trHeight w:val="1116"/>
                <w:jc w:val="right"/>
              </w:trPr>
              <w:tc>
                <w:tcPr>
                  <w:tcW w:w="1502" w:type="dxa"/>
                  <w:shd w:val="clear" w:color="auto" w:fill="auto"/>
                  <w:vAlign w:val="center"/>
                </w:tcPr>
                <w:p w:rsidR="002C20F3" w:rsidRPr="00415747" w:rsidRDefault="002C20F3" w:rsidP="0020055E">
                  <w:pPr>
                    <w:framePr w:hSpace="180" w:wrap="around" w:vAnchor="text" w:hAnchor="margin" w:xAlign="center" w:y="-719"/>
                    <w:jc w:val="both"/>
                    <w:rPr>
                      <w:rFonts w:asciiTheme="minorHAnsi" w:eastAsia="游明朝" w:hAnsiTheme="minorHAnsi"/>
                      <w:b/>
                      <w:sz w:val="16"/>
                      <w:szCs w:val="16"/>
                      <w:u w:val="single"/>
                      <w:lang w:eastAsia="ja-JP"/>
                    </w:rPr>
                  </w:pPr>
                  <w:r w:rsidRPr="00415747">
                    <w:rPr>
                      <w:rFonts w:asciiTheme="minorHAnsi" w:eastAsia="游明朝" w:hAnsiTheme="minorHAnsi"/>
                      <w:b/>
                      <w:sz w:val="16"/>
                      <w:szCs w:val="16"/>
                      <w:u w:val="single"/>
                      <w:lang w:eastAsia="ja-JP"/>
                    </w:rPr>
                    <w:t>2</w:t>
                  </w:r>
                  <w:r w:rsidRPr="00415747">
                    <w:rPr>
                      <w:rFonts w:asciiTheme="minorHAnsi" w:eastAsia="游明朝" w:hAnsiTheme="minorHAnsi"/>
                      <w:b/>
                      <w:sz w:val="16"/>
                      <w:szCs w:val="16"/>
                      <w:u w:val="single"/>
                      <w:vertAlign w:val="superscript"/>
                      <w:lang w:eastAsia="ja-JP"/>
                    </w:rPr>
                    <w:t>nd</w:t>
                  </w:r>
                  <w:r w:rsidRPr="00415747">
                    <w:rPr>
                      <w:rFonts w:asciiTheme="minorHAnsi" w:eastAsia="游明朝" w:hAnsiTheme="minorHAnsi"/>
                      <w:b/>
                      <w:sz w:val="16"/>
                      <w:szCs w:val="16"/>
                      <w:u w:val="single"/>
                      <w:lang w:eastAsia="ja-JP"/>
                    </w:rPr>
                    <w:t xml:space="preserve"> prior </w:t>
                  </w:r>
                </w:p>
                <w:p w:rsidR="002C20F3" w:rsidRPr="00415747" w:rsidRDefault="002C20F3" w:rsidP="0020055E">
                  <w:pPr>
                    <w:framePr w:hSpace="180" w:wrap="around" w:vAnchor="text" w:hAnchor="margin" w:xAlign="center" w:y="-719"/>
                    <w:jc w:val="both"/>
                    <w:rPr>
                      <w:rFonts w:asciiTheme="minorHAnsi" w:eastAsia="游明朝" w:hAnsiTheme="minorHAnsi"/>
                      <w:b/>
                      <w:sz w:val="16"/>
                      <w:szCs w:val="16"/>
                      <w:u w:val="single"/>
                      <w:lang w:eastAsia="ja-JP"/>
                    </w:rPr>
                  </w:pPr>
                  <w:r w:rsidRPr="00415747">
                    <w:rPr>
                      <w:rFonts w:asciiTheme="minorHAnsi" w:eastAsia="游明朝" w:hAnsiTheme="minorHAnsi"/>
                      <w:b/>
                      <w:sz w:val="16"/>
                      <w:szCs w:val="16"/>
                      <w:u w:val="single"/>
                      <w:lang w:eastAsia="ja-JP"/>
                    </w:rPr>
                    <w:t>30kHz SCS</w:t>
                  </w:r>
                </w:p>
                <w:p w:rsidR="002C20F3" w:rsidRPr="00415747" w:rsidRDefault="002C20F3" w:rsidP="0020055E">
                  <w:pPr>
                    <w:framePr w:hSpace="180" w:wrap="around" w:vAnchor="text" w:hAnchor="margin" w:xAlign="center" w:y="-719"/>
                    <w:jc w:val="both"/>
                    <w:rPr>
                      <w:rFonts w:asciiTheme="minorHAnsi" w:eastAsia="游明朝" w:hAnsiTheme="minorHAnsi"/>
                      <w:sz w:val="16"/>
                      <w:szCs w:val="16"/>
                      <w:lang w:eastAsia="ja-JP"/>
                    </w:rPr>
                  </w:pPr>
                  <w:r w:rsidRPr="00415747">
                    <w:rPr>
                      <w:rFonts w:asciiTheme="minorHAnsi" w:eastAsia="游明朝" w:hAnsiTheme="minorHAnsi"/>
                      <w:sz w:val="16"/>
                      <w:szCs w:val="16"/>
                      <w:lang w:eastAsia="ja-JP"/>
                    </w:rPr>
                    <w:t>{SU}</w:t>
                  </w:r>
                </w:p>
                <w:p w:rsidR="002C20F3" w:rsidRPr="00415747" w:rsidRDefault="002C20F3" w:rsidP="0020055E">
                  <w:pPr>
                    <w:framePr w:hSpace="180" w:wrap="around" w:vAnchor="text" w:hAnchor="margin" w:xAlign="center" w:y="-719"/>
                    <w:jc w:val="both"/>
                    <w:rPr>
                      <w:rFonts w:asciiTheme="minorHAnsi" w:eastAsia="游明朝" w:hAnsiTheme="minorHAnsi"/>
                      <w:sz w:val="16"/>
                      <w:szCs w:val="16"/>
                      <w:lang w:eastAsia="ja-JP"/>
                    </w:rPr>
                  </w:pPr>
                  <w:r w:rsidRPr="00415747">
                    <w:rPr>
                      <w:rFonts w:asciiTheme="minorHAnsi" w:eastAsia="游明朝" w:hAnsiTheme="minorHAnsi"/>
                      <w:sz w:val="16"/>
                      <w:szCs w:val="16"/>
                      <w:lang w:eastAsia="ja-JP"/>
                    </w:rPr>
                    <w:t>S = {12D:2G}</w:t>
                  </w:r>
                </w:p>
              </w:tc>
              <w:tc>
                <w:tcPr>
                  <w:tcW w:w="888" w:type="dxa"/>
                  <w:vMerge/>
                  <w:shd w:val="clear" w:color="auto" w:fill="auto"/>
                  <w:vAlign w:val="center"/>
                </w:tcPr>
                <w:p w:rsidR="002C20F3" w:rsidRPr="00415747" w:rsidRDefault="002C20F3" w:rsidP="0020055E">
                  <w:pPr>
                    <w:framePr w:hSpace="180" w:wrap="around" w:vAnchor="text" w:hAnchor="margin" w:xAlign="center" w:y="-719"/>
                    <w:jc w:val="both"/>
                    <w:rPr>
                      <w:rFonts w:asciiTheme="minorHAnsi" w:eastAsia="游明朝" w:hAnsiTheme="minorHAnsi"/>
                      <w:sz w:val="16"/>
                      <w:szCs w:val="16"/>
                      <w:lang w:eastAsia="ja-JP"/>
                    </w:rPr>
                  </w:pPr>
                </w:p>
              </w:tc>
              <w:tc>
                <w:tcPr>
                  <w:tcW w:w="5557" w:type="dxa"/>
                  <w:shd w:val="clear" w:color="auto" w:fill="auto"/>
                  <w:vAlign w:val="center"/>
                </w:tcPr>
                <w:p w:rsidR="002C20F3" w:rsidRPr="00415747" w:rsidRDefault="002C20F3" w:rsidP="0020055E">
                  <w:pPr>
                    <w:framePr w:hSpace="180" w:wrap="around" w:vAnchor="text" w:hAnchor="margin" w:xAlign="center" w:y="-719"/>
                    <w:jc w:val="both"/>
                    <w:rPr>
                      <w:rFonts w:asciiTheme="minorHAnsi" w:eastAsia="游明朝" w:hAnsiTheme="minorHAnsi"/>
                      <w:sz w:val="16"/>
                      <w:szCs w:val="16"/>
                      <w:lang w:eastAsia="ja-JP"/>
                    </w:rPr>
                  </w:pPr>
                  <w:r w:rsidRPr="00415747">
                    <w:rPr>
                      <w:rFonts w:asciiTheme="minorHAnsi" w:hAnsiTheme="minorHAnsi"/>
                      <w:noProof/>
                      <w:sz w:val="16"/>
                      <w:szCs w:val="16"/>
                      <w:lang w:val="en-US" w:eastAsia="zh-CN"/>
                    </w:rPr>
                    <w:drawing>
                      <wp:inline distT="0" distB="0" distL="0" distR="0" wp14:anchorId="35D6D3CC" wp14:editId="0D8801F1">
                        <wp:extent cx="1447138" cy="389422"/>
                        <wp:effectExtent l="0" t="0" r="127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47404" cy="389494"/>
                                </a:xfrm>
                                <a:prstGeom prst="rect">
                                  <a:avLst/>
                                </a:prstGeom>
                                <a:noFill/>
                                <a:ln>
                                  <a:noFill/>
                                </a:ln>
                              </pic:spPr>
                            </pic:pic>
                          </a:graphicData>
                        </a:graphic>
                      </wp:inline>
                    </w:drawing>
                  </w:r>
                </w:p>
              </w:tc>
              <w:tc>
                <w:tcPr>
                  <w:tcW w:w="765" w:type="dxa"/>
                  <w:shd w:val="clear" w:color="auto" w:fill="auto"/>
                  <w:vAlign w:val="center"/>
                </w:tcPr>
                <w:p w:rsidR="002C20F3" w:rsidRPr="00415747" w:rsidRDefault="002C20F3" w:rsidP="0020055E">
                  <w:pPr>
                    <w:framePr w:hSpace="180" w:wrap="around" w:vAnchor="text" w:hAnchor="margin" w:xAlign="center" w:y="-719"/>
                    <w:jc w:val="both"/>
                    <w:rPr>
                      <w:rFonts w:asciiTheme="minorHAnsi" w:eastAsia="游明朝" w:hAnsiTheme="minorHAnsi"/>
                      <w:sz w:val="16"/>
                      <w:szCs w:val="16"/>
                      <w:lang w:val="en-US" w:eastAsia="ja-JP"/>
                    </w:rPr>
                  </w:pPr>
                  <w:r w:rsidRPr="00415747">
                    <w:rPr>
                      <w:rFonts w:asciiTheme="minorHAnsi" w:eastAsia="游明朝" w:hAnsiTheme="minorHAnsi"/>
                      <w:sz w:val="16"/>
                      <w:szCs w:val="16"/>
                      <w:lang w:val="sv-SE" w:eastAsia="ja-JP"/>
                    </w:rPr>
                    <w:t>&gt;=8</w:t>
                  </w:r>
                </w:p>
              </w:tc>
            </w:tr>
            <w:tr w:rsidR="002C20F3" w:rsidRPr="00415747" w:rsidTr="00651D32">
              <w:trPr>
                <w:trHeight w:val="1107"/>
                <w:jc w:val="right"/>
              </w:trPr>
              <w:tc>
                <w:tcPr>
                  <w:tcW w:w="1502" w:type="dxa"/>
                  <w:shd w:val="clear" w:color="auto" w:fill="auto"/>
                  <w:vAlign w:val="center"/>
                </w:tcPr>
                <w:p w:rsidR="002C20F3" w:rsidRPr="00415747" w:rsidRDefault="002C20F3" w:rsidP="0020055E">
                  <w:pPr>
                    <w:framePr w:hSpace="180" w:wrap="around" w:vAnchor="text" w:hAnchor="margin" w:xAlign="center" w:y="-719"/>
                    <w:jc w:val="both"/>
                    <w:rPr>
                      <w:rFonts w:asciiTheme="minorHAnsi" w:eastAsia="游明朝" w:hAnsiTheme="minorHAnsi"/>
                      <w:b/>
                      <w:sz w:val="16"/>
                      <w:szCs w:val="16"/>
                      <w:u w:val="single"/>
                      <w:lang w:eastAsia="ja-JP"/>
                    </w:rPr>
                  </w:pPr>
                  <w:r w:rsidRPr="00415747">
                    <w:rPr>
                      <w:rFonts w:asciiTheme="minorHAnsi" w:eastAsia="游明朝" w:hAnsiTheme="minorHAnsi"/>
                      <w:b/>
                      <w:sz w:val="16"/>
                      <w:szCs w:val="16"/>
                      <w:u w:val="single"/>
                      <w:lang w:eastAsia="ja-JP"/>
                    </w:rPr>
                    <w:t>1</w:t>
                  </w:r>
                  <w:r w:rsidRPr="00415747">
                    <w:rPr>
                      <w:rFonts w:asciiTheme="minorHAnsi" w:eastAsia="游明朝" w:hAnsiTheme="minorHAnsi"/>
                      <w:b/>
                      <w:sz w:val="16"/>
                      <w:szCs w:val="16"/>
                      <w:u w:val="single"/>
                      <w:vertAlign w:val="superscript"/>
                      <w:lang w:eastAsia="ja-JP"/>
                    </w:rPr>
                    <w:t>st</w:t>
                  </w:r>
                  <w:r w:rsidRPr="00415747">
                    <w:rPr>
                      <w:rFonts w:asciiTheme="minorHAnsi" w:eastAsia="游明朝" w:hAnsiTheme="minorHAnsi"/>
                      <w:b/>
                      <w:sz w:val="16"/>
                      <w:szCs w:val="16"/>
                      <w:u w:val="single"/>
                      <w:lang w:eastAsia="ja-JP"/>
                    </w:rPr>
                    <w:t xml:space="preserve"> prior </w:t>
                  </w:r>
                </w:p>
                <w:p w:rsidR="002C20F3" w:rsidRPr="00415747" w:rsidRDefault="002C20F3" w:rsidP="0020055E">
                  <w:pPr>
                    <w:framePr w:hSpace="180" w:wrap="around" w:vAnchor="text" w:hAnchor="margin" w:xAlign="center" w:y="-719"/>
                    <w:jc w:val="both"/>
                    <w:rPr>
                      <w:rFonts w:asciiTheme="minorHAnsi" w:eastAsia="游明朝" w:hAnsiTheme="minorHAnsi"/>
                      <w:b/>
                      <w:sz w:val="16"/>
                      <w:szCs w:val="16"/>
                      <w:u w:val="single"/>
                      <w:lang w:eastAsia="ja-JP"/>
                    </w:rPr>
                  </w:pPr>
                  <w:r w:rsidRPr="00415747">
                    <w:rPr>
                      <w:rFonts w:asciiTheme="minorHAnsi" w:eastAsia="游明朝" w:hAnsiTheme="minorHAnsi"/>
                      <w:b/>
                      <w:sz w:val="16"/>
                      <w:szCs w:val="16"/>
                      <w:u w:val="single"/>
                      <w:lang w:eastAsia="ja-JP"/>
                    </w:rPr>
                    <w:t>120kHz SCS</w:t>
                  </w:r>
                </w:p>
                <w:p w:rsidR="002C20F3" w:rsidRPr="00415747" w:rsidRDefault="002C20F3" w:rsidP="0020055E">
                  <w:pPr>
                    <w:framePr w:hSpace="180" w:wrap="around" w:vAnchor="text" w:hAnchor="margin" w:xAlign="center" w:y="-719"/>
                    <w:jc w:val="both"/>
                    <w:rPr>
                      <w:rFonts w:asciiTheme="minorHAnsi" w:eastAsia="游明朝" w:hAnsiTheme="minorHAnsi"/>
                      <w:sz w:val="16"/>
                      <w:szCs w:val="16"/>
                      <w:lang w:eastAsia="ja-JP"/>
                    </w:rPr>
                  </w:pPr>
                  <w:r w:rsidRPr="00415747">
                    <w:rPr>
                      <w:rFonts w:asciiTheme="minorHAnsi" w:eastAsia="游明朝" w:hAnsiTheme="minorHAnsi"/>
                      <w:sz w:val="16"/>
                      <w:szCs w:val="16"/>
                      <w:lang w:eastAsia="ja-JP"/>
                    </w:rPr>
                    <w:t>{DDDSU}</w:t>
                  </w:r>
                </w:p>
                <w:p w:rsidR="002C20F3" w:rsidRPr="00415747" w:rsidRDefault="002C20F3" w:rsidP="0020055E">
                  <w:pPr>
                    <w:framePr w:hSpace="180" w:wrap="around" w:vAnchor="text" w:hAnchor="margin" w:xAlign="center" w:y="-719"/>
                    <w:jc w:val="both"/>
                    <w:rPr>
                      <w:rFonts w:asciiTheme="minorHAnsi" w:eastAsia="游明朝" w:hAnsiTheme="minorHAnsi"/>
                      <w:b/>
                      <w:sz w:val="16"/>
                      <w:szCs w:val="16"/>
                      <w:lang w:eastAsia="ja-JP"/>
                    </w:rPr>
                  </w:pPr>
                  <w:r w:rsidRPr="00415747">
                    <w:rPr>
                      <w:rFonts w:asciiTheme="minorHAnsi" w:eastAsia="游明朝" w:hAnsiTheme="minorHAnsi"/>
                      <w:sz w:val="16"/>
                      <w:szCs w:val="16"/>
                      <w:lang w:eastAsia="ja-JP"/>
                    </w:rPr>
                    <w:t>S = {10D:2G:2U}</w:t>
                  </w:r>
                </w:p>
              </w:tc>
              <w:tc>
                <w:tcPr>
                  <w:tcW w:w="888" w:type="dxa"/>
                  <w:vMerge/>
                  <w:shd w:val="clear" w:color="auto" w:fill="auto"/>
                  <w:vAlign w:val="center"/>
                </w:tcPr>
                <w:p w:rsidR="002C20F3" w:rsidRPr="00415747" w:rsidRDefault="002C20F3" w:rsidP="0020055E">
                  <w:pPr>
                    <w:framePr w:hSpace="180" w:wrap="around" w:vAnchor="text" w:hAnchor="margin" w:xAlign="center" w:y="-719"/>
                    <w:jc w:val="both"/>
                    <w:rPr>
                      <w:rFonts w:asciiTheme="minorHAnsi" w:eastAsia="游明朝" w:hAnsiTheme="minorHAnsi"/>
                      <w:sz w:val="16"/>
                      <w:szCs w:val="16"/>
                      <w:lang w:eastAsia="ja-JP"/>
                    </w:rPr>
                  </w:pPr>
                </w:p>
              </w:tc>
              <w:tc>
                <w:tcPr>
                  <w:tcW w:w="5557" w:type="dxa"/>
                  <w:shd w:val="clear" w:color="auto" w:fill="auto"/>
                  <w:vAlign w:val="center"/>
                </w:tcPr>
                <w:p w:rsidR="002C20F3" w:rsidRPr="00415747" w:rsidRDefault="002C20F3" w:rsidP="0020055E">
                  <w:pPr>
                    <w:framePr w:hSpace="180" w:wrap="around" w:vAnchor="text" w:hAnchor="margin" w:xAlign="center" w:y="-719"/>
                    <w:jc w:val="both"/>
                    <w:rPr>
                      <w:rFonts w:asciiTheme="minorHAnsi" w:hAnsiTheme="minorHAnsi"/>
                      <w:sz w:val="16"/>
                      <w:szCs w:val="16"/>
                    </w:rPr>
                  </w:pPr>
                  <w:r w:rsidRPr="00415747">
                    <w:rPr>
                      <w:rFonts w:asciiTheme="minorHAnsi" w:hAnsiTheme="minorHAnsi"/>
                      <w:noProof/>
                      <w:sz w:val="16"/>
                      <w:szCs w:val="16"/>
                      <w:lang w:val="en-US" w:eastAsia="zh-CN"/>
                    </w:rPr>
                    <w:drawing>
                      <wp:inline distT="0" distB="0" distL="0" distR="0" wp14:anchorId="6A9A8D68" wp14:editId="462FCD1C">
                        <wp:extent cx="2782957" cy="452942"/>
                        <wp:effectExtent l="0" t="0" r="0"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83059" cy="452959"/>
                                </a:xfrm>
                                <a:prstGeom prst="rect">
                                  <a:avLst/>
                                </a:prstGeom>
                                <a:noFill/>
                                <a:ln>
                                  <a:noFill/>
                                </a:ln>
                              </pic:spPr>
                            </pic:pic>
                          </a:graphicData>
                        </a:graphic>
                      </wp:inline>
                    </w:drawing>
                  </w:r>
                </w:p>
              </w:tc>
              <w:tc>
                <w:tcPr>
                  <w:tcW w:w="765" w:type="dxa"/>
                  <w:shd w:val="clear" w:color="auto" w:fill="auto"/>
                  <w:vAlign w:val="center"/>
                </w:tcPr>
                <w:p w:rsidR="002C20F3" w:rsidRPr="00415747" w:rsidRDefault="002C20F3" w:rsidP="0020055E">
                  <w:pPr>
                    <w:framePr w:hSpace="180" w:wrap="around" w:vAnchor="text" w:hAnchor="margin" w:xAlign="center" w:y="-719"/>
                    <w:jc w:val="both"/>
                    <w:rPr>
                      <w:rFonts w:asciiTheme="minorHAnsi" w:eastAsia="游明朝" w:hAnsiTheme="minorHAnsi"/>
                      <w:sz w:val="16"/>
                      <w:szCs w:val="16"/>
                      <w:lang w:val="sv-SE" w:eastAsia="ja-JP"/>
                    </w:rPr>
                  </w:pPr>
                  <w:r w:rsidRPr="00415747">
                    <w:rPr>
                      <w:rFonts w:asciiTheme="minorHAnsi" w:eastAsia="游明朝" w:hAnsiTheme="minorHAnsi"/>
                      <w:sz w:val="16"/>
                      <w:szCs w:val="16"/>
                      <w:lang w:val="sv-SE" w:eastAsia="ja-JP"/>
                    </w:rPr>
                    <w:t>16</w:t>
                  </w:r>
                </w:p>
              </w:tc>
            </w:tr>
            <w:tr w:rsidR="002C20F3" w:rsidRPr="00415747" w:rsidTr="00651D32">
              <w:trPr>
                <w:trHeight w:val="1125"/>
                <w:jc w:val="right"/>
              </w:trPr>
              <w:tc>
                <w:tcPr>
                  <w:tcW w:w="1502" w:type="dxa"/>
                  <w:shd w:val="clear" w:color="auto" w:fill="auto"/>
                  <w:vAlign w:val="center"/>
                </w:tcPr>
                <w:p w:rsidR="002C20F3" w:rsidRPr="00415747" w:rsidRDefault="002C20F3" w:rsidP="0020055E">
                  <w:pPr>
                    <w:framePr w:hSpace="180" w:wrap="around" w:vAnchor="text" w:hAnchor="margin" w:xAlign="center" w:y="-719"/>
                    <w:jc w:val="both"/>
                    <w:rPr>
                      <w:rFonts w:asciiTheme="minorHAnsi" w:eastAsia="游明朝" w:hAnsiTheme="minorHAnsi"/>
                      <w:b/>
                      <w:sz w:val="16"/>
                      <w:szCs w:val="16"/>
                      <w:u w:val="single"/>
                      <w:lang w:eastAsia="ja-JP"/>
                    </w:rPr>
                  </w:pPr>
                  <w:r w:rsidRPr="00415747">
                    <w:rPr>
                      <w:rFonts w:asciiTheme="minorHAnsi" w:eastAsia="游明朝" w:hAnsiTheme="minorHAnsi"/>
                      <w:b/>
                      <w:sz w:val="16"/>
                      <w:szCs w:val="16"/>
                      <w:u w:val="single"/>
                      <w:lang w:eastAsia="ja-JP"/>
                    </w:rPr>
                    <w:t>2</w:t>
                  </w:r>
                  <w:r w:rsidRPr="00415747">
                    <w:rPr>
                      <w:rFonts w:asciiTheme="minorHAnsi" w:eastAsia="游明朝" w:hAnsiTheme="minorHAnsi"/>
                      <w:b/>
                      <w:sz w:val="16"/>
                      <w:szCs w:val="16"/>
                      <w:u w:val="single"/>
                      <w:vertAlign w:val="superscript"/>
                      <w:lang w:eastAsia="ja-JP"/>
                    </w:rPr>
                    <w:t>nd</w:t>
                  </w:r>
                  <w:r w:rsidRPr="00415747">
                    <w:rPr>
                      <w:rFonts w:asciiTheme="minorHAnsi" w:eastAsia="游明朝" w:hAnsiTheme="minorHAnsi"/>
                      <w:b/>
                      <w:sz w:val="16"/>
                      <w:szCs w:val="16"/>
                      <w:u w:val="single"/>
                      <w:lang w:eastAsia="ja-JP"/>
                    </w:rPr>
                    <w:t xml:space="preserve"> prior </w:t>
                  </w:r>
                </w:p>
                <w:p w:rsidR="002C20F3" w:rsidRPr="00415747" w:rsidRDefault="002C20F3" w:rsidP="0020055E">
                  <w:pPr>
                    <w:framePr w:hSpace="180" w:wrap="around" w:vAnchor="text" w:hAnchor="margin" w:xAlign="center" w:y="-719"/>
                    <w:jc w:val="both"/>
                    <w:rPr>
                      <w:rFonts w:asciiTheme="minorHAnsi" w:eastAsia="游明朝" w:hAnsiTheme="minorHAnsi"/>
                      <w:b/>
                      <w:sz w:val="16"/>
                      <w:szCs w:val="16"/>
                      <w:u w:val="single"/>
                      <w:lang w:eastAsia="ja-JP"/>
                    </w:rPr>
                  </w:pPr>
                  <w:r w:rsidRPr="00415747">
                    <w:rPr>
                      <w:rFonts w:asciiTheme="minorHAnsi" w:eastAsia="游明朝" w:hAnsiTheme="minorHAnsi"/>
                      <w:b/>
                      <w:sz w:val="16"/>
                      <w:szCs w:val="16"/>
                      <w:u w:val="single"/>
                      <w:lang w:eastAsia="ja-JP"/>
                    </w:rPr>
                    <w:t>120kHz SCS</w:t>
                  </w:r>
                </w:p>
                <w:p w:rsidR="002C20F3" w:rsidRPr="00415747" w:rsidRDefault="002C20F3" w:rsidP="0020055E">
                  <w:pPr>
                    <w:framePr w:hSpace="180" w:wrap="around" w:vAnchor="text" w:hAnchor="margin" w:xAlign="center" w:y="-719"/>
                    <w:jc w:val="both"/>
                    <w:rPr>
                      <w:rFonts w:asciiTheme="minorHAnsi" w:eastAsia="游明朝" w:hAnsiTheme="minorHAnsi"/>
                      <w:sz w:val="16"/>
                      <w:szCs w:val="16"/>
                      <w:lang w:val="sv-SE" w:eastAsia="ja-JP"/>
                    </w:rPr>
                  </w:pPr>
                  <w:r w:rsidRPr="00415747">
                    <w:rPr>
                      <w:rFonts w:asciiTheme="minorHAnsi" w:eastAsia="游明朝" w:hAnsiTheme="minorHAnsi"/>
                      <w:sz w:val="16"/>
                      <w:szCs w:val="16"/>
                      <w:lang w:val="sv-SE" w:eastAsia="ja-JP"/>
                    </w:rPr>
                    <w:t>{DSUU}</w:t>
                  </w:r>
                </w:p>
                <w:p w:rsidR="002C20F3" w:rsidRPr="00415747" w:rsidRDefault="002C20F3" w:rsidP="0020055E">
                  <w:pPr>
                    <w:framePr w:hSpace="180" w:wrap="around" w:vAnchor="text" w:hAnchor="margin" w:xAlign="center" w:y="-719"/>
                    <w:jc w:val="both"/>
                    <w:rPr>
                      <w:rFonts w:asciiTheme="minorHAnsi" w:eastAsia="游明朝" w:hAnsiTheme="minorHAnsi"/>
                      <w:b/>
                      <w:sz w:val="16"/>
                      <w:szCs w:val="16"/>
                      <w:lang w:eastAsia="ja-JP"/>
                    </w:rPr>
                  </w:pPr>
                  <w:r w:rsidRPr="00415747">
                    <w:rPr>
                      <w:rFonts w:asciiTheme="minorHAnsi" w:eastAsia="游明朝" w:hAnsiTheme="minorHAnsi"/>
                      <w:sz w:val="16"/>
                      <w:szCs w:val="16"/>
                      <w:lang w:val="sv-SE" w:eastAsia="ja-JP"/>
                    </w:rPr>
                    <w:t>S = {12D:2G}</w:t>
                  </w:r>
                </w:p>
              </w:tc>
              <w:tc>
                <w:tcPr>
                  <w:tcW w:w="888" w:type="dxa"/>
                  <w:vMerge/>
                  <w:shd w:val="clear" w:color="auto" w:fill="auto"/>
                  <w:vAlign w:val="center"/>
                </w:tcPr>
                <w:p w:rsidR="002C20F3" w:rsidRPr="00415747" w:rsidRDefault="002C20F3" w:rsidP="0020055E">
                  <w:pPr>
                    <w:framePr w:hSpace="180" w:wrap="around" w:vAnchor="text" w:hAnchor="margin" w:xAlign="center" w:y="-719"/>
                    <w:jc w:val="both"/>
                    <w:rPr>
                      <w:rFonts w:asciiTheme="minorHAnsi" w:eastAsia="游明朝" w:hAnsiTheme="minorHAnsi"/>
                      <w:sz w:val="16"/>
                      <w:szCs w:val="16"/>
                      <w:lang w:eastAsia="ja-JP"/>
                    </w:rPr>
                  </w:pPr>
                </w:p>
              </w:tc>
              <w:tc>
                <w:tcPr>
                  <w:tcW w:w="5557" w:type="dxa"/>
                  <w:shd w:val="clear" w:color="auto" w:fill="auto"/>
                  <w:vAlign w:val="center"/>
                </w:tcPr>
                <w:p w:rsidR="002C20F3" w:rsidRPr="00415747" w:rsidRDefault="002C20F3" w:rsidP="0020055E">
                  <w:pPr>
                    <w:framePr w:hSpace="180" w:wrap="around" w:vAnchor="text" w:hAnchor="margin" w:xAlign="center" w:y="-719"/>
                    <w:jc w:val="both"/>
                    <w:rPr>
                      <w:rFonts w:asciiTheme="minorHAnsi" w:hAnsiTheme="minorHAnsi"/>
                      <w:sz w:val="16"/>
                      <w:szCs w:val="16"/>
                    </w:rPr>
                  </w:pPr>
                  <w:r w:rsidRPr="00415747">
                    <w:rPr>
                      <w:rFonts w:asciiTheme="minorHAnsi" w:hAnsiTheme="minorHAnsi"/>
                      <w:noProof/>
                      <w:sz w:val="16"/>
                      <w:szCs w:val="16"/>
                      <w:lang w:val="en-US" w:eastAsia="zh-CN"/>
                    </w:rPr>
                    <w:drawing>
                      <wp:inline distT="0" distB="0" distL="0" distR="0" wp14:anchorId="32F18C05" wp14:editId="77955A3B">
                        <wp:extent cx="2838616" cy="561904"/>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39812" cy="562141"/>
                                </a:xfrm>
                                <a:prstGeom prst="rect">
                                  <a:avLst/>
                                </a:prstGeom>
                                <a:noFill/>
                                <a:ln>
                                  <a:noFill/>
                                </a:ln>
                              </pic:spPr>
                            </pic:pic>
                          </a:graphicData>
                        </a:graphic>
                      </wp:inline>
                    </w:drawing>
                  </w:r>
                </w:p>
              </w:tc>
              <w:tc>
                <w:tcPr>
                  <w:tcW w:w="765" w:type="dxa"/>
                  <w:shd w:val="clear" w:color="auto" w:fill="auto"/>
                  <w:vAlign w:val="center"/>
                </w:tcPr>
                <w:p w:rsidR="002C20F3" w:rsidRPr="00415747" w:rsidRDefault="002C20F3" w:rsidP="0020055E">
                  <w:pPr>
                    <w:framePr w:hSpace="180" w:wrap="around" w:vAnchor="text" w:hAnchor="margin" w:xAlign="center" w:y="-719"/>
                    <w:jc w:val="both"/>
                    <w:rPr>
                      <w:rFonts w:asciiTheme="minorHAnsi" w:eastAsia="游明朝" w:hAnsiTheme="minorHAnsi"/>
                      <w:sz w:val="16"/>
                      <w:szCs w:val="16"/>
                      <w:lang w:val="sv-SE" w:eastAsia="ja-JP"/>
                    </w:rPr>
                  </w:pPr>
                  <w:r w:rsidRPr="00415747">
                    <w:rPr>
                      <w:rFonts w:asciiTheme="minorHAnsi" w:eastAsia="游明朝" w:hAnsiTheme="minorHAnsi"/>
                      <w:sz w:val="16"/>
                      <w:szCs w:val="16"/>
                      <w:lang w:val="sv-SE" w:eastAsia="ja-JP"/>
                    </w:rPr>
                    <w:t>&gt;=8</w:t>
                  </w:r>
                </w:p>
              </w:tc>
            </w:tr>
          </w:tbl>
          <w:p w:rsidR="002C20F3" w:rsidRPr="00415747" w:rsidRDefault="002C20F3" w:rsidP="00651D32">
            <w:pPr>
              <w:rPr>
                <w:rFonts w:asciiTheme="minorHAnsi" w:hAnsiTheme="minorHAnsi"/>
                <w:color w:val="000000" w:themeColor="text1"/>
                <w:sz w:val="16"/>
                <w:szCs w:val="16"/>
                <w:lang w:eastAsia="zh-CN"/>
              </w:rPr>
            </w:pPr>
          </w:p>
        </w:tc>
      </w:tr>
      <w:tr w:rsidR="002C20F3" w:rsidRPr="00415747" w:rsidTr="00651D32">
        <w:tc>
          <w:tcPr>
            <w:tcW w:w="1276" w:type="dxa"/>
          </w:tcPr>
          <w:p w:rsidR="002C20F3" w:rsidRPr="00415747" w:rsidRDefault="002C20F3" w:rsidP="00651D32">
            <w:pPr>
              <w:rPr>
                <w:rFonts w:asciiTheme="minorHAnsi" w:hAnsiTheme="minorHAnsi"/>
                <w:sz w:val="16"/>
                <w:szCs w:val="16"/>
                <w:lang w:eastAsia="zh-CN"/>
              </w:rPr>
            </w:pPr>
            <w:r>
              <w:rPr>
                <w:rFonts w:asciiTheme="minorHAnsi" w:hAnsiTheme="minorHAnsi" w:hint="eastAsia"/>
                <w:sz w:val="16"/>
                <w:szCs w:val="16"/>
                <w:lang w:eastAsia="zh-CN"/>
              </w:rPr>
              <w:lastRenderedPageBreak/>
              <w:t>Samsung</w:t>
            </w:r>
          </w:p>
        </w:tc>
        <w:tc>
          <w:tcPr>
            <w:tcW w:w="9441" w:type="dxa"/>
          </w:tcPr>
          <w:p w:rsidR="002C20F3" w:rsidRDefault="002C20F3" w:rsidP="00651D32">
            <w:pPr>
              <w:rPr>
                <w:rFonts w:asciiTheme="minorHAnsi" w:hAnsiTheme="minorHAnsi"/>
                <w:color w:val="000000" w:themeColor="text1"/>
                <w:sz w:val="16"/>
                <w:szCs w:val="16"/>
                <w:lang w:eastAsia="zh-CN"/>
              </w:rPr>
            </w:pPr>
            <w:r>
              <w:rPr>
                <w:rFonts w:asciiTheme="minorHAnsi" w:hAnsiTheme="minorHAnsi" w:hint="eastAsia"/>
                <w:color w:val="000000" w:themeColor="text1"/>
                <w:sz w:val="16"/>
                <w:szCs w:val="16"/>
              </w:rPr>
              <w:t xml:space="preserve">Option </w:t>
            </w:r>
            <w:r>
              <w:rPr>
                <w:rFonts w:asciiTheme="minorHAnsi" w:hAnsiTheme="minorHAnsi" w:hint="eastAsia"/>
                <w:color w:val="000000" w:themeColor="text1"/>
                <w:sz w:val="16"/>
                <w:szCs w:val="16"/>
                <w:lang w:eastAsia="zh-CN"/>
              </w:rPr>
              <w:t>2-2</w:t>
            </w:r>
          </w:p>
          <w:p w:rsidR="002C20F3" w:rsidRPr="00F60CF4" w:rsidRDefault="002C20F3" w:rsidP="00651D32">
            <w:pPr>
              <w:rPr>
                <w:rFonts w:asciiTheme="minorHAnsi" w:hAnsiTheme="minorHAnsi" w:cs="Arial"/>
              </w:rPr>
            </w:pPr>
            <w:r w:rsidRPr="00F60CF4">
              <w:rPr>
                <w:rFonts w:asciiTheme="minorHAnsi" w:hAnsiTheme="minorHAnsi" w:cs="Arial"/>
              </w:rPr>
              <w:t xml:space="preserve">Proposal 3: For normal PDSCH demodulation test cases (with 70% TP), decide HARQ process number assuming </w:t>
            </w:r>
            <w:proofErr w:type="spellStart"/>
            <w:r w:rsidRPr="00F60CF4">
              <w:rPr>
                <w:rFonts w:asciiTheme="minorHAnsi" w:hAnsiTheme="minorHAnsi" w:cs="Arial"/>
              </w:rPr>
              <w:t>gNB</w:t>
            </w:r>
            <w:proofErr w:type="spellEnd"/>
            <w:r w:rsidRPr="00F60CF4">
              <w:rPr>
                <w:rFonts w:asciiTheme="minorHAnsi" w:hAnsiTheme="minorHAnsi" w:cs="Arial"/>
              </w:rPr>
              <w:t xml:space="preserve"> emulator has similar HARQ retransmission processing time as UE side:</w:t>
            </w:r>
          </w:p>
          <w:p w:rsidR="002C20F3" w:rsidRPr="00F60CF4" w:rsidRDefault="002C20F3" w:rsidP="002C20F3">
            <w:pPr>
              <w:pStyle w:val="af4"/>
              <w:numPr>
                <w:ilvl w:val="0"/>
                <w:numId w:val="54"/>
              </w:numPr>
              <w:spacing w:after="0"/>
              <w:ind w:firstLineChars="0"/>
              <w:rPr>
                <w:rFonts w:asciiTheme="minorHAnsi" w:hAnsiTheme="minorHAnsi" w:cs="Arial"/>
              </w:rPr>
            </w:pPr>
            <w:r w:rsidRPr="00F60CF4">
              <w:rPr>
                <w:rFonts w:asciiTheme="minorHAnsi" w:hAnsiTheme="minorHAnsi" w:cs="Arial"/>
              </w:rPr>
              <w:t>15kHz FDD: 4</w:t>
            </w:r>
          </w:p>
          <w:p w:rsidR="002C20F3" w:rsidRPr="00F60CF4" w:rsidRDefault="002C20F3" w:rsidP="002C20F3">
            <w:pPr>
              <w:pStyle w:val="af4"/>
              <w:numPr>
                <w:ilvl w:val="0"/>
                <w:numId w:val="54"/>
              </w:numPr>
              <w:spacing w:after="0"/>
              <w:ind w:firstLineChars="0"/>
              <w:rPr>
                <w:rFonts w:asciiTheme="minorHAnsi" w:hAnsiTheme="minorHAnsi" w:cs="Arial"/>
              </w:rPr>
            </w:pPr>
            <w:r w:rsidRPr="00F60CF4">
              <w:rPr>
                <w:rFonts w:asciiTheme="minorHAnsi" w:hAnsiTheme="minorHAnsi" w:cs="Arial"/>
              </w:rPr>
              <w:t>30kHz TDD (7D1S2U, DDDSU, DDDSUDDSUU) :8</w:t>
            </w:r>
          </w:p>
          <w:p w:rsidR="002C20F3" w:rsidRPr="00F60CF4" w:rsidRDefault="002C20F3" w:rsidP="002C20F3">
            <w:pPr>
              <w:pStyle w:val="af4"/>
              <w:numPr>
                <w:ilvl w:val="0"/>
                <w:numId w:val="54"/>
              </w:numPr>
              <w:spacing w:after="0"/>
              <w:ind w:firstLineChars="0"/>
              <w:rPr>
                <w:rFonts w:asciiTheme="minorHAnsi" w:hAnsiTheme="minorHAnsi" w:cs="Arial"/>
              </w:rPr>
            </w:pPr>
            <w:r w:rsidRPr="00F60CF4">
              <w:rPr>
                <w:rFonts w:asciiTheme="minorHAnsi" w:hAnsiTheme="minorHAnsi" w:cs="Arial"/>
              </w:rPr>
              <w:t>60kHz TDD (DDSU): 10</w:t>
            </w:r>
          </w:p>
          <w:p w:rsidR="002C20F3" w:rsidRPr="00F60CF4" w:rsidRDefault="002C20F3" w:rsidP="002C20F3">
            <w:pPr>
              <w:pStyle w:val="af4"/>
              <w:numPr>
                <w:ilvl w:val="0"/>
                <w:numId w:val="54"/>
              </w:numPr>
              <w:spacing w:after="0"/>
              <w:ind w:firstLineChars="0"/>
              <w:rPr>
                <w:rFonts w:asciiTheme="minorHAnsi" w:hAnsiTheme="minorHAnsi" w:cs="Arial"/>
              </w:rPr>
            </w:pPr>
            <w:r w:rsidRPr="00F60CF4">
              <w:rPr>
                <w:rFonts w:asciiTheme="minorHAnsi" w:hAnsiTheme="minorHAnsi" w:cs="Arial"/>
              </w:rPr>
              <w:t>120kHz TDD (DDDSU): 8</w:t>
            </w:r>
          </w:p>
          <w:p w:rsidR="002C20F3" w:rsidRPr="00F60CF4" w:rsidRDefault="002C20F3" w:rsidP="002C20F3">
            <w:pPr>
              <w:pStyle w:val="af4"/>
              <w:numPr>
                <w:ilvl w:val="0"/>
                <w:numId w:val="54"/>
              </w:numPr>
              <w:spacing w:after="0"/>
              <w:ind w:firstLineChars="0"/>
              <w:rPr>
                <w:rFonts w:asciiTheme="minorHAnsi" w:hAnsiTheme="minorHAnsi" w:cs="Arial"/>
              </w:rPr>
            </w:pPr>
            <w:r w:rsidRPr="00F60CF4">
              <w:rPr>
                <w:rFonts w:asciiTheme="minorHAnsi" w:hAnsiTheme="minorHAnsi" w:cs="Arial"/>
              </w:rPr>
              <w:t>120kHz TDD (DDSU):10</w:t>
            </w:r>
          </w:p>
          <w:p w:rsidR="002C20F3" w:rsidRPr="00F60CF4" w:rsidRDefault="002C20F3" w:rsidP="00651D32">
            <w:pPr>
              <w:rPr>
                <w:rFonts w:cs="Arial"/>
                <w:b/>
                <w:lang w:eastAsia="zh-CN"/>
              </w:rPr>
            </w:pPr>
            <w:r w:rsidRPr="00F60CF4">
              <w:rPr>
                <w:rFonts w:asciiTheme="minorHAnsi" w:hAnsiTheme="minorHAnsi" w:cs="Arial"/>
              </w:rPr>
              <w:t>Proposal 4: Introducing specific test case(s) with maximum HARQ process number to verify UE processing capability with low test point 30%.</w:t>
            </w:r>
          </w:p>
        </w:tc>
      </w:tr>
    </w:tbl>
    <w:p w:rsidR="007E515F" w:rsidRPr="002C20F3" w:rsidRDefault="002C20F3" w:rsidP="00BD1661">
      <w:pPr>
        <w:rPr>
          <w:rFonts w:asciiTheme="minorHAnsi" w:hAnsiTheme="minorHAnsi"/>
          <w:b/>
          <w:lang w:eastAsia="zh-CN"/>
        </w:rPr>
      </w:pPr>
      <w:r w:rsidRPr="002C20F3">
        <w:rPr>
          <w:rFonts w:asciiTheme="minorHAnsi" w:hAnsiTheme="minorHAnsi" w:hint="eastAsia"/>
          <w:b/>
          <w:lang w:eastAsia="zh-CN"/>
        </w:rPr>
        <w:t>Previous RAN4 agreement:</w:t>
      </w:r>
    </w:p>
    <w:p w:rsidR="00924961" w:rsidRPr="00D5072D" w:rsidRDefault="005C33F4" w:rsidP="002C20F3">
      <w:pPr>
        <w:numPr>
          <w:ilvl w:val="0"/>
          <w:numId w:val="55"/>
        </w:numPr>
        <w:rPr>
          <w:rFonts w:asciiTheme="minorHAnsi" w:hAnsiTheme="minorHAnsi"/>
          <w:highlight w:val="green"/>
          <w:lang w:val="en-US" w:eastAsia="zh-CN"/>
        </w:rPr>
      </w:pPr>
      <w:r w:rsidRPr="00D5072D">
        <w:rPr>
          <w:rFonts w:asciiTheme="minorHAnsi" w:hAnsiTheme="minorHAnsi"/>
          <w:highlight w:val="green"/>
          <w:lang w:val="en-US" w:eastAsia="zh-CN"/>
        </w:rPr>
        <w:t>FDD</w:t>
      </w:r>
    </w:p>
    <w:p w:rsidR="00924961" w:rsidRPr="00D5072D" w:rsidRDefault="005C33F4" w:rsidP="002C20F3">
      <w:pPr>
        <w:numPr>
          <w:ilvl w:val="1"/>
          <w:numId w:val="55"/>
        </w:numPr>
        <w:rPr>
          <w:rFonts w:asciiTheme="minorHAnsi" w:hAnsiTheme="minorHAnsi"/>
          <w:highlight w:val="green"/>
          <w:lang w:val="en-US" w:eastAsia="zh-CN"/>
        </w:rPr>
      </w:pPr>
      <w:r w:rsidRPr="00D5072D">
        <w:rPr>
          <w:rFonts w:asciiTheme="minorHAnsi" w:hAnsiTheme="minorHAnsi"/>
          <w:highlight w:val="green"/>
          <w:lang w:val="en-US" w:eastAsia="zh-CN"/>
        </w:rPr>
        <w:t>Option 1: 4</w:t>
      </w:r>
    </w:p>
    <w:p w:rsidR="00924961" w:rsidRPr="00D5072D" w:rsidRDefault="005C33F4" w:rsidP="002C20F3">
      <w:pPr>
        <w:numPr>
          <w:ilvl w:val="1"/>
          <w:numId w:val="55"/>
        </w:numPr>
        <w:rPr>
          <w:rFonts w:asciiTheme="minorHAnsi" w:hAnsiTheme="minorHAnsi"/>
          <w:highlight w:val="green"/>
          <w:lang w:val="en-US" w:eastAsia="zh-CN"/>
        </w:rPr>
      </w:pPr>
      <w:r w:rsidRPr="00D5072D">
        <w:rPr>
          <w:rFonts w:asciiTheme="minorHAnsi" w:hAnsiTheme="minorHAnsi"/>
          <w:highlight w:val="green"/>
          <w:lang w:val="en-US" w:eastAsia="zh-CN"/>
        </w:rPr>
        <w:t>Option 2: 8</w:t>
      </w:r>
    </w:p>
    <w:p w:rsidR="00924961" w:rsidRPr="00D5072D" w:rsidRDefault="005C33F4" w:rsidP="002C20F3">
      <w:pPr>
        <w:numPr>
          <w:ilvl w:val="0"/>
          <w:numId w:val="55"/>
        </w:numPr>
        <w:rPr>
          <w:rFonts w:asciiTheme="minorHAnsi" w:hAnsiTheme="minorHAnsi"/>
          <w:highlight w:val="green"/>
          <w:lang w:val="en-US" w:eastAsia="zh-CN"/>
        </w:rPr>
      </w:pPr>
      <w:r w:rsidRPr="00D5072D">
        <w:rPr>
          <w:rFonts w:asciiTheme="minorHAnsi" w:hAnsiTheme="minorHAnsi"/>
          <w:highlight w:val="green"/>
          <w:lang w:val="en-US" w:eastAsia="zh-CN"/>
        </w:rPr>
        <w:t>TDD</w:t>
      </w:r>
    </w:p>
    <w:p w:rsidR="00924961" w:rsidRPr="00D5072D" w:rsidRDefault="005C33F4" w:rsidP="002C20F3">
      <w:pPr>
        <w:numPr>
          <w:ilvl w:val="1"/>
          <w:numId w:val="55"/>
        </w:numPr>
        <w:rPr>
          <w:rFonts w:asciiTheme="minorHAnsi" w:hAnsiTheme="minorHAnsi"/>
          <w:highlight w:val="green"/>
          <w:lang w:val="en-US" w:eastAsia="zh-CN"/>
        </w:rPr>
      </w:pPr>
      <w:r w:rsidRPr="00D5072D">
        <w:rPr>
          <w:rFonts w:asciiTheme="minorHAnsi" w:hAnsiTheme="minorHAnsi"/>
          <w:highlight w:val="green"/>
          <w:lang w:val="en-US" w:eastAsia="zh-CN"/>
        </w:rPr>
        <w:t>Option 1: less than or equal 16 for all test cases with 70% test point, 16 for all test cases with 30% test point</w:t>
      </w:r>
    </w:p>
    <w:p w:rsidR="00924961" w:rsidRPr="00D5072D" w:rsidRDefault="005C33F4" w:rsidP="002C20F3">
      <w:pPr>
        <w:numPr>
          <w:ilvl w:val="1"/>
          <w:numId w:val="55"/>
        </w:numPr>
        <w:rPr>
          <w:rFonts w:asciiTheme="minorHAnsi" w:hAnsiTheme="minorHAnsi"/>
          <w:highlight w:val="green"/>
          <w:lang w:val="en-US" w:eastAsia="zh-CN"/>
        </w:rPr>
      </w:pPr>
      <w:r w:rsidRPr="00D5072D">
        <w:rPr>
          <w:rFonts w:asciiTheme="minorHAnsi" w:hAnsiTheme="minorHAnsi"/>
          <w:highlight w:val="green"/>
          <w:lang w:val="en-US" w:eastAsia="zh-CN"/>
        </w:rPr>
        <w:t>Option 2:Different HARQ process for each TDD configuration derived under the following assumption on BS processing delay</w:t>
      </w:r>
    </w:p>
    <w:p w:rsidR="00924961" w:rsidRPr="00D5072D" w:rsidRDefault="005C33F4" w:rsidP="002C20F3">
      <w:pPr>
        <w:numPr>
          <w:ilvl w:val="2"/>
          <w:numId w:val="55"/>
        </w:numPr>
        <w:rPr>
          <w:rFonts w:asciiTheme="minorHAnsi" w:hAnsiTheme="minorHAnsi"/>
          <w:highlight w:val="green"/>
          <w:lang w:val="en-US" w:eastAsia="zh-CN"/>
        </w:rPr>
      </w:pPr>
      <w:r w:rsidRPr="00D5072D">
        <w:rPr>
          <w:rFonts w:asciiTheme="minorHAnsi" w:hAnsiTheme="minorHAnsi"/>
          <w:highlight w:val="green"/>
          <w:lang w:eastAsia="zh-CN"/>
        </w:rPr>
        <w:t>Option 2-1: 4 slots for 15kHz, 7 slots for 30kHz, 8 slots for 60kHz, 12 or 13 slots for 120kHz</w:t>
      </w:r>
    </w:p>
    <w:p w:rsidR="00924961" w:rsidRPr="00D5072D" w:rsidRDefault="005C33F4" w:rsidP="002C20F3">
      <w:pPr>
        <w:numPr>
          <w:ilvl w:val="2"/>
          <w:numId w:val="55"/>
        </w:numPr>
        <w:rPr>
          <w:rFonts w:asciiTheme="minorHAnsi" w:hAnsiTheme="minorHAnsi"/>
          <w:highlight w:val="green"/>
          <w:lang w:val="en-US" w:eastAsia="zh-CN"/>
        </w:rPr>
      </w:pPr>
      <w:r w:rsidRPr="00D5072D">
        <w:rPr>
          <w:rFonts w:asciiTheme="minorHAnsi" w:hAnsiTheme="minorHAnsi"/>
          <w:highlight w:val="green"/>
          <w:lang w:eastAsia="zh-CN"/>
        </w:rPr>
        <w:t>Option 2-2: Same processing delay as UE side (N1)</w:t>
      </w:r>
    </w:p>
    <w:p w:rsidR="002C20F3" w:rsidRPr="00D5072D" w:rsidRDefault="005C33F4" w:rsidP="00BD1661">
      <w:pPr>
        <w:numPr>
          <w:ilvl w:val="1"/>
          <w:numId w:val="55"/>
        </w:numPr>
        <w:rPr>
          <w:rFonts w:asciiTheme="minorHAnsi" w:hAnsiTheme="minorHAnsi"/>
          <w:highlight w:val="green"/>
          <w:lang w:val="en-US" w:eastAsia="zh-CN"/>
        </w:rPr>
      </w:pPr>
      <w:r w:rsidRPr="00D5072D">
        <w:rPr>
          <w:rFonts w:asciiTheme="minorHAnsi" w:hAnsiTheme="minorHAnsi"/>
          <w:highlight w:val="green"/>
          <w:lang w:eastAsia="zh-CN"/>
        </w:rPr>
        <w:t>Other option is not precluded</w:t>
      </w:r>
    </w:p>
    <w:p w:rsidR="00BD1661" w:rsidRPr="002C20F3" w:rsidRDefault="00BD1661" w:rsidP="00BD1661">
      <w:pPr>
        <w:rPr>
          <w:rFonts w:asciiTheme="minorHAnsi" w:hAnsiTheme="minorHAnsi"/>
          <w:b/>
          <w:lang w:eastAsia="zh-CN"/>
        </w:rPr>
      </w:pPr>
      <w:r w:rsidRPr="002C20F3">
        <w:rPr>
          <w:rFonts w:asciiTheme="minorHAnsi" w:hAnsiTheme="minorHAnsi"/>
          <w:b/>
          <w:lang w:eastAsia="zh-CN"/>
        </w:rPr>
        <w:t>Back ground:</w:t>
      </w:r>
    </w:p>
    <w:p w:rsidR="00BD1661" w:rsidRPr="00524D56" w:rsidRDefault="00BD1661" w:rsidP="00BD1661">
      <w:pPr>
        <w:rPr>
          <w:rFonts w:asciiTheme="minorHAnsi" w:hAnsiTheme="minorHAnsi"/>
          <w:lang w:eastAsia="zh-CN"/>
        </w:rPr>
      </w:pPr>
      <w:r w:rsidRPr="00524D56">
        <w:rPr>
          <w:rFonts w:asciiTheme="minorHAnsi" w:hAnsiTheme="minorHAnsi"/>
          <w:lang w:eastAsia="zh-CN"/>
        </w:rPr>
        <w:t xml:space="preserve"> Candidate number of HARQ process {2, 4, 6, 10, 12,</w:t>
      </w:r>
      <w:r>
        <w:rPr>
          <w:rFonts w:asciiTheme="minorHAnsi" w:hAnsiTheme="minorHAnsi" w:hint="eastAsia"/>
          <w:lang w:eastAsia="zh-CN"/>
        </w:rPr>
        <w:t xml:space="preserve"> </w:t>
      </w:r>
      <w:r w:rsidRPr="00524D56">
        <w:rPr>
          <w:rFonts w:asciiTheme="minorHAnsi" w:hAnsiTheme="minorHAnsi"/>
          <w:lang w:eastAsia="zh-CN"/>
        </w:rPr>
        <w:t>16} with signalling and default value 8</w:t>
      </w:r>
    </w:p>
    <w:p w:rsidR="00BD1661" w:rsidRPr="00524D56" w:rsidRDefault="00BD1661" w:rsidP="00BD1661">
      <w:pPr>
        <w:rPr>
          <w:rFonts w:asciiTheme="minorHAnsi" w:hAnsiTheme="minorHAnsi"/>
          <w:lang w:eastAsia="zh-CN"/>
        </w:rPr>
      </w:pPr>
      <w:r w:rsidRPr="00524D56">
        <w:rPr>
          <w:rFonts w:asciiTheme="minorHAnsi" w:hAnsiTheme="minorHAnsi"/>
          <w:lang w:eastAsia="zh-CN"/>
        </w:rPr>
        <w:t>UE processing time for HARQ retransmission:</w:t>
      </w:r>
    </w:p>
    <w:p w:rsidR="00BD1661" w:rsidRDefault="00BD1661" w:rsidP="00BD1661">
      <w:pPr>
        <w:pStyle w:val="af5"/>
        <w:rPr>
          <w:rFonts w:asciiTheme="minorHAnsi" w:hAnsiTheme="minorHAnsi"/>
          <w:lang w:eastAsia="zh-CN"/>
        </w:rPr>
      </w:pPr>
      <w:r w:rsidRPr="00524D56">
        <w:rPr>
          <w:rFonts w:asciiTheme="minorHAnsi" w:hAnsiTheme="minorHAnsi"/>
        </w:rPr>
        <w:t>.PDSCH processing time for PDSCH processing capability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468"/>
        <w:gridCol w:w="1468"/>
        <w:gridCol w:w="1468"/>
        <w:gridCol w:w="1468"/>
        <w:gridCol w:w="1468"/>
        <w:gridCol w:w="1468"/>
      </w:tblGrid>
      <w:tr w:rsidR="00BD1661" w:rsidTr="00651D32">
        <w:trPr>
          <w:trHeight w:val="218"/>
        </w:trPr>
        <w:tc>
          <w:tcPr>
            <w:tcW w:w="1468" w:type="dxa"/>
          </w:tcPr>
          <w:p w:rsidR="00BD1661" w:rsidRDefault="00BD1661" w:rsidP="00651D32">
            <w:pPr>
              <w:pStyle w:val="Default"/>
              <w:rPr>
                <w:sz w:val="18"/>
                <w:szCs w:val="18"/>
              </w:rPr>
            </w:pPr>
            <w:r>
              <w:rPr>
                <w:sz w:val="18"/>
                <w:szCs w:val="18"/>
              </w:rPr>
              <w:lastRenderedPageBreak/>
              <w:t>Configuration</w:t>
            </w:r>
          </w:p>
        </w:tc>
        <w:tc>
          <w:tcPr>
            <w:tcW w:w="1468" w:type="dxa"/>
          </w:tcPr>
          <w:p w:rsidR="00BD1661" w:rsidRDefault="00BD1661" w:rsidP="00651D32">
            <w:pPr>
              <w:pStyle w:val="Default"/>
              <w:rPr>
                <w:sz w:val="18"/>
                <w:szCs w:val="18"/>
              </w:rPr>
            </w:pPr>
            <w:r>
              <w:rPr>
                <w:sz w:val="18"/>
                <w:szCs w:val="18"/>
              </w:rPr>
              <w:t xml:space="preserve">HARQ Timing </w:t>
            </w:r>
          </w:p>
          <w:p w:rsidR="00BD1661" w:rsidRDefault="00BD1661" w:rsidP="00651D32">
            <w:pPr>
              <w:pStyle w:val="Default"/>
              <w:rPr>
                <w:sz w:val="18"/>
                <w:szCs w:val="18"/>
              </w:rPr>
            </w:pPr>
            <w:r>
              <w:rPr>
                <w:sz w:val="18"/>
                <w:szCs w:val="18"/>
              </w:rPr>
              <w:t>Parameter</w:t>
            </w:r>
          </w:p>
        </w:tc>
        <w:tc>
          <w:tcPr>
            <w:tcW w:w="1468" w:type="dxa"/>
          </w:tcPr>
          <w:p w:rsidR="00BD1661" w:rsidRDefault="00BD1661" w:rsidP="00651D32">
            <w:pPr>
              <w:pStyle w:val="Default"/>
              <w:rPr>
                <w:sz w:val="18"/>
                <w:szCs w:val="18"/>
              </w:rPr>
            </w:pPr>
            <w:r>
              <w:rPr>
                <w:sz w:val="18"/>
                <w:szCs w:val="18"/>
              </w:rPr>
              <w:t>Units</w:t>
            </w:r>
          </w:p>
        </w:tc>
        <w:tc>
          <w:tcPr>
            <w:tcW w:w="1468" w:type="dxa"/>
          </w:tcPr>
          <w:p w:rsidR="00BD1661" w:rsidRDefault="00BD1661" w:rsidP="00651D32">
            <w:pPr>
              <w:pStyle w:val="Default"/>
              <w:rPr>
                <w:sz w:val="18"/>
                <w:szCs w:val="18"/>
              </w:rPr>
            </w:pPr>
            <w:r>
              <w:rPr>
                <w:sz w:val="18"/>
                <w:szCs w:val="18"/>
              </w:rPr>
              <w:t>15 KHz SCS</w:t>
            </w:r>
          </w:p>
        </w:tc>
        <w:tc>
          <w:tcPr>
            <w:tcW w:w="1468" w:type="dxa"/>
          </w:tcPr>
          <w:p w:rsidR="00BD1661" w:rsidRDefault="00BD1661" w:rsidP="00651D32">
            <w:pPr>
              <w:pStyle w:val="Default"/>
              <w:rPr>
                <w:sz w:val="18"/>
                <w:szCs w:val="18"/>
              </w:rPr>
            </w:pPr>
            <w:r>
              <w:rPr>
                <w:sz w:val="18"/>
                <w:szCs w:val="18"/>
              </w:rPr>
              <w:t>30 KHz SCS</w:t>
            </w:r>
          </w:p>
        </w:tc>
        <w:tc>
          <w:tcPr>
            <w:tcW w:w="1468" w:type="dxa"/>
          </w:tcPr>
          <w:p w:rsidR="00BD1661" w:rsidRDefault="00BD1661" w:rsidP="00651D32">
            <w:pPr>
              <w:pStyle w:val="Default"/>
              <w:rPr>
                <w:sz w:val="18"/>
                <w:szCs w:val="18"/>
              </w:rPr>
            </w:pPr>
            <w:r>
              <w:rPr>
                <w:sz w:val="18"/>
                <w:szCs w:val="18"/>
              </w:rPr>
              <w:t>60 KHz SCS</w:t>
            </w:r>
          </w:p>
        </w:tc>
        <w:tc>
          <w:tcPr>
            <w:tcW w:w="1468" w:type="dxa"/>
          </w:tcPr>
          <w:p w:rsidR="00BD1661" w:rsidRDefault="00BD1661" w:rsidP="00651D32">
            <w:pPr>
              <w:pStyle w:val="Default"/>
              <w:rPr>
                <w:sz w:val="18"/>
                <w:szCs w:val="18"/>
              </w:rPr>
            </w:pPr>
            <w:r>
              <w:rPr>
                <w:sz w:val="18"/>
                <w:szCs w:val="18"/>
              </w:rPr>
              <w:t>120 KHz SCS</w:t>
            </w:r>
          </w:p>
        </w:tc>
      </w:tr>
      <w:tr w:rsidR="00BD1661" w:rsidTr="00651D32">
        <w:trPr>
          <w:trHeight w:val="90"/>
        </w:trPr>
        <w:tc>
          <w:tcPr>
            <w:tcW w:w="1468" w:type="dxa"/>
          </w:tcPr>
          <w:p w:rsidR="00BD1661" w:rsidRDefault="00BD1661" w:rsidP="00651D32">
            <w:pPr>
              <w:pStyle w:val="Default"/>
              <w:rPr>
                <w:sz w:val="18"/>
                <w:szCs w:val="18"/>
              </w:rPr>
            </w:pPr>
            <w:r>
              <w:rPr>
                <w:sz w:val="18"/>
                <w:szCs w:val="18"/>
              </w:rPr>
              <w:t>Front-loaded DMRS only</w:t>
            </w:r>
          </w:p>
        </w:tc>
        <w:tc>
          <w:tcPr>
            <w:tcW w:w="1468" w:type="dxa"/>
          </w:tcPr>
          <w:p w:rsidR="00BD1661" w:rsidRDefault="00BD1661" w:rsidP="00651D32">
            <w:pPr>
              <w:pStyle w:val="Default"/>
              <w:rPr>
                <w:sz w:val="18"/>
                <w:szCs w:val="18"/>
              </w:rPr>
            </w:pPr>
            <w:r>
              <w:rPr>
                <w:sz w:val="18"/>
                <w:szCs w:val="18"/>
              </w:rPr>
              <w:t>N1</w:t>
            </w:r>
          </w:p>
        </w:tc>
        <w:tc>
          <w:tcPr>
            <w:tcW w:w="1468" w:type="dxa"/>
          </w:tcPr>
          <w:p w:rsidR="00BD1661" w:rsidRDefault="00BD1661" w:rsidP="00651D32">
            <w:pPr>
              <w:pStyle w:val="Default"/>
              <w:rPr>
                <w:sz w:val="18"/>
                <w:szCs w:val="18"/>
              </w:rPr>
            </w:pPr>
            <w:r>
              <w:rPr>
                <w:sz w:val="18"/>
                <w:szCs w:val="18"/>
              </w:rPr>
              <w:t>Symbols</w:t>
            </w:r>
          </w:p>
        </w:tc>
        <w:tc>
          <w:tcPr>
            <w:tcW w:w="1468" w:type="dxa"/>
          </w:tcPr>
          <w:p w:rsidR="00BD1661" w:rsidRDefault="00BD1661" w:rsidP="00651D32">
            <w:pPr>
              <w:pStyle w:val="Default"/>
              <w:rPr>
                <w:sz w:val="18"/>
                <w:szCs w:val="18"/>
              </w:rPr>
            </w:pPr>
            <w:r>
              <w:rPr>
                <w:sz w:val="18"/>
                <w:szCs w:val="18"/>
              </w:rPr>
              <w:t>8</w:t>
            </w:r>
          </w:p>
        </w:tc>
        <w:tc>
          <w:tcPr>
            <w:tcW w:w="1468" w:type="dxa"/>
          </w:tcPr>
          <w:p w:rsidR="00BD1661" w:rsidRDefault="00BD1661" w:rsidP="00651D32">
            <w:pPr>
              <w:pStyle w:val="Default"/>
              <w:rPr>
                <w:sz w:val="18"/>
                <w:szCs w:val="18"/>
              </w:rPr>
            </w:pPr>
            <w:r>
              <w:rPr>
                <w:sz w:val="18"/>
                <w:szCs w:val="18"/>
              </w:rPr>
              <w:t>10</w:t>
            </w:r>
          </w:p>
        </w:tc>
        <w:tc>
          <w:tcPr>
            <w:tcW w:w="1468" w:type="dxa"/>
          </w:tcPr>
          <w:p w:rsidR="00BD1661" w:rsidRDefault="00BD1661" w:rsidP="00651D32">
            <w:pPr>
              <w:pStyle w:val="Default"/>
              <w:rPr>
                <w:sz w:val="18"/>
                <w:szCs w:val="18"/>
              </w:rPr>
            </w:pPr>
            <w:r>
              <w:rPr>
                <w:sz w:val="18"/>
                <w:szCs w:val="18"/>
              </w:rPr>
              <w:t>17</w:t>
            </w:r>
          </w:p>
        </w:tc>
        <w:tc>
          <w:tcPr>
            <w:tcW w:w="1468" w:type="dxa"/>
          </w:tcPr>
          <w:p w:rsidR="00BD1661" w:rsidRDefault="00BD1661" w:rsidP="00651D32">
            <w:pPr>
              <w:pStyle w:val="Default"/>
              <w:rPr>
                <w:sz w:val="18"/>
                <w:szCs w:val="18"/>
              </w:rPr>
            </w:pPr>
            <w:r>
              <w:rPr>
                <w:sz w:val="18"/>
                <w:szCs w:val="18"/>
              </w:rPr>
              <w:t>20</w:t>
            </w:r>
          </w:p>
        </w:tc>
      </w:tr>
      <w:tr w:rsidR="00BD1661" w:rsidTr="00651D32">
        <w:trPr>
          <w:trHeight w:val="90"/>
        </w:trPr>
        <w:tc>
          <w:tcPr>
            <w:tcW w:w="1468" w:type="dxa"/>
          </w:tcPr>
          <w:p w:rsidR="00BD1661" w:rsidRPr="0020055E" w:rsidRDefault="00BD1661" w:rsidP="00651D32">
            <w:pPr>
              <w:pStyle w:val="Default"/>
              <w:rPr>
                <w:sz w:val="18"/>
                <w:szCs w:val="18"/>
              </w:rPr>
            </w:pPr>
            <w:r w:rsidRPr="0020055E">
              <w:rPr>
                <w:sz w:val="18"/>
                <w:szCs w:val="18"/>
              </w:rPr>
              <w:t>Front-loaded + additional DMRS</w:t>
            </w:r>
          </w:p>
        </w:tc>
        <w:tc>
          <w:tcPr>
            <w:tcW w:w="1468" w:type="dxa"/>
          </w:tcPr>
          <w:p w:rsidR="00BD1661" w:rsidRPr="0020055E" w:rsidRDefault="00BD1661" w:rsidP="00651D32">
            <w:pPr>
              <w:pStyle w:val="Default"/>
              <w:rPr>
                <w:sz w:val="18"/>
                <w:szCs w:val="18"/>
              </w:rPr>
            </w:pPr>
            <w:r w:rsidRPr="0020055E">
              <w:rPr>
                <w:sz w:val="18"/>
                <w:szCs w:val="18"/>
              </w:rPr>
              <w:t>N1</w:t>
            </w:r>
          </w:p>
        </w:tc>
        <w:tc>
          <w:tcPr>
            <w:tcW w:w="1468" w:type="dxa"/>
          </w:tcPr>
          <w:p w:rsidR="00BD1661" w:rsidRPr="0020055E" w:rsidRDefault="00BD1661" w:rsidP="00651D32">
            <w:pPr>
              <w:pStyle w:val="Default"/>
              <w:rPr>
                <w:sz w:val="18"/>
                <w:szCs w:val="18"/>
              </w:rPr>
            </w:pPr>
            <w:r w:rsidRPr="0020055E">
              <w:rPr>
                <w:sz w:val="18"/>
                <w:szCs w:val="18"/>
              </w:rPr>
              <w:t>Symbols</w:t>
            </w:r>
          </w:p>
        </w:tc>
        <w:tc>
          <w:tcPr>
            <w:tcW w:w="1468" w:type="dxa"/>
          </w:tcPr>
          <w:p w:rsidR="00BD1661" w:rsidRPr="0020055E" w:rsidRDefault="00BD1661" w:rsidP="00651D32">
            <w:pPr>
              <w:pStyle w:val="Default"/>
              <w:rPr>
                <w:sz w:val="18"/>
                <w:szCs w:val="18"/>
              </w:rPr>
            </w:pPr>
            <w:r w:rsidRPr="0020055E">
              <w:rPr>
                <w:sz w:val="18"/>
                <w:szCs w:val="18"/>
              </w:rPr>
              <w:t>13</w:t>
            </w:r>
          </w:p>
        </w:tc>
        <w:tc>
          <w:tcPr>
            <w:tcW w:w="1468" w:type="dxa"/>
          </w:tcPr>
          <w:p w:rsidR="00BD1661" w:rsidRPr="0020055E" w:rsidRDefault="00BD1661" w:rsidP="00651D32">
            <w:pPr>
              <w:pStyle w:val="Default"/>
              <w:rPr>
                <w:sz w:val="18"/>
                <w:szCs w:val="18"/>
              </w:rPr>
            </w:pPr>
            <w:r w:rsidRPr="0020055E">
              <w:rPr>
                <w:sz w:val="18"/>
                <w:szCs w:val="18"/>
              </w:rPr>
              <w:t>13</w:t>
            </w:r>
          </w:p>
        </w:tc>
        <w:tc>
          <w:tcPr>
            <w:tcW w:w="1468" w:type="dxa"/>
          </w:tcPr>
          <w:p w:rsidR="00BD1661" w:rsidRPr="0020055E" w:rsidRDefault="00BD1661" w:rsidP="00651D32">
            <w:pPr>
              <w:pStyle w:val="Default"/>
              <w:rPr>
                <w:sz w:val="18"/>
                <w:szCs w:val="18"/>
              </w:rPr>
            </w:pPr>
            <w:r w:rsidRPr="0020055E">
              <w:rPr>
                <w:sz w:val="18"/>
                <w:szCs w:val="18"/>
              </w:rPr>
              <w:t>20</w:t>
            </w:r>
          </w:p>
        </w:tc>
        <w:tc>
          <w:tcPr>
            <w:tcW w:w="1468" w:type="dxa"/>
          </w:tcPr>
          <w:p w:rsidR="00BD1661" w:rsidRPr="0020055E" w:rsidRDefault="00BD1661" w:rsidP="00651D32">
            <w:pPr>
              <w:pStyle w:val="Default"/>
              <w:rPr>
                <w:sz w:val="18"/>
                <w:szCs w:val="18"/>
              </w:rPr>
            </w:pPr>
            <w:r w:rsidRPr="0020055E">
              <w:rPr>
                <w:sz w:val="18"/>
                <w:szCs w:val="18"/>
              </w:rPr>
              <w:t>24</w:t>
            </w:r>
          </w:p>
        </w:tc>
      </w:tr>
      <w:tr w:rsidR="00BD1661" w:rsidTr="00651D32">
        <w:trPr>
          <w:trHeight w:val="95"/>
        </w:trPr>
        <w:tc>
          <w:tcPr>
            <w:tcW w:w="1468" w:type="dxa"/>
          </w:tcPr>
          <w:p w:rsidR="00BD1661" w:rsidRDefault="00BD1661" w:rsidP="00651D32">
            <w:pPr>
              <w:pStyle w:val="Default"/>
              <w:rPr>
                <w:sz w:val="18"/>
                <w:szCs w:val="18"/>
              </w:rPr>
            </w:pPr>
            <w:r>
              <w:rPr>
                <w:sz w:val="18"/>
                <w:szCs w:val="18"/>
              </w:rPr>
              <w:t>Frequency-first RE-mapping</w:t>
            </w:r>
          </w:p>
        </w:tc>
        <w:tc>
          <w:tcPr>
            <w:tcW w:w="1468" w:type="dxa"/>
          </w:tcPr>
          <w:p w:rsidR="00BD1661" w:rsidRDefault="00BD1661" w:rsidP="00651D32">
            <w:pPr>
              <w:pStyle w:val="Default"/>
              <w:rPr>
                <w:sz w:val="18"/>
                <w:szCs w:val="18"/>
              </w:rPr>
            </w:pPr>
            <w:r>
              <w:rPr>
                <w:sz w:val="18"/>
                <w:szCs w:val="18"/>
              </w:rPr>
              <w:t>N2</w:t>
            </w:r>
          </w:p>
        </w:tc>
        <w:tc>
          <w:tcPr>
            <w:tcW w:w="1468" w:type="dxa"/>
          </w:tcPr>
          <w:p w:rsidR="00BD1661" w:rsidRDefault="00BD1661" w:rsidP="00651D32">
            <w:pPr>
              <w:pStyle w:val="Default"/>
              <w:rPr>
                <w:sz w:val="18"/>
                <w:szCs w:val="18"/>
              </w:rPr>
            </w:pPr>
            <w:r>
              <w:rPr>
                <w:sz w:val="18"/>
                <w:szCs w:val="18"/>
              </w:rPr>
              <w:t>Symbols</w:t>
            </w:r>
          </w:p>
        </w:tc>
        <w:tc>
          <w:tcPr>
            <w:tcW w:w="1468" w:type="dxa"/>
          </w:tcPr>
          <w:p w:rsidR="00BD1661" w:rsidRDefault="00BD1661" w:rsidP="00651D32">
            <w:pPr>
              <w:pStyle w:val="Default"/>
              <w:rPr>
                <w:sz w:val="18"/>
                <w:szCs w:val="18"/>
              </w:rPr>
            </w:pPr>
            <w:r>
              <w:rPr>
                <w:sz w:val="18"/>
                <w:szCs w:val="18"/>
              </w:rPr>
              <w:t>10</w:t>
            </w:r>
          </w:p>
        </w:tc>
        <w:tc>
          <w:tcPr>
            <w:tcW w:w="1468" w:type="dxa"/>
          </w:tcPr>
          <w:p w:rsidR="00BD1661" w:rsidRDefault="00BD1661" w:rsidP="00651D32">
            <w:pPr>
              <w:pStyle w:val="Default"/>
              <w:rPr>
                <w:sz w:val="18"/>
                <w:szCs w:val="18"/>
              </w:rPr>
            </w:pPr>
            <w:r>
              <w:rPr>
                <w:sz w:val="18"/>
                <w:szCs w:val="18"/>
              </w:rPr>
              <w:t>12</w:t>
            </w:r>
          </w:p>
        </w:tc>
        <w:tc>
          <w:tcPr>
            <w:tcW w:w="1468" w:type="dxa"/>
          </w:tcPr>
          <w:p w:rsidR="00BD1661" w:rsidRDefault="00BD1661" w:rsidP="00651D32">
            <w:pPr>
              <w:pStyle w:val="Default"/>
              <w:rPr>
                <w:sz w:val="18"/>
                <w:szCs w:val="18"/>
              </w:rPr>
            </w:pPr>
            <w:r>
              <w:rPr>
                <w:sz w:val="18"/>
                <w:szCs w:val="18"/>
              </w:rPr>
              <w:t>23</w:t>
            </w:r>
          </w:p>
        </w:tc>
        <w:tc>
          <w:tcPr>
            <w:tcW w:w="1468" w:type="dxa"/>
          </w:tcPr>
          <w:p w:rsidR="00BD1661" w:rsidRDefault="00BD1661" w:rsidP="00651D32">
            <w:pPr>
              <w:pStyle w:val="Default"/>
              <w:rPr>
                <w:sz w:val="18"/>
                <w:szCs w:val="18"/>
              </w:rPr>
            </w:pPr>
            <w:r>
              <w:rPr>
                <w:sz w:val="18"/>
                <w:szCs w:val="18"/>
              </w:rPr>
              <w:t>36</w:t>
            </w:r>
          </w:p>
        </w:tc>
      </w:tr>
    </w:tbl>
    <w:p w:rsidR="00BD1661" w:rsidRDefault="00BD1661" w:rsidP="00BD1661">
      <w:pPr>
        <w:pStyle w:val="Default"/>
      </w:pPr>
    </w:p>
    <w:p w:rsidR="00BD1661" w:rsidRPr="0035161E" w:rsidRDefault="00BD1661" w:rsidP="00BD1661">
      <w:pPr>
        <w:rPr>
          <w:rFonts w:asciiTheme="minorHAnsi" w:hAnsiTheme="minorHAnsi"/>
          <w:lang w:eastAsia="zh-CN"/>
        </w:rPr>
      </w:pPr>
      <w:r w:rsidRPr="0035161E">
        <w:rPr>
          <w:rFonts w:asciiTheme="minorHAnsi" w:hAnsiTheme="minorHAnsi"/>
          <w:lang w:eastAsia="zh-CN"/>
        </w:rPr>
        <w:t>N1: from the end of PDSCH to the start of PUCCH/PUSCH having its HARQ-ACK</w:t>
      </w:r>
    </w:p>
    <w:p w:rsidR="00BD1661" w:rsidRPr="0035161E" w:rsidRDefault="00BD1661" w:rsidP="00BD1661">
      <w:pPr>
        <w:rPr>
          <w:rFonts w:asciiTheme="minorHAnsi" w:hAnsiTheme="minorHAnsi"/>
          <w:lang w:eastAsia="zh-CN"/>
        </w:rPr>
      </w:pPr>
      <w:r w:rsidRPr="0035161E">
        <w:rPr>
          <w:rFonts w:asciiTheme="minorHAnsi" w:hAnsiTheme="minorHAnsi"/>
          <w:lang w:eastAsia="zh-CN"/>
        </w:rPr>
        <w:t>N2: from the end of PDCCH having UL grant to the corresponding PUSCH</w:t>
      </w:r>
    </w:p>
    <w:p w:rsidR="007343C5" w:rsidRDefault="002C20F3" w:rsidP="002C20F3">
      <w:pPr>
        <w:rPr>
          <w:rFonts w:asciiTheme="minorHAnsi" w:hAnsiTheme="minorHAnsi"/>
          <w:lang w:eastAsia="zh-CN"/>
        </w:rPr>
      </w:pPr>
      <w:r w:rsidRPr="00855713">
        <w:rPr>
          <w:noProof/>
          <w:lang w:val="en-US" w:eastAsia="zh-CN"/>
        </w:rPr>
        <w:drawing>
          <wp:inline distT="0" distB="0" distL="0" distR="0" wp14:anchorId="36042771" wp14:editId="5869F709">
            <wp:extent cx="4007133" cy="1267289"/>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10237" cy="1268271"/>
                    </a:xfrm>
                    <a:prstGeom prst="rect">
                      <a:avLst/>
                    </a:prstGeom>
                    <a:noFill/>
                    <a:ln>
                      <a:noFill/>
                    </a:ln>
                  </pic:spPr>
                </pic:pic>
              </a:graphicData>
            </a:graphic>
          </wp:inline>
        </w:drawing>
      </w:r>
    </w:p>
    <w:p w:rsidR="00BD1661" w:rsidRDefault="00BD1661" w:rsidP="00415747">
      <w:pPr>
        <w:rPr>
          <w:rFonts w:asciiTheme="minorHAnsi" w:hAnsiTheme="minorHAnsi"/>
          <w:lang w:eastAsia="zh-CN"/>
        </w:rPr>
      </w:pPr>
    </w:p>
    <w:p w:rsidR="00415747" w:rsidRDefault="00415747" w:rsidP="00415747">
      <w:pPr>
        <w:rPr>
          <w:rFonts w:asciiTheme="minorHAnsi" w:hAnsiTheme="minorHAnsi"/>
          <w:lang w:eastAsia="zh-CN"/>
        </w:rPr>
      </w:pPr>
      <w:r>
        <w:rPr>
          <w:rFonts w:asciiTheme="minorHAnsi" w:hAnsiTheme="minorHAnsi" w:hint="eastAsia"/>
          <w:lang w:eastAsia="zh-CN"/>
        </w:rPr>
        <w:t>Question 1: k0 assumption?</w:t>
      </w:r>
    </w:p>
    <w:p w:rsidR="00415747" w:rsidRPr="000E4A2E" w:rsidRDefault="004119CD" w:rsidP="00415747">
      <w:pPr>
        <w:rPr>
          <w:rFonts w:asciiTheme="minorHAnsi" w:hAnsiTheme="minorHAnsi"/>
          <w:lang w:eastAsia="zh-CN"/>
        </w:rPr>
      </w:pPr>
      <w:r>
        <w:rPr>
          <w:rFonts w:asciiTheme="minorHAnsi" w:hAnsiTheme="minorHAnsi" w:hint="eastAsia"/>
          <w:highlight w:val="green"/>
          <w:lang w:eastAsia="zh-CN"/>
        </w:rPr>
        <w:t>A</w:t>
      </w:r>
      <w:r w:rsidR="00415747" w:rsidRPr="00A903E4">
        <w:rPr>
          <w:rFonts w:asciiTheme="minorHAnsi" w:hAnsiTheme="minorHAnsi" w:hint="eastAsia"/>
          <w:highlight w:val="green"/>
          <w:lang w:eastAsia="zh-CN"/>
        </w:rPr>
        <w:t>greements: K0= 0</w:t>
      </w:r>
    </w:p>
    <w:p w:rsidR="00415747" w:rsidRDefault="00415747" w:rsidP="007343C5">
      <w:pPr>
        <w:rPr>
          <w:rFonts w:asciiTheme="minorHAnsi" w:hAnsiTheme="minorHAnsi"/>
          <w:lang w:eastAsia="zh-CN"/>
        </w:rPr>
      </w:pPr>
    </w:p>
    <w:p w:rsidR="000F0DAE" w:rsidRDefault="000F0DAE" w:rsidP="007343C5">
      <w:pPr>
        <w:rPr>
          <w:rFonts w:asciiTheme="minorHAnsi" w:hAnsiTheme="minorHAnsi"/>
          <w:lang w:eastAsia="zh-CN"/>
        </w:rPr>
      </w:pPr>
      <w:r>
        <w:rPr>
          <w:rFonts w:asciiTheme="minorHAnsi" w:hAnsiTheme="minorHAnsi" w:hint="eastAsia"/>
          <w:lang w:eastAsia="zh-CN"/>
        </w:rPr>
        <w:t xml:space="preserve">Question 2: Do we need to introduce specific test cases to verify UE processing capability for maximum number of HARQ </w:t>
      </w:r>
      <w:r>
        <w:rPr>
          <w:rFonts w:asciiTheme="minorHAnsi" w:hAnsiTheme="minorHAnsi"/>
          <w:lang w:eastAsia="zh-CN"/>
        </w:rPr>
        <w:t>processing</w:t>
      </w:r>
      <w:r>
        <w:rPr>
          <w:rFonts w:asciiTheme="minorHAnsi" w:hAnsiTheme="minorHAnsi" w:hint="eastAsia"/>
          <w:lang w:eastAsia="zh-CN"/>
        </w:rPr>
        <w:t xml:space="preserve"> i.e. with 30% Test point?</w:t>
      </w:r>
    </w:p>
    <w:p w:rsidR="00A903E4" w:rsidRDefault="00802F7C" w:rsidP="007343C5">
      <w:pPr>
        <w:rPr>
          <w:rFonts w:asciiTheme="minorHAnsi" w:hAnsiTheme="minorHAnsi"/>
          <w:lang w:eastAsia="zh-CN"/>
        </w:rPr>
      </w:pPr>
      <w:r>
        <w:rPr>
          <w:rFonts w:asciiTheme="minorHAnsi" w:hAnsiTheme="minorHAnsi" w:hint="eastAsia"/>
          <w:lang w:eastAsia="zh-CN"/>
        </w:rPr>
        <w:t>NTT DoCoMo</w:t>
      </w:r>
      <w:r w:rsidR="00A903E4">
        <w:rPr>
          <w:rFonts w:asciiTheme="minorHAnsi" w:hAnsiTheme="minorHAnsi" w:hint="eastAsia"/>
          <w:lang w:eastAsia="zh-CN"/>
        </w:rPr>
        <w:t xml:space="preserve">/Huawei/Ericsson: We already have in LTE, prefer </w:t>
      </w:r>
      <w:r w:rsidR="00A903E4">
        <w:rPr>
          <w:rFonts w:asciiTheme="minorHAnsi" w:hAnsiTheme="minorHAnsi"/>
          <w:lang w:eastAsia="zh-CN"/>
        </w:rPr>
        <w:t>similar</w:t>
      </w:r>
      <w:r w:rsidR="00A903E4">
        <w:rPr>
          <w:rFonts w:asciiTheme="minorHAnsi" w:hAnsiTheme="minorHAnsi" w:hint="eastAsia"/>
          <w:lang w:eastAsia="zh-CN"/>
        </w:rPr>
        <w:t xml:space="preserve"> approach</w:t>
      </w:r>
    </w:p>
    <w:p w:rsidR="00802F7C" w:rsidRDefault="00802F7C" w:rsidP="007343C5">
      <w:pPr>
        <w:rPr>
          <w:rFonts w:asciiTheme="minorHAnsi" w:hAnsiTheme="minorHAnsi"/>
          <w:lang w:eastAsia="zh-CN"/>
        </w:rPr>
      </w:pPr>
      <w:r>
        <w:rPr>
          <w:rFonts w:asciiTheme="minorHAnsi" w:hAnsiTheme="minorHAnsi" w:hint="eastAsia"/>
          <w:lang w:eastAsia="zh-CN"/>
        </w:rPr>
        <w:t>NTT DoCoMo: show performance difference under 30% points, under 70% performance difference not larger enough</w:t>
      </w:r>
    </w:p>
    <w:p w:rsidR="00802F7C" w:rsidRDefault="00802F7C" w:rsidP="007343C5">
      <w:pPr>
        <w:rPr>
          <w:rFonts w:asciiTheme="minorHAnsi" w:hAnsiTheme="minorHAnsi"/>
          <w:lang w:eastAsia="zh-CN"/>
        </w:rPr>
      </w:pPr>
      <w:r>
        <w:rPr>
          <w:rFonts w:asciiTheme="minorHAnsi" w:hAnsiTheme="minorHAnsi" w:hint="eastAsia"/>
          <w:lang w:eastAsia="zh-CN"/>
        </w:rPr>
        <w:t xml:space="preserve">Intel: we also have results to show difference even </w:t>
      </w:r>
      <w:proofErr w:type="gramStart"/>
      <w:r>
        <w:rPr>
          <w:rFonts w:asciiTheme="minorHAnsi" w:hAnsiTheme="minorHAnsi" w:hint="eastAsia"/>
          <w:lang w:eastAsia="zh-CN"/>
        </w:rPr>
        <w:t>under</w:t>
      </w:r>
      <w:proofErr w:type="gramEnd"/>
      <w:r>
        <w:rPr>
          <w:rFonts w:asciiTheme="minorHAnsi" w:hAnsiTheme="minorHAnsi" w:hint="eastAsia"/>
          <w:lang w:eastAsia="zh-CN"/>
        </w:rPr>
        <w:t xml:space="preserve"> 70% test points</w:t>
      </w:r>
    </w:p>
    <w:p w:rsidR="00802F7C" w:rsidRDefault="00802F7C" w:rsidP="007343C5">
      <w:pPr>
        <w:rPr>
          <w:rFonts w:asciiTheme="minorHAnsi" w:hAnsiTheme="minorHAnsi"/>
          <w:lang w:eastAsia="zh-CN"/>
        </w:rPr>
      </w:pPr>
      <w:r>
        <w:rPr>
          <w:rFonts w:asciiTheme="minorHAnsi" w:hAnsiTheme="minorHAnsi" w:hint="eastAsia"/>
          <w:lang w:eastAsia="zh-CN"/>
        </w:rPr>
        <w:t xml:space="preserve">Intel: better first align simulation assumption and questionable for </w:t>
      </w:r>
      <w:r>
        <w:rPr>
          <w:rFonts w:asciiTheme="minorHAnsi" w:hAnsiTheme="minorHAnsi"/>
          <w:lang w:eastAsia="zh-CN"/>
        </w:rPr>
        <w:t>operation</w:t>
      </w:r>
      <w:r>
        <w:rPr>
          <w:rFonts w:asciiTheme="minorHAnsi" w:hAnsiTheme="minorHAnsi" w:hint="eastAsia"/>
          <w:lang w:eastAsia="zh-CN"/>
        </w:rPr>
        <w:t xml:space="preserve"> scenarios under 30% TP point?</w:t>
      </w:r>
    </w:p>
    <w:p w:rsidR="00802F7C" w:rsidRDefault="00802F7C" w:rsidP="007343C5">
      <w:pPr>
        <w:rPr>
          <w:rFonts w:asciiTheme="minorHAnsi" w:hAnsiTheme="minorHAnsi"/>
          <w:lang w:eastAsia="zh-CN"/>
        </w:rPr>
      </w:pPr>
      <w:r>
        <w:rPr>
          <w:rFonts w:asciiTheme="minorHAnsi" w:hAnsiTheme="minorHAnsi"/>
          <w:lang w:eastAsia="zh-CN"/>
        </w:rPr>
        <w:t>QUALCOMM</w:t>
      </w:r>
      <w:r>
        <w:rPr>
          <w:rFonts w:asciiTheme="minorHAnsi" w:hAnsiTheme="minorHAnsi" w:hint="eastAsia"/>
          <w:lang w:eastAsia="zh-CN"/>
        </w:rPr>
        <w:t xml:space="preserve">: same concern as Intel, test condition for 30% TP is </w:t>
      </w:r>
      <w:r>
        <w:rPr>
          <w:rFonts w:asciiTheme="minorHAnsi" w:hAnsiTheme="minorHAnsi"/>
          <w:lang w:eastAsia="zh-CN"/>
        </w:rPr>
        <w:t>artificial</w:t>
      </w:r>
      <w:r>
        <w:rPr>
          <w:rFonts w:asciiTheme="minorHAnsi" w:hAnsiTheme="minorHAnsi" w:hint="eastAsia"/>
          <w:lang w:eastAsia="zh-CN"/>
        </w:rPr>
        <w:t>.</w:t>
      </w:r>
    </w:p>
    <w:p w:rsidR="00802F7C" w:rsidRDefault="00802F7C" w:rsidP="007343C5">
      <w:pPr>
        <w:rPr>
          <w:rFonts w:asciiTheme="minorHAnsi" w:hAnsiTheme="minorHAnsi"/>
          <w:lang w:eastAsia="zh-CN"/>
        </w:rPr>
      </w:pPr>
      <w:r>
        <w:rPr>
          <w:rFonts w:asciiTheme="minorHAnsi" w:hAnsiTheme="minorHAnsi" w:hint="eastAsia"/>
          <w:lang w:eastAsia="zh-CN"/>
        </w:rPr>
        <w:t>NTT DoCoMo: Test purpose with 30% TP point for soft combining. Test condition still valid for cell edge UE.</w:t>
      </w:r>
    </w:p>
    <w:p w:rsidR="00802F7C" w:rsidRDefault="00802F7C" w:rsidP="007343C5">
      <w:pPr>
        <w:rPr>
          <w:rFonts w:asciiTheme="minorHAnsi" w:hAnsiTheme="minorHAnsi"/>
          <w:lang w:eastAsia="zh-CN"/>
        </w:rPr>
      </w:pPr>
      <w:r>
        <w:rPr>
          <w:rFonts w:asciiTheme="minorHAnsi" w:hAnsiTheme="minorHAnsi" w:hint="eastAsia"/>
          <w:lang w:eastAsia="zh-CN"/>
        </w:rPr>
        <w:t xml:space="preserve">Intel: Performance difference pending modulation order, keep 70% Test point and further evaluation to show test </w:t>
      </w:r>
      <w:r>
        <w:rPr>
          <w:rFonts w:asciiTheme="minorHAnsi" w:hAnsiTheme="minorHAnsi"/>
          <w:lang w:eastAsia="zh-CN"/>
        </w:rPr>
        <w:t>feasibility</w:t>
      </w:r>
      <w:r>
        <w:rPr>
          <w:rFonts w:asciiTheme="minorHAnsi" w:hAnsiTheme="minorHAnsi" w:hint="eastAsia"/>
          <w:lang w:eastAsia="zh-CN"/>
        </w:rPr>
        <w:t xml:space="preserve">, possible considering high </w:t>
      </w:r>
      <w:r>
        <w:rPr>
          <w:rFonts w:asciiTheme="minorHAnsi" w:hAnsiTheme="minorHAnsi"/>
          <w:lang w:eastAsia="zh-CN"/>
        </w:rPr>
        <w:t>modulation</w:t>
      </w:r>
      <w:r>
        <w:rPr>
          <w:rFonts w:asciiTheme="minorHAnsi" w:hAnsiTheme="minorHAnsi" w:hint="eastAsia"/>
          <w:lang w:eastAsia="zh-CN"/>
        </w:rPr>
        <w:t xml:space="preserve"> orders</w:t>
      </w:r>
    </w:p>
    <w:p w:rsidR="00802F7C" w:rsidRDefault="00802F7C" w:rsidP="007343C5">
      <w:pPr>
        <w:rPr>
          <w:rFonts w:asciiTheme="minorHAnsi" w:hAnsiTheme="minorHAnsi"/>
          <w:lang w:eastAsia="zh-CN"/>
        </w:rPr>
      </w:pPr>
      <w:r>
        <w:rPr>
          <w:rFonts w:asciiTheme="minorHAnsi" w:hAnsiTheme="minorHAnsi" w:hint="eastAsia"/>
          <w:lang w:eastAsia="zh-CN"/>
        </w:rPr>
        <w:t xml:space="preserve">Ericsson/NTT DoCoMo: maximum HARQ retransmission is 4, with 70%, not sure UE can combine all the transmissions. </w:t>
      </w:r>
      <w:r>
        <w:rPr>
          <w:rFonts w:asciiTheme="minorHAnsi" w:hAnsiTheme="minorHAnsi"/>
          <w:lang w:eastAsia="zh-CN"/>
        </w:rPr>
        <w:t>M</w:t>
      </w:r>
      <w:r>
        <w:rPr>
          <w:rFonts w:asciiTheme="minorHAnsi" w:hAnsiTheme="minorHAnsi" w:hint="eastAsia"/>
          <w:lang w:eastAsia="zh-CN"/>
        </w:rPr>
        <w:t xml:space="preserve">aybe cannot sever test purpose some UE </w:t>
      </w:r>
      <w:r>
        <w:rPr>
          <w:rFonts w:asciiTheme="minorHAnsi" w:hAnsiTheme="minorHAnsi"/>
          <w:lang w:eastAsia="zh-CN"/>
        </w:rPr>
        <w:t>even</w:t>
      </w:r>
      <w:r>
        <w:rPr>
          <w:rFonts w:asciiTheme="minorHAnsi" w:hAnsiTheme="minorHAnsi" w:hint="eastAsia"/>
          <w:lang w:eastAsia="zh-CN"/>
        </w:rPr>
        <w:t xml:space="preserve"> </w:t>
      </w:r>
      <w:r>
        <w:rPr>
          <w:rFonts w:asciiTheme="minorHAnsi" w:hAnsiTheme="minorHAnsi"/>
          <w:lang w:eastAsia="zh-CN"/>
        </w:rPr>
        <w:t>did not</w:t>
      </w:r>
      <w:r>
        <w:rPr>
          <w:rFonts w:asciiTheme="minorHAnsi" w:hAnsiTheme="minorHAnsi" w:hint="eastAsia"/>
          <w:lang w:eastAsia="zh-CN"/>
        </w:rPr>
        <w:t xml:space="preserve"> apply soft combing for all the transmission can still pass the test case(s).</w:t>
      </w:r>
    </w:p>
    <w:p w:rsidR="00802F7C" w:rsidRDefault="00802F7C" w:rsidP="007343C5">
      <w:pPr>
        <w:rPr>
          <w:rFonts w:asciiTheme="minorHAnsi" w:hAnsiTheme="minorHAnsi"/>
          <w:lang w:eastAsia="zh-CN"/>
        </w:rPr>
      </w:pPr>
      <w:r>
        <w:rPr>
          <w:rFonts w:asciiTheme="minorHAnsi" w:hAnsiTheme="minorHAnsi" w:hint="eastAsia"/>
          <w:lang w:eastAsia="zh-CN"/>
        </w:rPr>
        <w:t xml:space="preserve">Intel: To compare performance difference first. We </w:t>
      </w:r>
      <w:r>
        <w:rPr>
          <w:rFonts w:asciiTheme="minorHAnsi" w:hAnsiTheme="minorHAnsi"/>
          <w:lang w:eastAsia="zh-CN"/>
        </w:rPr>
        <w:t>have</w:t>
      </w:r>
      <w:r>
        <w:rPr>
          <w:rFonts w:asciiTheme="minorHAnsi" w:hAnsiTheme="minorHAnsi" w:hint="eastAsia"/>
          <w:lang w:eastAsia="zh-CN"/>
        </w:rPr>
        <w:t xml:space="preserve"> specific feature in NR for slot </w:t>
      </w:r>
      <w:r>
        <w:rPr>
          <w:rFonts w:asciiTheme="minorHAnsi" w:hAnsiTheme="minorHAnsi"/>
          <w:lang w:eastAsia="zh-CN"/>
        </w:rPr>
        <w:t>aggregation</w:t>
      </w:r>
      <w:r>
        <w:rPr>
          <w:rFonts w:asciiTheme="minorHAnsi" w:hAnsiTheme="minorHAnsi" w:hint="eastAsia"/>
          <w:lang w:eastAsia="zh-CN"/>
        </w:rPr>
        <w:t>.</w:t>
      </w:r>
    </w:p>
    <w:p w:rsidR="00016ABD" w:rsidRDefault="00016ABD" w:rsidP="007343C5">
      <w:pPr>
        <w:rPr>
          <w:rFonts w:asciiTheme="minorHAnsi" w:hAnsiTheme="minorHAnsi"/>
          <w:lang w:eastAsia="zh-CN"/>
        </w:rPr>
      </w:pPr>
      <w:r>
        <w:rPr>
          <w:rFonts w:asciiTheme="minorHAnsi" w:hAnsiTheme="minorHAnsi" w:hint="eastAsia"/>
          <w:lang w:eastAsia="zh-CN"/>
        </w:rPr>
        <w:t xml:space="preserve">NTT DoCoMo: Option or </w:t>
      </w:r>
      <w:r>
        <w:rPr>
          <w:rFonts w:asciiTheme="minorHAnsi" w:hAnsiTheme="minorHAnsi"/>
          <w:lang w:eastAsia="zh-CN"/>
        </w:rPr>
        <w:t>mandatory</w:t>
      </w:r>
      <w:r>
        <w:rPr>
          <w:rFonts w:asciiTheme="minorHAnsi" w:hAnsiTheme="minorHAnsi" w:hint="eastAsia"/>
          <w:lang w:eastAsia="zh-CN"/>
        </w:rPr>
        <w:t>?</w:t>
      </w:r>
    </w:p>
    <w:p w:rsidR="00016ABD" w:rsidRDefault="00016ABD" w:rsidP="007343C5">
      <w:pPr>
        <w:rPr>
          <w:rFonts w:asciiTheme="minorHAnsi" w:hAnsiTheme="minorHAnsi"/>
          <w:lang w:eastAsia="zh-CN"/>
        </w:rPr>
      </w:pPr>
      <w:r>
        <w:rPr>
          <w:rFonts w:asciiTheme="minorHAnsi" w:hAnsiTheme="minorHAnsi" w:hint="eastAsia"/>
          <w:lang w:eastAsia="zh-CN"/>
        </w:rPr>
        <w:t xml:space="preserve">Huawei: Slot </w:t>
      </w:r>
      <w:r>
        <w:rPr>
          <w:rFonts w:asciiTheme="minorHAnsi" w:hAnsiTheme="minorHAnsi"/>
          <w:lang w:eastAsia="zh-CN"/>
        </w:rPr>
        <w:t>aggregation</w:t>
      </w:r>
      <w:r>
        <w:rPr>
          <w:rFonts w:asciiTheme="minorHAnsi" w:hAnsiTheme="minorHAnsi" w:hint="eastAsia"/>
          <w:lang w:eastAsia="zh-CN"/>
        </w:rPr>
        <w:t xml:space="preserve"> specific for URLLC, different feature</w:t>
      </w:r>
    </w:p>
    <w:p w:rsidR="00016ABD" w:rsidRDefault="00016ABD" w:rsidP="007343C5">
      <w:pPr>
        <w:rPr>
          <w:rFonts w:asciiTheme="minorHAnsi" w:hAnsiTheme="minorHAnsi"/>
          <w:lang w:eastAsia="zh-CN"/>
        </w:rPr>
      </w:pPr>
      <w:r>
        <w:rPr>
          <w:rFonts w:asciiTheme="minorHAnsi" w:hAnsiTheme="minorHAnsi" w:hint="eastAsia"/>
          <w:lang w:eastAsia="zh-CN"/>
        </w:rPr>
        <w:t xml:space="preserve">Ericsson: different feature, we want to verify </w:t>
      </w:r>
      <w:r>
        <w:rPr>
          <w:rFonts w:asciiTheme="minorHAnsi" w:hAnsiTheme="minorHAnsi"/>
          <w:lang w:eastAsia="zh-CN"/>
        </w:rPr>
        <w:t>typical</w:t>
      </w:r>
      <w:r>
        <w:rPr>
          <w:rFonts w:asciiTheme="minorHAnsi" w:hAnsiTheme="minorHAnsi" w:hint="eastAsia"/>
          <w:lang w:eastAsia="zh-CN"/>
        </w:rPr>
        <w:t xml:space="preserve"> condition, this is still possibility considering NW scheduling </w:t>
      </w:r>
    </w:p>
    <w:p w:rsidR="00016ABD" w:rsidRDefault="00016ABD" w:rsidP="007343C5">
      <w:pPr>
        <w:rPr>
          <w:rFonts w:asciiTheme="minorHAnsi" w:hAnsiTheme="minorHAnsi"/>
          <w:lang w:eastAsia="zh-CN"/>
        </w:rPr>
      </w:pPr>
      <w:r>
        <w:rPr>
          <w:rFonts w:asciiTheme="minorHAnsi" w:hAnsiTheme="minorHAnsi" w:hint="eastAsia"/>
          <w:lang w:eastAsia="zh-CN"/>
        </w:rPr>
        <w:t>Intel: want to see data analysis for companies</w:t>
      </w:r>
    </w:p>
    <w:p w:rsidR="00016ABD" w:rsidRDefault="00016ABD" w:rsidP="007343C5">
      <w:pPr>
        <w:rPr>
          <w:rFonts w:asciiTheme="minorHAnsi" w:hAnsiTheme="minorHAnsi"/>
          <w:lang w:eastAsia="zh-CN"/>
        </w:rPr>
      </w:pPr>
      <w:r>
        <w:rPr>
          <w:rFonts w:asciiTheme="minorHAnsi" w:hAnsiTheme="minorHAnsi" w:hint="eastAsia"/>
          <w:lang w:eastAsia="zh-CN"/>
        </w:rPr>
        <w:t>AT&amp;T: what</w:t>
      </w:r>
      <w:r>
        <w:rPr>
          <w:rFonts w:asciiTheme="minorHAnsi" w:hAnsiTheme="minorHAnsi"/>
          <w:lang w:eastAsia="zh-CN"/>
        </w:rPr>
        <w:t>’</w:t>
      </w:r>
      <w:r>
        <w:rPr>
          <w:rFonts w:asciiTheme="minorHAnsi" w:hAnsiTheme="minorHAnsi" w:hint="eastAsia"/>
          <w:lang w:eastAsia="zh-CN"/>
        </w:rPr>
        <w:t xml:space="preserve">s the speed of UE? </w:t>
      </w:r>
      <w:r>
        <w:rPr>
          <w:rFonts w:asciiTheme="minorHAnsi" w:hAnsiTheme="minorHAnsi"/>
          <w:lang w:eastAsia="zh-CN"/>
        </w:rPr>
        <w:t>S</w:t>
      </w:r>
      <w:r>
        <w:rPr>
          <w:rFonts w:asciiTheme="minorHAnsi" w:hAnsiTheme="minorHAnsi" w:hint="eastAsia"/>
          <w:lang w:eastAsia="zh-CN"/>
        </w:rPr>
        <w:t>till valid for high speed scenarios.</w:t>
      </w:r>
    </w:p>
    <w:p w:rsidR="00016ABD" w:rsidRDefault="00016ABD" w:rsidP="007343C5">
      <w:pPr>
        <w:rPr>
          <w:rFonts w:asciiTheme="minorHAnsi" w:hAnsiTheme="minorHAnsi"/>
          <w:lang w:eastAsia="zh-CN"/>
        </w:rPr>
      </w:pPr>
      <w:r>
        <w:rPr>
          <w:rFonts w:asciiTheme="minorHAnsi" w:hAnsiTheme="minorHAnsi" w:hint="eastAsia"/>
          <w:lang w:eastAsia="zh-CN"/>
        </w:rPr>
        <w:t>Intel: It</w:t>
      </w:r>
      <w:r>
        <w:rPr>
          <w:rFonts w:asciiTheme="minorHAnsi" w:hAnsiTheme="minorHAnsi"/>
          <w:lang w:eastAsia="zh-CN"/>
        </w:rPr>
        <w:t>’</w:t>
      </w:r>
      <w:r>
        <w:rPr>
          <w:rFonts w:asciiTheme="minorHAnsi" w:hAnsiTheme="minorHAnsi" w:hint="eastAsia"/>
          <w:lang w:eastAsia="zh-CN"/>
        </w:rPr>
        <w:t xml:space="preserve">s upper to UE </w:t>
      </w:r>
      <w:r>
        <w:rPr>
          <w:rFonts w:asciiTheme="minorHAnsi" w:hAnsiTheme="minorHAnsi"/>
          <w:lang w:eastAsia="zh-CN"/>
        </w:rPr>
        <w:t>implementation</w:t>
      </w:r>
      <w:r>
        <w:rPr>
          <w:rFonts w:asciiTheme="minorHAnsi" w:hAnsiTheme="minorHAnsi" w:hint="eastAsia"/>
          <w:lang w:eastAsia="zh-CN"/>
        </w:rPr>
        <w:t>. NW still can apply OLLA to adjust DL transmission.</w:t>
      </w:r>
    </w:p>
    <w:p w:rsidR="00016ABD" w:rsidRDefault="00016ABD" w:rsidP="007343C5">
      <w:pPr>
        <w:rPr>
          <w:rFonts w:asciiTheme="minorHAnsi" w:hAnsiTheme="minorHAnsi"/>
          <w:lang w:eastAsia="zh-CN"/>
        </w:rPr>
      </w:pPr>
      <w:r>
        <w:rPr>
          <w:rFonts w:asciiTheme="minorHAnsi" w:hAnsiTheme="minorHAnsi" w:hint="eastAsia"/>
          <w:lang w:eastAsia="zh-CN"/>
        </w:rPr>
        <w:t xml:space="preserve">AT&amp;T: 70% not applied for all the </w:t>
      </w:r>
      <w:r>
        <w:rPr>
          <w:rFonts w:asciiTheme="minorHAnsi" w:hAnsiTheme="minorHAnsi"/>
          <w:lang w:eastAsia="zh-CN"/>
        </w:rPr>
        <w:t>scenarios</w:t>
      </w:r>
      <w:r>
        <w:rPr>
          <w:rFonts w:asciiTheme="minorHAnsi" w:hAnsiTheme="minorHAnsi" w:hint="eastAsia"/>
          <w:lang w:eastAsia="zh-CN"/>
        </w:rPr>
        <w:t xml:space="preserve">, high speed should be </w:t>
      </w:r>
      <w:r>
        <w:rPr>
          <w:rFonts w:asciiTheme="minorHAnsi" w:hAnsiTheme="minorHAnsi"/>
          <w:lang w:eastAsia="zh-CN"/>
        </w:rPr>
        <w:t>other scenarios</w:t>
      </w:r>
    </w:p>
    <w:p w:rsidR="00016ABD" w:rsidRDefault="00016ABD" w:rsidP="007343C5">
      <w:pPr>
        <w:rPr>
          <w:rFonts w:asciiTheme="minorHAnsi" w:hAnsiTheme="minorHAnsi"/>
          <w:lang w:eastAsia="zh-CN"/>
        </w:rPr>
      </w:pPr>
      <w:r>
        <w:rPr>
          <w:rFonts w:asciiTheme="minorHAnsi" w:hAnsiTheme="minorHAnsi" w:hint="eastAsia"/>
          <w:lang w:eastAsia="zh-CN"/>
        </w:rPr>
        <w:t>Intel: we still have 70% requirements under HST for LTE.NW still can be avoided.</w:t>
      </w:r>
    </w:p>
    <w:p w:rsidR="00016ABD" w:rsidRDefault="00016ABD" w:rsidP="007343C5">
      <w:pPr>
        <w:rPr>
          <w:rFonts w:asciiTheme="minorHAnsi" w:hAnsiTheme="minorHAnsi"/>
          <w:lang w:eastAsia="zh-CN"/>
        </w:rPr>
      </w:pPr>
      <w:r>
        <w:rPr>
          <w:rFonts w:asciiTheme="minorHAnsi" w:hAnsiTheme="minorHAnsi" w:hint="eastAsia"/>
          <w:lang w:eastAsia="zh-CN"/>
        </w:rPr>
        <w:lastRenderedPageBreak/>
        <w:t xml:space="preserve">AT&amp;T: Transmission scheme different NR and LTE, LTE can use SFBC (TM3), NR only have one TM mode </w:t>
      </w:r>
      <w:r>
        <w:rPr>
          <w:rFonts w:asciiTheme="minorHAnsi" w:hAnsiTheme="minorHAnsi"/>
          <w:lang w:eastAsia="zh-CN"/>
        </w:rPr>
        <w:t>similar</w:t>
      </w:r>
      <w:r>
        <w:rPr>
          <w:rFonts w:asciiTheme="minorHAnsi" w:hAnsiTheme="minorHAnsi" w:hint="eastAsia"/>
          <w:lang w:eastAsia="zh-CN"/>
        </w:rPr>
        <w:t xml:space="preserve"> as TM9 in LTE. No open loop MIMO transmission mode</w:t>
      </w:r>
    </w:p>
    <w:p w:rsidR="00016ABD" w:rsidRPr="00A86E99" w:rsidRDefault="00016ABD" w:rsidP="007343C5">
      <w:pPr>
        <w:rPr>
          <w:rFonts w:asciiTheme="minorHAnsi" w:hAnsiTheme="minorHAnsi"/>
          <w:highlight w:val="yellow"/>
          <w:lang w:eastAsia="zh-CN"/>
        </w:rPr>
      </w:pPr>
      <w:r w:rsidRPr="00A86E99">
        <w:rPr>
          <w:rFonts w:asciiTheme="minorHAnsi" w:hAnsiTheme="minorHAnsi" w:hint="eastAsia"/>
          <w:highlight w:val="yellow"/>
          <w:lang w:eastAsia="zh-CN"/>
        </w:rPr>
        <w:t xml:space="preserve">Option1: </w:t>
      </w:r>
      <w:r w:rsidRPr="00A86E99">
        <w:rPr>
          <w:rFonts w:asciiTheme="minorHAnsi" w:hAnsiTheme="minorHAnsi"/>
          <w:highlight w:val="yellow"/>
          <w:lang w:eastAsia="zh-CN"/>
        </w:rPr>
        <w:t>Introducing</w:t>
      </w:r>
      <w:r w:rsidRPr="00A86E99">
        <w:rPr>
          <w:rFonts w:asciiTheme="minorHAnsi" w:hAnsiTheme="minorHAnsi" w:hint="eastAsia"/>
          <w:highlight w:val="yellow"/>
          <w:lang w:eastAsia="zh-CN"/>
        </w:rPr>
        <w:t xml:space="preserve"> specific test case(s) with 30% test point to verify UE soft combing with maximum HARQ process number 16</w:t>
      </w:r>
    </w:p>
    <w:p w:rsidR="00A86E99" w:rsidRPr="00A86E99" w:rsidRDefault="00016ABD" w:rsidP="00A86E99">
      <w:pPr>
        <w:ind w:firstLine="284"/>
        <w:rPr>
          <w:rFonts w:asciiTheme="minorHAnsi" w:hAnsiTheme="minorHAnsi"/>
          <w:highlight w:val="yellow"/>
          <w:lang w:eastAsia="zh-CN"/>
        </w:rPr>
      </w:pPr>
      <w:r w:rsidRPr="00A86E99">
        <w:rPr>
          <w:rFonts w:asciiTheme="minorHAnsi" w:hAnsiTheme="minorHAnsi" w:hint="eastAsia"/>
          <w:highlight w:val="yellow"/>
          <w:lang w:eastAsia="zh-CN"/>
        </w:rPr>
        <w:tab/>
        <w:t xml:space="preserve">Test </w:t>
      </w:r>
      <w:r w:rsidRPr="00A86E99">
        <w:rPr>
          <w:rFonts w:asciiTheme="minorHAnsi" w:hAnsiTheme="minorHAnsi"/>
          <w:highlight w:val="yellow"/>
          <w:lang w:eastAsia="zh-CN"/>
        </w:rPr>
        <w:t>scenario</w:t>
      </w:r>
      <w:r w:rsidRPr="00A86E99">
        <w:rPr>
          <w:rFonts w:asciiTheme="minorHAnsi" w:hAnsiTheme="minorHAnsi" w:hint="eastAsia"/>
          <w:highlight w:val="yellow"/>
          <w:lang w:eastAsia="zh-CN"/>
        </w:rPr>
        <w:t xml:space="preserve">: </w:t>
      </w:r>
      <w:r w:rsidR="00A86E99" w:rsidRPr="00A86E99">
        <w:rPr>
          <w:rFonts w:asciiTheme="minorHAnsi" w:hAnsiTheme="minorHAnsi" w:hint="eastAsia"/>
          <w:highlight w:val="yellow"/>
          <w:lang w:eastAsia="zh-CN"/>
        </w:rPr>
        <w:t xml:space="preserve">16QAM Rank1, 70Hz </w:t>
      </w:r>
      <w:r w:rsidR="00A86E99" w:rsidRPr="00A86E99">
        <w:rPr>
          <w:rFonts w:asciiTheme="minorHAnsi" w:hAnsiTheme="minorHAnsi"/>
          <w:highlight w:val="yellow"/>
          <w:lang w:eastAsia="zh-CN"/>
        </w:rPr>
        <w:t>Doppler</w:t>
      </w:r>
      <w:r w:rsidR="00A86E99" w:rsidRPr="00A86E99">
        <w:rPr>
          <w:rFonts w:asciiTheme="minorHAnsi" w:hAnsiTheme="minorHAnsi" w:hint="eastAsia"/>
          <w:highlight w:val="yellow"/>
          <w:lang w:eastAsia="zh-CN"/>
        </w:rPr>
        <w:t xml:space="preserve"> shift</w:t>
      </w:r>
    </w:p>
    <w:p w:rsidR="00790256" w:rsidRPr="00A86E99" w:rsidRDefault="00016ABD" w:rsidP="007343C5">
      <w:pPr>
        <w:rPr>
          <w:rFonts w:asciiTheme="minorHAnsi" w:hAnsiTheme="minorHAnsi"/>
          <w:highlight w:val="yellow"/>
          <w:lang w:eastAsia="zh-CN"/>
        </w:rPr>
      </w:pPr>
      <w:r w:rsidRPr="00A86E99">
        <w:rPr>
          <w:rFonts w:asciiTheme="minorHAnsi" w:hAnsiTheme="minorHAnsi" w:hint="eastAsia"/>
          <w:highlight w:val="yellow"/>
          <w:lang w:eastAsia="zh-CN"/>
        </w:rPr>
        <w:t xml:space="preserve">Option2: </w:t>
      </w:r>
      <w:r w:rsidR="00790256" w:rsidRPr="00A86E99">
        <w:rPr>
          <w:rFonts w:asciiTheme="minorHAnsi" w:hAnsiTheme="minorHAnsi" w:hint="eastAsia"/>
          <w:highlight w:val="yellow"/>
          <w:lang w:eastAsia="zh-CN"/>
        </w:rPr>
        <w:t>Verify soft combing with specific test case(s) under 70% test points, (maximum HARQ process number 16)</w:t>
      </w:r>
    </w:p>
    <w:p w:rsidR="00A86E99" w:rsidRPr="00A86E99" w:rsidRDefault="00790256" w:rsidP="007343C5">
      <w:pPr>
        <w:rPr>
          <w:rFonts w:asciiTheme="minorHAnsi" w:hAnsiTheme="minorHAnsi"/>
          <w:highlight w:val="yellow"/>
          <w:lang w:eastAsia="zh-CN"/>
        </w:rPr>
      </w:pPr>
      <w:r w:rsidRPr="00A86E99">
        <w:rPr>
          <w:rFonts w:asciiTheme="minorHAnsi" w:hAnsiTheme="minorHAnsi" w:hint="eastAsia"/>
          <w:highlight w:val="yellow"/>
          <w:lang w:eastAsia="zh-CN"/>
        </w:rPr>
        <w:t xml:space="preserve">The decision pending the further analysis for the test feasibility, need to verify UE apply soft combing </w:t>
      </w:r>
    </w:p>
    <w:p w:rsidR="00A86E99" w:rsidRPr="00A86E99" w:rsidRDefault="00A86E99" w:rsidP="007343C5">
      <w:pPr>
        <w:rPr>
          <w:rFonts w:asciiTheme="minorHAnsi" w:hAnsiTheme="minorHAnsi"/>
          <w:highlight w:val="yellow"/>
          <w:lang w:eastAsia="zh-CN"/>
        </w:rPr>
      </w:pPr>
      <w:r w:rsidRPr="00A86E99">
        <w:rPr>
          <w:rFonts w:asciiTheme="minorHAnsi" w:hAnsiTheme="minorHAnsi" w:hint="eastAsia"/>
          <w:highlight w:val="yellow"/>
          <w:lang w:eastAsia="zh-CN"/>
        </w:rPr>
        <w:t xml:space="preserve">FFS for the details of soft combing </w:t>
      </w:r>
      <w:r w:rsidR="00AF1E98" w:rsidRPr="00A86E99">
        <w:rPr>
          <w:rFonts w:asciiTheme="minorHAnsi" w:hAnsiTheme="minorHAnsi"/>
          <w:highlight w:val="yellow"/>
          <w:lang w:eastAsia="zh-CN"/>
        </w:rPr>
        <w:t>operation</w:t>
      </w:r>
      <w:r>
        <w:rPr>
          <w:rFonts w:asciiTheme="minorHAnsi" w:hAnsiTheme="minorHAnsi" w:hint="eastAsia"/>
          <w:highlight w:val="yellow"/>
          <w:lang w:eastAsia="zh-CN"/>
        </w:rPr>
        <w:t xml:space="preserve"> may come back this week for detailed test purpose</w:t>
      </w:r>
    </w:p>
    <w:p w:rsidR="000F0DAE" w:rsidRDefault="00790256" w:rsidP="007343C5">
      <w:pPr>
        <w:rPr>
          <w:rFonts w:asciiTheme="minorHAnsi" w:hAnsiTheme="minorHAnsi"/>
          <w:lang w:eastAsia="zh-CN"/>
        </w:rPr>
      </w:pPr>
      <w:r>
        <w:rPr>
          <w:rFonts w:asciiTheme="minorHAnsi" w:hAnsiTheme="minorHAnsi" w:hint="eastAsia"/>
          <w:lang w:eastAsia="zh-CN"/>
        </w:rPr>
        <w:t xml:space="preserve">Intel: want to have further analysis for the test </w:t>
      </w:r>
      <w:r>
        <w:rPr>
          <w:rFonts w:asciiTheme="minorHAnsi" w:hAnsiTheme="minorHAnsi"/>
          <w:lang w:eastAsia="zh-CN"/>
        </w:rPr>
        <w:t>feasibility</w:t>
      </w:r>
      <w:r>
        <w:rPr>
          <w:rFonts w:asciiTheme="minorHAnsi" w:hAnsiTheme="minorHAnsi" w:hint="eastAsia"/>
          <w:lang w:eastAsia="zh-CN"/>
        </w:rPr>
        <w:t xml:space="preserve"> to verify soft combing </w:t>
      </w:r>
      <w:proofErr w:type="gramStart"/>
      <w:r>
        <w:rPr>
          <w:rFonts w:asciiTheme="minorHAnsi" w:hAnsiTheme="minorHAnsi" w:hint="eastAsia"/>
          <w:lang w:eastAsia="zh-CN"/>
        </w:rPr>
        <w:t>under</w:t>
      </w:r>
      <w:proofErr w:type="gramEnd"/>
      <w:r>
        <w:rPr>
          <w:rFonts w:asciiTheme="minorHAnsi" w:hAnsiTheme="minorHAnsi" w:hint="eastAsia"/>
          <w:lang w:eastAsia="zh-CN"/>
        </w:rPr>
        <w:t xml:space="preserve"> 70% test points</w:t>
      </w:r>
    </w:p>
    <w:p w:rsidR="007343C5" w:rsidRPr="004119CD" w:rsidRDefault="00415747" w:rsidP="007343C5">
      <w:pPr>
        <w:rPr>
          <w:rFonts w:asciiTheme="minorHAnsi" w:hAnsiTheme="minorHAnsi"/>
          <w:lang w:eastAsia="zh-CN"/>
        </w:rPr>
      </w:pPr>
      <w:r w:rsidRPr="004119CD">
        <w:rPr>
          <w:rFonts w:asciiTheme="minorHAnsi" w:hAnsiTheme="minorHAnsi"/>
          <w:lang w:eastAsia="zh-CN"/>
        </w:rPr>
        <w:t xml:space="preserve">Question </w:t>
      </w:r>
      <w:r w:rsidR="000F0DAE" w:rsidRPr="004119CD">
        <w:rPr>
          <w:rFonts w:asciiTheme="minorHAnsi" w:hAnsiTheme="minorHAnsi" w:hint="eastAsia"/>
          <w:lang w:eastAsia="zh-CN"/>
        </w:rPr>
        <w:t>3</w:t>
      </w:r>
      <w:r w:rsidR="007343C5" w:rsidRPr="004119CD">
        <w:rPr>
          <w:rFonts w:asciiTheme="minorHAnsi" w:hAnsiTheme="minorHAnsi"/>
          <w:lang w:eastAsia="zh-CN"/>
        </w:rPr>
        <w:t xml:space="preserve">: </w:t>
      </w:r>
      <w:r w:rsidR="000E4A2E" w:rsidRPr="004119CD">
        <w:rPr>
          <w:rFonts w:asciiTheme="minorHAnsi" w:hAnsiTheme="minorHAnsi" w:hint="eastAsia"/>
          <w:lang w:eastAsia="zh-CN"/>
        </w:rPr>
        <w:t>What</w:t>
      </w:r>
      <w:r w:rsidR="000E4A2E" w:rsidRPr="004119CD">
        <w:rPr>
          <w:rFonts w:asciiTheme="minorHAnsi" w:hAnsiTheme="minorHAnsi"/>
          <w:lang w:eastAsia="zh-CN"/>
        </w:rPr>
        <w:t>’</w:t>
      </w:r>
      <w:r w:rsidR="000E4A2E" w:rsidRPr="004119CD">
        <w:rPr>
          <w:rFonts w:asciiTheme="minorHAnsi" w:hAnsiTheme="minorHAnsi" w:hint="eastAsia"/>
          <w:lang w:eastAsia="zh-CN"/>
        </w:rPr>
        <w:t xml:space="preserve">s the assumption for minimum </w:t>
      </w:r>
      <w:proofErr w:type="spellStart"/>
      <w:r w:rsidR="000E4A2E" w:rsidRPr="004119CD">
        <w:rPr>
          <w:rFonts w:asciiTheme="minorHAnsi" w:hAnsiTheme="minorHAnsi" w:hint="eastAsia"/>
          <w:lang w:eastAsia="zh-CN"/>
        </w:rPr>
        <w:t>gNB</w:t>
      </w:r>
      <w:proofErr w:type="spellEnd"/>
      <w:r w:rsidR="000E4A2E" w:rsidRPr="004119CD">
        <w:rPr>
          <w:rFonts w:asciiTheme="minorHAnsi" w:hAnsiTheme="minorHAnsi" w:hint="eastAsia"/>
          <w:lang w:eastAsia="zh-CN"/>
        </w:rPr>
        <w:t xml:space="preserve"> emulator processing </w:t>
      </w:r>
      <w:r w:rsidR="000E4A2E" w:rsidRPr="004119CD">
        <w:rPr>
          <w:rFonts w:asciiTheme="minorHAnsi" w:hAnsiTheme="minorHAnsi"/>
          <w:lang w:eastAsia="zh-CN"/>
        </w:rPr>
        <w:t>time?</w:t>
      </w:r>
      <w:r w:rsidR="000E4A2E" w:rsidRPr="004119CD">
        <w:rPr>
          <w:rFonts w:asciiTheme="minorHAnsi" w:hAnsiTheme="minorHAnsi" w:hint="eastAsia"/>
          <w:lang w:eastAsia="zh-CN"/>
        </w:rPr>
        <w:t xml:space="preserve">  (</w:t>
      </w:r>
      <w:r w:rsidR="000E4A2E" w:rsidRPr="004119CD">
        <w:rPr>
          <w:rFonts w:asciiTheme="minorHAnsi" w:hAnsiTheme="minorHAnsi"/>
          <w:lang w:eastAsia="zh-CN"/>
        </w:rPr>
        <w:t>From</w:t>
      </w:r>
      <w:r w:rsidR="000E4A2E" w:rsidRPr="004119CD">
        <w:rPr>
          <w:rFonts w:asciiTheme="minorHAnsi" w:hAnsiTheme="minorHAnsi" w:hint="eastAsia"/>
          <w:lang w:eastAsia="zh-CN"/>
        </w:rPr>
        <w:t xml:space="preserve"> the end of PUSH/PUCCH with HRAQ_ACK to the start of corresponding PDSCH retransmission</w:t>
      </w:r>
      <w:r w:rsidR="0093584F" w:rsidRPr="004119CD">
        <w:rPr>
          <w:rFonts w:asciiTheme="minorHAnsi" w:hAnsiTheme="minorHAnsi" w:hint="eastAsia"/>
          <w:lang w:eastAsia="zh-CN"/>
        </w:rPr>
        <w:t>)</w:t>
      </w:r>
    </w:p>
    <w:p w:rsidR="0093584F" w:rsidRPr="004119CD" w:rsidRDefault="0093584F" w:rsidP="00022525">
      <w:pPr>
        <w:pStyle w:val="af4"/>
        <w:numPr>
          <w:ilvl w:val="0"/>
          <w:numId w:val="53"/>
        </w:numPr>
        <w:ind w:firstLineChars="0"/>
        <w:rPr>
          <w:rFonts w:asciiTheme="minorHAnsi" w:hAnsiTheme="minorHAnsi"/>
          <w:lang w:eastAsia="zh-CN"/>
        </w:rPr>
      </w:pPr>
      <w:r w:rsidRPr="004119CD">
        <w:rPr>
          <w:rFonts w:asciiTheme="minorHAnsi" w:hAnsiTheme="minorHAnsi" w:hint="eastAsia"/>
          <w:lang w:eastAsia="zh-CN"/>
        </w:rPr>
        <w:t xml:space="preserve">Option 1: </w:t>
      </w:r>
      <w:r w:rsidR="00415747" w:rsidRPr="004119CD">
        <w:rPr>
          <w:rFonts w:asciiTheme="minorHAnsi" w:hAnsiTheme="minorHAnsi"/>
          <w:lang w:eastAsia="zh-CN"/>
        </w:rPr>
        <w:t>4 slots for 15kHz, 7 slots for 30kHz, 8 slots for 60kHz, 12 or 13 slots for 120kHz</w:t>
      </w:r>
    </w:p>
    <w:p w:rsidR="00415747" w:rsidRPr="004119CD" w:rsidRDefault="00415747" w:rsidP="00022525">
      <w:pPr>
        <w:pStyle w:val="af4"/>
        <w:numPr>
          <w:ilvl w:val="1"/>
          <w:numId w:val="53"/>
        </w:numPr>
        <w:ind w:firstLineChars="0"/>
        <w:rPr>
          <w:rFonts w:asciiTheme="minorHAnsi" w:hAnsiTheme="minorHAnsi"/>
          <w:lang w:eastAsia="zh-CN"/>
        </w:rPr>
      </w:pPr>
      <w:r w:rsidRPr="004119CD">
        <w:rPr>
          <w:rFonts w:asciiTheme="minorHAnsi" w:hAnsiTheme="minorHAnsi" w:hint="eastAsia"/>
          <w:lang w:eastAsia="zh-CN"/>
        </w:rPr>
        <w:t>Huawei, NTT DoCoMo</w:t>
      </w:r>
      <w:r w:rsidR="00BC7A50" w:rsidRPr="004119CD">
        <w:rPr>
          <w:rFonts w:asciiTheme="minorHAnsi" w:hAnsiTheme="minorHAnsi" w:hint="eastAsia"/>
          <w:lang w:eastAsia="zh-CN"/>
        </w:rPr>
        <w:t>, China Telecomm</w:t>
      </w:r>
      <w:r w:rsidR="00D30589" w:rsidRPr="004119CD">
        <w:rPr>
          <w:rFonts w:asciiTheme="minorHAnsi" w:hAnsiTheme="minorHAnsi" w:hint="eastAsia"/>
          <w:lang w:eastAsia="zh-CN"/>
        </w:rPr>
        <w:t>, ZTE</w:t>
      </w:r>
    </w:p>
    <w:p w:rsidR="0093584F" w:rsidRPr="004119CD" w:rsidRDefault="0093584F" w:rsidP="00022525">
      <w:pPr>
        <w:pStyle w:val="af4"/>
        <w:numPr>
          <w:ilvl w:val="0"/>
          <w:numId w:val="53"/>
        </w:numPr>
        <w:ind w:firstLineChars="0"/>
        <w:rPr>
          <w:rFonts w:asciiTheme="minorHAnsi" w:hAnsiTheme="minorHAnsi"/>
          <w:lang w:eastAsia="zh-CN"/>
        </w:rPr>
      </w:pPr>
      <w:r w:rsidRPr="004119CD">
        <w:rPr>
          <w:rFonts w:asciiTheme="minorHAnsi" w:hAnsiTheme="minorHAnsi" w:hint="eastAsia"/>
          <w:lang w:eastAsia="zh-CN"/>
        </w:rPr>
        <w:t>Option 2: Similar as UE processing time i.e. N1</w:t>
      </w:r>
      <w:r w:rsidR="00F727C4" w:rsidRPr="004119CD">
        <w:rPr>
          <w:rFonts w:asciiTheme="minorHAnsi" w:hAnsiTheme="minorHAnsi" w:hint="eastAsia"/>
          <w:lang w:eastAsia="zh-CN"/>
        </w:rPr>
        <w:t>/N2</w:t>
      </w:r>
    </w:p>
    <w:p w:rsidR="00415747" w:rsidRPr="004119CD" w:rsidRDefault="00415747" w:rsidP="00022525">
      <w:pPr>
        <w:pStyle w:val="af4"/>
        <w:numPr>
          <w:ilvl w:val="1"/>
          <w:numId w:val="53"/>
        </w:numPr>
        <w:ind w:firstLineChars="0"/>
        <w:rPr>
          <w:rFonts w:asciiTheme="minorHAnsi" w:hAnsiTheme="minorHAnsi"/>
          <w:lang w:eastAsia="zh-CN"/>
        </w:rPr>
      </w:pPr>
      <w:r w:rsidRPr="004119CD">
        <w:rPr>
          <w:rFonts w:asciiTheme="minorHAnsi" w:hAnsiTheme="minorHAnsi" w:hint="eastAsia"/>
          <w:lang w:eastAsia="zh-CN"/>
        </w:rPr>
        <w:t>Qualcomm, Intel, Samsung</w:t>
      </w:r>
      <w:r w:rsidR="00D30589" w:rsidRPr="004119CD">
        <w:rPr>
          <w:rFonts w:asciiTheme="minorHAnsi" w:hAnsiTheme="minorHAnsi" w:hint="eastAsia"/>
          <w:lang w:eastAsia="zh-CN"/>
        </w:rPr>
        <w:t>, Ericsson, CATT</w:t>
      </w:r>
    </w:p>
    <w:p w:rsidR="00EC5D77" w:rsidRDefault="00EC5D77" w:rsidP="00EC5D77">
      <w:pPr>
        <w:rPr>
          <w:rFonts w:asciiTheme="minorHAnsi" w:hAnsiTheme="minorHAnsi"/>
          <w:lang w:eastAsia="zh-CN"/>
        </w:rPr>
      </w:pPr>
      <w:r>
        <w:rPr>
          <w:rFonts w:asciiTheme="minorHAnsi" w:hAnsiTheme="minorHAnsi" w:hint="eastAsia"/>
          <w:lang w:eastAsia="zh-CN"/>
        </w:rPr>
        <w:t>Calculation</w:t>
      </w:r>
      <w:r w:rsidR="000224AD">
        <w:rPr>
          <w:rFonts w:asciiTheme="minorHAnsi" w:hAnsiTheme="minorHAnsi" w:hint="eastAsia"/>
          <w:lang w:eastAsia="zh-CN"/>
        </w:rPr>
        <w:t xml:space="preserve"> of HARQ process numbers</w:t>
      </w:r>
      <w:r>
        <w:rPr>
          <w:rFonts w:asciiTheme="minorHAnsi" w:hAnsiTheme="minorHAnsi" w:hint="eastAsia"/>
          <w:lang w:eastAsia="zh-CN"/>
        </w:rPr>
        <w:t xml:space="preserve"> based on option 1 and option 2 assumption of </w:t>
      </w:r>
      <w:proofErr w:type="spellStart"/>
      <w:r>
        <w:rPr>
          <w:rFonts w:asciiTheme="minorHAnsi" w:hAnsiTheme="minorHAnsi" w:hint="eastAsia"/>
          <w:lang w:eastAsia="zh-CN"/>
        </w:rPr>
        <w:t>gNB</w:t>
      </w:r>
      <w:proofErr w:type="spellEnd"/>
      <w:r>
        <w:rPr>
          <w:rFonts w:asciiTheme="minorHAnsi" w:hAnsiTheme="minorHAnsi" w:hint="eastAsia"/>
          <w:lang w:eastAsia="zh-CN"/>
        </w:rPr>
        <w:t xml:space="preserve"> emulator processing time</w:t>
      </w:r>
    </w:p>
    <w:tbl>
      <w:tblPr>
        <w:tblStyle w:val="af3"/>
        <w:tblW w:w="0" w:type="auto"/>
        <w:jc w:val="center"/>
        <w:tblLook w:val="04A0" w:firstRow="1" w:lastRow="0" w:firstColumn="1" w:lastColumn="0" w:noHBand="0" w:noVBand="1"/>
      </w:tblPr>
      <w:tblGrid>
        <w:gridCol w:w="3320"/>
        <w:gridCol w:w="3321"/>
        <w:gridCol w:w="3321"/>
      </w:tblGrid>
      <w:tr w:rsidR="00EC5D77" w:rsidRPr="00EC5D77" w:rsidTr="00651D32">
        <w:trPr>
          <w:jc w:val="center"/>
        </w:trPr>
        <w:tc>
          <w:tcPr>
            <w:tcW w:w="3320" w:type="dxa"/>
          </w:tcPr>
          <w:p w:rsidR="00EC5D77" w:rsidRPr="00EC5D77" w:rsidRDefault="00EC5D77" w:rsidP="00651D32">
            <w:pPr>
              <w:rPr>
                <w:rFonts w:asciiTheme="minorHAnsi" w:hAnsiTheme="minorHAnsi"/>
              </w:rPr>
            </w:pPr>
          </w:p>
        </w:tc>
        <w:tc>
          <w:tcPr>
            <w:tcW w:w="3321" w:type="dxa"/>
          </w:tcPr>
          <w:p w:rsidR="00EC5D77" w:rsidRPr="00EC5D77" w:rsidRDefault="00EC5D77" w:rsidP="00651D32">
            <w:pPr>
              <w:rPr>
                <w:rFonts w:asciiTheme="minorHAnsi" w:hAnsiTheme="minorHAnsi"/>
                <w:lang w:eastAsia="zh-CN"/>
              </w:rPr>
            </w:pPr>
            <w:r w:rsidRPr="00EC5D77">
              <w:rPr>
                <w:rFonts w:asciiTheme="minorHAnsi" w:hAnsiTheme="minorHAnsi"/>
                <w:lang w:eastAsia="zh-CN"/>
              </w:rPr>
              <w:t>Option 2-2</w:t>
            </w:r>
          </w:p>
          <w:p w:rsidR="00EC5D77" w:rsidRPr="00EC5D77" w:rsidRDefault="00EC5D77" w:rsidP="00651D32">
            <w:pPr>
              <w:rPr>
                <w:rFonts w:asciiTheme="minorHAnsi" w:hAnsiTheme="minorHAnsi"/>
                <w:lang w:eastAsia="zh-CN"/>
              </w:rPr>
            </w:pPr>
            <w:r w:rsidRPr="00EC5D77">
              <w:rPr>
                <w:rFonts w:asciiTheme="minorHAnsi" w:hAnsiTheme="minorHAnsi"/>
                <w:lang w:eastAsia="zh-CN"/>
              </w:rPr>
              <w:t>Similar as UE processing time i.e. N1</w:t>
            </w:r>
            <w:r w:rsidR="00F727C4">
              <w:rPr>
                <w:rFonts w:asciiTheme="minorHAnsi" w:hAnsiTheme="minorHAnsi" w:hint="eastAsia"/>
                <w:lang w:eastAsia="zh-CN"/>
              </w:rPr>
              <w:t>/N2</w:t>
            </w:r>
          </w:p>
        </w:tc>
        <w:tc>
          <w:tcPr>
            <w:tcW w:w="3321" w:type="dxa"/>
          </w:tcPr>
          <w:p w:rsidR="00EC5D77" w:rsidRPr="00EC5D77" w:rsidRDefault="00EC5D77" w:rsidP="00651D32">
            <w:pPr>
              <w:rPr>
                <w:rFonts w:asciiTheme="minorHAnsi" w:hAnsiTheme="minorHAnsi"/>
                <w:lang w:eastAsia="zh-CN"/>
              </w:rPr>
            </w:pPr>
            <w:r w:rsidRPr="00EC5D77">
              <w:rPr>
                <w:rFonts w:asciiTheme="minorHAnsi" w:hAnsiTheme="minorHAnsi"/>
                <w:lang w:eastAsia="zh-CN"/>
              </w:rPr>
              <w:t xml:space="preserve">Option 2-1 </w:t>
            </w:r>
          </w:p>
          <w:p w:rsidR="00EC5D77" w:rsidRPr="00EC5D77" w:rsidRDefault="00EC5D77" w:rsidP="00651D32">
            <w:pPr>
              <w:rPr>
                <w:rFonts w:asciiTheme="minorHAnsi" w:hAnsiTheme="minorHAnsi"/>
                <w:lang w:eastAsia="zh-CN"/>
              </w:rPr>
            </w:pPr>
            <w:r w:rsidRPr="00EC5D77">
              <w:rPr>
                <w:rFonts w:asciiTheme="minorHAnsi" w:hAnsiTheme="minorHAnsi"/>
                <w:lang w:eastAsia="zh-CN"/>
              </w:rPr>
              <w:t>(4 slots for 15kHz, 7 slots for 30kHz, 8 slots for 60kHz, 12 or 13 slots for 120kHz)</w:t>
            </w:r>
          </w:p>
        </w:tc>
      </w:tr>
      <w:tr w:rsidR="00EC5D77" w:rsidRPr="00EC5D77" w:rsidTr="00651D32">
        <w:trPr>
          <w:jc w:val="center"/>
        </w:trPr>
        <w:tc>
          <w:tcPr>
            <w:tcW w:w="3320" w:type="dxa"/>
          </w:tcPr>
          <w:p w:rsidR="00EC5D77" w:rsidRPr="00EC5D77" w:rsidRDefault="00EC5D77" w:rsidP="00651D32">
            <w:pPr>
              <w:rPr>
                <w:rFonts w:asciiTheme="minorHAnsi" w:hAnsiTheme="minorHAnsi"/>
              </w:rPr>
            </w:pPr>
            <w:r w:rsidRPr="00EC5D77">
              <w:rPr>
                <w:rFonts w:asciiTheme="minorHAnsi" w:hAnsiTheme="minorHAnsi"/>
              </w:rPr>
              <w:t>15kHz FDD</w:t>
            </w:r>
          </w:p>
        </w:tc>
        <w:tc>
          <w:tcPr>
            <w:tcW w:w="3321" w:type="dxa"/>
          </w:tcPr>
          <w:p w:rsidR="00EC5D77" w:rsidRPr="00EC5D77" w:rsidRDefault="00EC5D77" w:rsidP="00651D32">
            <w:pPr>
              <w:rPr>
                <w:rFonts w:asciiTheme="minorHAnsi" w:hAnsiTheme="minorHAnsi"/>
              </w:rPr>
            </w:pPr>
            <w:r w:rsidRPr="00EC5D77">
              <w:rPr>
                <w:rFonts w:asciiTheme="minorHAnsi" w:hAnsiTheme="minorHAnsi"/>
              </w:rPr>
              <w:t>4</w:t>
            </w:r>
          </w:p>
        </w:tc>
        <w:tc>
          <w:tcPr>
            <w:tcW w:w="3321" w:type="dxa"/>
          </w:tcPr>
          <w:p w:rsidR="00EC5D77" w:rsidRPr="00EC5D77" w:rsidRDefault="00EC5D77" w:rsidP="00651D32">
            <w:pPr>
              <w:rPr>
                <w:rFonts w:asciiTheme="minorHAnsi" w:hAnsiTheme="minorHAnsi"/>
              </w:rPr>
            </w:pPr>
            <w:r w:rsidRPr="00EC5D77">
              <w:rPr>
                <w:rFonts w:asciiTheme="minorHAnsi" w:hAnsiTheme="minorHAnsi"/>
              </w:rPr>
              <w:t>6</w:t>
            </w:r>
          </w:p>
        </w:tc>
      </w:tr>
      <w:tr w:rsidR="00EC5D77" w:rsidRPr="00EC5D77" w:rsidTr="00651D32">
        <w:trPr>
          <w:jc w:val="center"/>
        </w:trPr>
        <w:tc>
          <w:tcPr>
            <w:tcW w:w="3320" w:type="dxa"/>
          </w:tcPr>
          <w:p w:rsidR="00EC5D77" w:rsidRPr="00EC5D77" w:rsidRDefault="00EC5D77" w:rsidP="00651D32">
            <w:pPr>
              <w:rPr>
                <w:rFonts w:asciiTheme="minorHAnsi" w:hAnsiTheme="minorHAnsi"/>
              </w:rPr>
            </w:pPr>
            <w:r w:rsidRPr="00EC5D77">
              <w:rPr>
                <w:rFonts w:asciiTheme="minorHAnsi" w:hAnsiTheme="minorHAnsi"/>
              </w:rPr>
              <w:t>30kHz TDD (7D1S2U)</w:t>
            </w:r>
          </w:p>
        </w:tc>
        <w:tc>
          <w:tcPr>
            <w:tcW w:w="3321" w:type="dxa"/>
          </w:tcPr>
          <w:p w:rsidR="00EC5D77" w:rsidRPr="00EC5D77" w:rsidRDefault="00EC5D77" w:rsidP="00651D32">
            <w:pPr>
              <w:rPr>
                <w:rFonts w:asciiTheme="minorHAnsi" w:hAnsiTheme="minorHAnsi"/>
              </w:rPr>
            </w:pPr>
            <w:r w:rsidRPr="00EC5D77">
              <w:rPr>
                <w:rFonts w:asciiTheme="minorHAnsi" w:hAnsiTheme="minorHAnsi"/>
              </w:rPr>
              <w:t>8</w:t>
            </w:r>
          </w:p>
        </w:tc>
        <w:tc>
          <w:tcPr>
            <w:tcW w:w="3321" w:type="dxa"/>
          </w:tcPr>
          <w:p w:rsidR="00EC5D77" w:rsidRPr="00EC5D77" w:rsidRDefault="00EC5D77" w:rsidP="00651D32">
            <w:pPr>
              <w:rPr>
                <w:rFonts w:asciiTheme="minorHAnsi" w:hAnsiTheme="minorHAnsi"/>
              </w:rPr>
            </w:pPr>
            <w:r w:rsidRPr="00EC5D77">
              <w:rPr>
                <w:rFonts w:asciiTheme="minorHAnsi" w:hAnsiTheme="minorHAnsi"/>
              </w:rPr>
              <w:t>16</w:t>
            </w:r>
          </w:p>
        </w:tc>
      </w:tr>
      <w:tr w:rsidR="00EC5D77" w:rsidRPr="00EC5D77" w:rsidTr="00651D32">
        <w:trPr>
          <w:jc w:val="center"/>
        </w:trPr>
        <w:tc>
          <w:tcPr>
            <w:tcW w:w="3320" w:type="dxa"/>
          </w:tcPr>
          <w:p w:rsidR="00EC5D77" w:rsidRPr="00EC5D77" w:rsidRDefault="00EC5D77" w:rsidP="00651D32">
            <w:pPr>
              <w:rPr>
                <w:rFonts w:asciiTheme="minorHAnsi" w:hAnsiTheme="minorHAnsi"/>
              </w:rPr>
            </w:pPr>
            <w:r w:rsidRPr="00EC5D77">
              <w:rPr>
                <w:rFonts w:asciiTheme="minorHAnsi" w:hAnsiTheme="minorHAnsi"/>
              </w:rPr>
              <w:t>30kHz TDD (</w:t>
            </w:r>
            <w:r w:rsidRPr="00EC5D77">
              <w:rPr>
                <w:rFonts w:asciiTheme="minorHAnsi" w:hAnsiTheme="minorHAnsi" w:cs="Arial"/>
              </w:rPr>
              <w:t>DDDSUDDSUU</w:t>
            </w:r>
            <w:r w:rsidRPr="00EC5D77">
              <w:rPr>
                <w:rFonts w:asciiTheme="minorHAnsi" w:hAnsiTheme="minorHAnsi"/>
              </w:rPr>
              <w:t>)</w:t>
            </w:r>
          </w:p>
        </w:tc>
        <w:tc>
          <w:tcPr>
            <w:tcW w:w="3321" w:type="dxa"/>
          </w:tcPr>
          <w:p w:rsidR="00EC5D77" w:rsidRPr="00EC5D77" w:rsidRDefault="00EC5D77" w:rsidP="00651D32">
            <w:pPr>
              <w:rPr>
                <w:rFonts w:asciiTheme="minorHAnsi" w:hAnsiTheme="minorHAnsi"/>
              </w:rPr>
            </w:pPr>
            <w:r w:rsidRPr="00EC5D77">
              <w:rPr>
                <w:rFonts w:asciiTheme="minorHAnsi" w:hAnsiTheme="minorHAnsi"/>
              </w:rPr>
              <w:t>6</w:t>
            </w:r>
          </w:p>
          <w:p w:rsidR="00EC5D77" w:rsidRPr="00EC5D77" w:rsidRDefault="00EC5D77" w:rsidP="00651D32">
            <w:pPr>
              <w:rPr>
                <w:rFonts w:asciiTheme="minorHAnsi" w:hAnsiTheme="minorHAnsi"/>
              </w:rPr>
            </w:pPr>
            <w:r w:rsidRPr="00EC5D77">
              <w:rPr>
                <w:rFonts w:asciiTheme="minorHAnsi" w:hAnsiTheme="minorHAnsi"/>
              </w:rPr>
              <w:t>8 (aligned special sub-frame)</w:t>
            </w:r>
          </w:p>
        </w:tc>
        <w:tc>
          <w:tcPr>
            <w:tcW w:w="3321" w:type="dxa"/>
          </w:tcPr>
          <w:p w:rsidR="00EC5D77" w:rsidRPr="00EC5D77" w:rsidRDefault="00EC5D77" w:rsidP="00651D32">
            <w:pPr>
              <w:rPr>
                <w:rFonts w:asciiTheme="minorHAnsi" w:hAnsiTheme="minorHAnsi"/>
              </w:rPr>
            </w:pPr>
            <w:r w:rsidRPr="00EC5D77">
              <w:rPr>
                <w:rFonts w:asciiTheme="minorHAnsi" w:hAnsiTheme="minorHAnsi"/>
              </w:rPr>
              <w:t>8</w:t>
            </w:r>
          </w:p>
          <w:p w:rsidR="00EC5D77" w:rsidRPr="00EC5D77" w:rsidRDefault="00EC5D77" w:rsidP="00651D32">
            <w:pPr>
              <w:rPr>
                <w:rFonts w:asciiTheme="minorHAnsi" w:hAnsiTheme="minorHAnsi"/>
              </w:rPr>
            </w:pPr>
            <w:r w:rsidRPr="00EC5D77">
              <w:rPr>
                <w:rFonts w:asciiTheme="minorHAnsi" w:hAnsiTheme="minorHAnsi"/>
              </w:rPr>
              <w:t>16 (aligned special sub-frame)</w:t>
            </w:r>
          </w:p>
        </w:tc>
      </w:tr>
      <w:tr w:rsidR="00EC5D77" w:rsidRPr="00EC5D77" w:rsidTr="00651D32">
        <w:trPr>
          <w:jc w:val="center"/>
        </w:trPr>
        <w:tc>
          <w:tcPr>
            <w:tcW w:w="3320" w:type="dxa"/>
          </w:tcPr>
          <w:p w:rsidR="00EC5D77" w:rsidRPr="00EC5D77" w:rsidRDefault="00EC5D77" w:rsidP="00651D32">
            <w:pPr>
              <w:rPr>
                <w:rFonts w:asciiTheme="minorHAnsi" w:hAnsiTheme="minorHAnsi"/>
              </w:rPr>
            </w:pPr>
            <w:r w:rsidRPr="00EC5D77">
              <w:rPr>
                <w:rFonts w:asciiTheme="minorHAnsi" w:hAnsiTheme="minorHAnsi"/>
              </w:rPr>
              <w:t>30kHz TDD (</w:t>
            </w:r>
            <w:r w:rsidRPr="00EC5D77">
              <w:rPr>
                <w:rFonts w:asciiTheme="minorHAnsi" w:hAnsiTheme="minorHAnsi" w:cs="Arial"/>
              </w:rPr>
              <w:t>DDDSU</w:t>
            </w:r>
            <w:r w:rsidRPr="00EC5D77">
              <w:rPr>
                <w:rFonts w:asciiTheme="minorHAnsi" w:hAnsiTheme="minorHAnsi"/>
              </w:rPr>
              <w:t>)</w:t>
            </w:r>
          </w:p>
        </w:tc>
        <w:tc>
          <w:tcPr>
            <w:tcW w:w="3321" w:type="dxa"/>
          </w:tcPr>
          <w:p w:rsidR="00EC5D77" w:rsidRPr="00EC5D77" w:rsidRDefault="00EC5D77" w:rsidP="00651D32">
            <w:pPr>
              <w:rPr>
                <w:rFonts w:asciiTheme="minorHAnsi" w:hAnsiTheme="minorHAnsi"/>
              </w:rPr>
            </w:pPr>
            <w:r w:rsidRPr="00EC5D77">
              <w:rPr>
                <w:rFonts w:asciiTheme="minorHAnsi" w:hAnsiTheme="minorHAnsi"/>
              </w:rPr>
              <w:t>6</w:t>
            </w:r>
          </w:p>
          <w:p w:rsidR="00EC5D77" w:rsidRPr="00EC5D77" w:rsidRDefault="00EC5D77" w:rsidP="00651D32">
            <w:pPr>
              <w:rPr>
                <w:rFonts w:asciiTheme="minorHAnsi" w:hAnsiTheme="minorHAnsi"/>
              </w:rPr>
            </w:pPr>
            <w:r w:rsidRPr="00EC5D77">
              <w:rPr>
                <w:rFonts w:asciiTheme="minorHAnsi" w:hAnsiTheme="minorHAnsi"/>
              </w:rPr>
              <w:t>8 (aligned special sub-frame)</w:t>
            </w:r>
          </w:p>
        </w:tc>
        <w:tc>
          <w:tcPr>
            <w:tcW w:w="3321" w:type="dxa"/>
          </w:tcPr>
          <w:p w:rsidR="00EC5D77" w:rsidRPr="00EC5D77" w:rsidRDefault="00EC5D77" w:rsidP="00651D32">
            <w:pPr>
              <w:rPr>
                <w:rFonts w:asciiTheme="minorHAnsi" w:hAnsiTheme="minorHAnsi"/>
              </w:rPr>
            </w:pPr>
            <w:r w:rsidRPr="00EC5D77">
              <w:rPr>
                <w:rFonts w:asciiTheme="minorHAnsi" w:hAnsiTheme="minorHAnsi"/>
              </w:rPr>
              <w:t>10</w:t>
            </w:r>
          </w:p>
          <w:p w:rsidR="00EC5D77" w:rsidRPr="00EC5D77" w:rsidRDefault="00EC5D77" w:rsidP="00651D32">
            <w:pPr>
              <w:rPr>
                <w:rFonts w:asciiTheme="minorHAnsi" w:hAnsiTheme="minorHAnsi"/>
              </w:rPr>
            </w:pPr>
            <w:r w:rsidRPr="00EC5D77">
              <w:rPr>
                <w:rFonts w:asciiTheme="minorHAnsi" w:hAnsiTheme="minorHAnsi"/>
              </w:rPr>
              <w:t>12 (aligned special sub-frame)</w:t>
            </w:r>
          </w:p>
        </w:tc>
      </w:tr>
      <w:tr w:rsidR="00EC5D77" w:rsidRPr="00EC5D77" w:rsidTr="00651D32">
        <w:trPr>
          <w:jc w:val="center"/>
        </w:trPr>
        <w:tc>
          <w:tcPr>
            <w:tcW w:w="3320" w:type="dxa"/>
          </w:tcPr>
          <w:p w:rsidR="00EC5D77" w:rsidRPr="00EC5D77" w:rsidRDefault="00EC5D77" w:rsidP="00651D32">
            <w:pPr>
              <w:rPr>
                <w:rFonts w:asciiTheme="minorHAnsi" w:hAnsiTheme="minorHAnsi"/>
              </w:rPr>
            </w:pPr>
            <w:r w:rsidRPr="00EC5D77">
              <w:rPr>
                <w:rFonts w:asciiTheme="minorHAnsi" w:hAnsiTheme="minorHAnsi"/>
              </w:rPr>
              <w:t>60kHz TDD (DDSU)</w:t>
            </w:r>
          </w:p>
        </w:tc>
        <w:tc>
          <w:tcPr>
            <w:tcW w:w="3321" w:type="dxa"/>
          </w:tcPr>
          <w:p w:rsidR="00EC5D77" w:rsidRPr="00EC5D77" w:rsidRDefault="00EC5D77" w:rsidP="00651D32">
            <w:pPr>
              <w:rPr>
                <w:rFonts w:asciiTheme="minorHAnsi" w:hAnsiTheme="minorHAnsi"/>
              </w:rPr>
            </w:pPr>
            <w:r w:rsidRPr="00EC5D77">
              <w:rPr>
                <w:rFonts w:asciiTheme="minorHAnsi" w:hAnsiTheme="minorHAnsi"/>
              </w:rPr>
              <w:t>8</w:t>
            </w:r>
          </w:p>
          <w:p w:rsidR="00EC5D77" w:rsidRPr="00EC5D77" w:rsidRDefault="00EC5D77" w:rsidP="00651D32">
            <w:pPr>
              <w:rPr>
                <w:rFonts w:asciiTheme="minorHAnsi" w:hAnsiTheme="minorHAnsi"/>
              </w:rPr>
            </w:pPr>
            <w:r w:rsidRPr="00EC5D77">
              <w:rPr>
                <w:rFonts w:asciiTheme="minorHAnsi" w:hAnsiTheme="minorHAnsi"/>
              </w:rPr>
              <w:t>10 (aligned special sub-frame)</w:t>
            </w:r>
          </w:p>
        </w:tc>
        <w:tc>
          <w:tcPr>
            <w:tcW w:w="3321" w:type="dxa"/>
          </w:tcPr>
          <w:p w:rsidR="00EC5D77" w:rsidRPr="00EC5D77" w:rsidRDefault="00EC5D77" w:rsidP="00651D32">
            <w:pPr>
              <w:rPr>
                <w:rFonts w:asciiTheme="minorHAnsi" w:hAnsiTheme="minorHAnsi"/>
              </w:rPr>
            </w:pPr>
            <w:r w:rsidRPr="00EC5D77">
              <w:rPr>
                <w:rFonts w:asciiTheme="minorHAnsi" w:hAnsiTheme="minorHAnsi"/>
              </w:rPr>
              <w:t>12</w:t>
            </w:r>
          </w:p>
        </w:tc>
      </w:tr>
      <w:tr w:rsidR="00EC5D77" w:rsidRPr="00EC5D77" w:rsidTr="00651D32">
        <w:trPr>
          <w:jc w:val="center"/>
        </w:trPr>
        <w:tc>
          <w:tcPr>
            <w:tcW w:w="3320" w:type="dxa"/>
          </w:tcPr>
          <w:p w:rsidR="00EC5D77" w:rsidRPr="00EC5D77" w:rsidRDefault="00EC5D77" w:rsidP="00651D32">
            <w:pPr>
              <w:rPr>
                <w:rFonts w:asciiTheme="minorHAnsi" w:hAnsiTheme="minorHAnsi"/>
              </w:rPr>
            </w:pPr>
            <w:r w:rsidRPr="00EC5D77">
              <w:rPr>
                <w:rFonts w:asciiTheme="minorHAnsi" w:hAnsiTheme="minorHAnsi"/>
              </w:rPr>
              <w:t>120kHz TDD (DDDSU)</w:t>
            </w:r>
          </w:p>
        </w:tc>
        <w:tc>
          <w:tcPr>
            <w:tcW w:w="3321" w:type="dxa"/>
          </w:tcPr>
          <w:p w:rsidR="00EC5D77" w:rsidRPr="00EC5D77" w:rsidRDefault="00EC5D77" w:rsidP="00651D32">
            <w:pPr>
              <w:rPr>
                <w:rFonts w:asciiTheme="minorHAnsi" w:hAnsiTheme="minorHAnsi"/>
              </w:rPr>
            </w:pPr>
            <w:r w:rsidRPr="00EC5D77">
              <w:rPr>
                <w:rFonts w:asciiTheme="minorHAnsi" w:hAnsiTheme="minorHAnsi"/>
              </w:rPr>
              <w:t>8</w:t>
            </w:r>
          </w:p>
        </w:tc>
        <w:tc>
          <w:tcPr>
            <w:tcW w:w="3321" w:type="dxa"/>
          </w:tcPr>
          <w:p w:rsidR="00EC5D77" w:rsidRPr="00EC5D77" w:rsidRDefault="00EC5D77" w:rsidP="00651D32">
            <w:pPr>
              <w:rPr>
                <w:rFonts w:asciiTheme="minorHAnsi" w:hAnsiTheme="minorHAnsi"/>
              </w:rPr>
            </w:pPr>
            <w:r w:rsidRPr="00EC5D77">
              <w:rPr>
                <w:rFonts w:asciiTheme="minorHAnsi" w:hAnsiTheme="minorHAnsi"/>
              </w:rPr>
              <w:t>16</w:t>
            </w:r>
          </w:p>
        </w:tc>
      </w:tr>
      <w:tr w:rsidR="00EC5D77" w:rsidRPr="00EC5D77" w:rsidTr="00651D32">
        <w:trPr>
          <w:jc w:val="center"/>
        </w:trPr>
        <w:tc>
          <w:tcPr>
            <w:tcW w:w="3320" w:type="dxa"/>
          </w:tcPr>
          <w:p w:rsidR="00EC5D77" w:rsidRPr="00EC5D77" w:rsidRDefault="00EC5D77" w:rsidP="00651D32">
            <w:pPr>
              <w:rPr>
                <w:rFonts w:asciiTheme="minorHAnsi" w:hAnsiTheme="minorHAnsi"/>
              </w:rPr>
            </w:pPr>
            <w:r w:rsidRPr="00EC5D77">
              <w:rPr>
                <w:rFonts w:asciiTheme="minorHAnsi" w:hAnsiTheme="minorHAnsi"/>
              </w:rPr>
              <w:t>120kHz TDD (DDSU)</w:t>
            </w:r>
          </w:p>
        </w:tc>
        <w:tc>
          <w:tcPr>
            <w:tcW w:w="3321" w:type="dxa"/>
          </w:tcPr>
          <w:p w:rsidR="00EC5D77" w:rsidRPr="00EC5D77" w:rsidRDefault="00EC5D77" w:rsidP="00651D32">
            <w:pPr>
              <w:rPr>
                <w:rFonts w:asciiTheme="minorHAnsi" w:hAnsiTheme="minorHAnsi"/>
              </w:rPr>
            </w:pPr>
            <w:r w:rsidRPr="00EC5D77">
              <w:rPr>
                <w:rFonts w:asciiTheme="minorHAnsi" w:hAnsiTheme="minorHAnsi"/>
              </w:rPr>
              <w:t>8</w:t>
            </w:r>
          </w:p>
          <w:p w:rsidR="00EC5D77" w:rsidRPr="00EC5D77" w:rsidRDefault="00EC5D77" w:rsidP="00651D32">
            <w:pPr>
              <w:rPr>
                <w:rFonts w:asciiTheme="minorHAnsi" w:hAnsiTheme="minorHAnsi"/>
              </w:rPr>
            </w:pPr>
            <w:r w:rsidRPr="00EC5D77">
              <w:rPr>
                <w:rFonts w:asciiTheme="minorHAnsi" w:hAnsiTheme="minorHAnsi"/>
              </w:rPr>
              <w:t>10 (aligned special sub-frame)</w:t>
            </w:r>
          </w:p>
        </w:tc>
        <w:tc>
          <w:tcPr>
            <w:tcW w:w="3321" w:type="dxa"/>
          </w:tcPr>
          <w:p w:rsidR="00EC5D77" w:rsidRPr="00EC5D77" w:rsidRDefault="00EC5D77" w:rsidP="00651D32">
            <w:pPr>
              <w:rPr>
                <w:rFonts w:asciiTheme="minorHAnsi" w:hAnsiTheme="minorHAnsi"/>
              </w:rPr>
            </w:pPr>
            <w:r w:rsidRPr="00EC5D77">
              <w:rPr>
                <w:rFonts w:asciiTheme="minorHAnsi" w:hAnsiTheme="minorHAnsi"/>
              </w:rPr>
              <w:t>16</w:t>
            </w:r>
          </w:p>
        </w:tc>
      </w:tr>
    </w:tbl>
    <w:p w:rsidR="007343C5" w:rsidRDefault="007343C5" w:rsidP="007343C5">
      <w:pPr>
        <w:rPr>
          <w:rFonts w:asciiTheme="minorHAnsi" w:hAnsiTheme="minorHAnsi"/>
          <w:lang w:eastAsia="zh-CN"/>
        </w:rPr>
      </w:pPr>
    </w:p>
    <w:p w:rsidR="00A86E99" w:rsidRDefault="00A86E99" w:rsidP="007343C5">
      <w:pPr>
        <w:rPr>
          <w:rFonts w:asciiTheme="minorHAnsi" w:hAnsiTheme="minorHAnsi"/>
          <w:lang w:eastAsia="zh-CN"/>
        </w:rPr>
      </w:pPr>
      <w:r>
        <w:rPr>
          <w:rFonts w:asciiTheme="minorHAnsi" w:hAnsiTheme="minorHAnsi" w:hint="eastAsia"/>
          <w:lang w:eastAsia="zh-CN"/>
        </w:rPr>
        <w:t xml:space="preserve">NTT DoCoMo/Huawei: prefer close to real deployment even here </w:t>
      </w:r>
      <w:proofErr w:type="gramStart"/>
      <w:r>
        <w:rPr>
          <w:rFonts w:asciiTheme="minorHAnsi" w:hAnsiTheme="minorHAnsi" w:hint="eastAsia"/>
          <w:lang w:eastAsia="zh-CN"/>
        </w:rPr>
        <w:t>it</w:t>
      </w:r>
      <w:r>
        <w:rPr>
          <w:rFonts w:asciiTheme="minorHAnsi" w:hAnsiTheme="minorHAnsi"/>
          <w:lang w:eastAsia="zh-CN"/>
        </w:rPr>
        <w:t>’</w:t>
      </w:r>
      <w:r>
        <w:rPr>
          <w:rFonts w:asciiTheme="minorHAnsi" w:hAnsiTheme="minorHAnsi" w:hint="eastAsia"/>
          <w:lang w:eastAsia="zh-CN"/>
        </w:rPr>
        <w:t>s</w:t>
      </w:r>
      <w:proofErr w:type="gramEnd"/>
      <w:r>
        <w:rPr>
          <w:rFonts w:asciiTheme="minorHAnsi" w:hAnsiTheme="minorHAnsi" w:hint="eastAsia"/>
          <w:lang w:eastAsia="zh-CN"/>
        </w:rPr>
        <w:t xml:space="preserve"> TE implementation.</w:t>
      </w:r>
    </w:p>
    <w:p w:rsidR="00A86E99" w:rsidRDefault="00A86E99" w:rsidP="007343C5">
      <w:pPr>
        <w:rPr>
          <w:rFonts w:asciiTheme="minorHAnsi" w:hAnsiTheme="minorHAnsi"/>
          <w:lang w:eastAsia="zh-CN"/>
        </w:rPr>
      </w:pPr>
      <w:r>
        <w:rPr>
          <w:rFonts w:asciiTheme="minorHAnsi" w:hAnsiTheme="minorHAnsi" w:hint="eastAsia"/>
          <w:lang w:eastAsia="zh-CN"/>
        </w:rPr>
        <w:t xml:space="preserve">Intel: Question for infra vendors, </w:t>
      </w:r>
      <w:r w:rsidR="00BC7A50">
        <w:rPr>
          <w:rFonts w:asciiTheme="minorHAnsi" w:hAnsiTheme="minorHAnsi" w:hint="eastAsia"/>
          <w:lang w:eastAsia="zh-CN"/>
        </w:rPr>
        <w:t xml:space="preserve">how about for URLLC? Processing time assumption in </w:t>
      </w:r>
      <w:proofErr w:type="spellStart"/>
      <w:r w:rsidR="00BC7A50">
        <w:rPr>
          <w:rFonts w:asciiTheme="minorHAnsi" w:hAnsiTheme="minorHAnsi" w:hint="eastAsia"/>
          <w:lang w:eastAsia="zh-CN"/>
        </w:rPr>
        <w:t>eNB</w:t>
      </w:r>
      <w:proofErr w:type="spellEnd"/>
      <w:r w:rsidR="00BC7A50">
        <w:rPr>
          <w:rFonts w:asciiTheme="minorHAnsi" w:hAnsiTheme="minorHAnsi" w:hint="eastAsia"/>
          <w:lang w:eastAsia="zh-CN"/>
        </w:rPr>
        <w:t xml:space="preserve"> side quite worse than UE side, want to know reason? Clarify the time budget from </w:t>
      </w:r>
      <w:proofErr w:type="spellStart"/>
      <w:r w:rsidR="00BC7A50">
        <w:rPr>
          <w:rFonts w:asciiTheme="minorHAnsi" w:hAnsiTheme="minorHAnsi" w:hint="eastAsia"/>
          <w:lang w:eastAsia="zh-CN"/>
        </w:rPr>
        <w:t>gNB</w:t>
      </w:r>
      <w:proofErr w:type="spellEnd"/>
      <w:r w:rsidR="00BC7A50">
        <w:rPr>
          <w:rFonts w:asciiTheme="minorHAnsi" w:hAnsiTheme="minorHAnsi" w:hint="eastAsia"/>
          <w:lang w:eastAsia="zh-CN"/>
        </w:rPr>
        <w:t xml:space="preserve"> side?</w:t>
      </w:r>
    </w:p>
    <w:p w:rsidR="00BC7A50" w:rsidRDefault="00BC7A50" w:rsidP="007343C5">
      <w:pPr>
        <w:rPr>
          <w:rFonts w:asciiTheme="minorHAnsi" w:hAnsiTheme="minorHAnsi"/>
          <w:lang w:eastAsia="zh-CN"/>
        </w:rPr>
      </w:pPr>
      <w:r>
        <w:rPr>
          <w:rFonts w:asciiTheme="minorHAnsi" w:hAnsiTheme="minorHAnsi" w:hint="eastAsia"/>
          <w:lang w:eastAsia="zh-CN"/>
        </w:rPr>
        <w:t xml:space="preserve">Huawei: Test cases applied for </w:t>
      </w:r>
      <w:proofErr w:type="spellStart"/>
      <w:r>
        <w:rPr>
          <w:rFonts w:asciiTheme="minorHAnsi" w:hAnsiTheme="minorHAnsi" w:hint="eastAsia"/>
          <w:lang w:eastAsia="zh-CN"/>
        </w:rPr>
        <w:t>eMBB</w:t>
      </w:r>
      <w:proofErr w:type="spellEnd"/>
      <w:r>
        <w:rPr>
          <w:rFonts w:asciiTheme="minorHAnsi" w:hAnsiTheme="minorHAnsi" w:hint="eastAsia"/>
          <w:lang w:eastAsia="zh-CN"/>
        </w:rPr>
        <w:t xml:space="preserve">, the delay </w:t>
      </w:r>
      <w:r>
        <w:rPr>
          <w:rFonts w:asciiTheme="minorHAnsi" w:hAnsiTheme="minorHAnsi"/>
          <w:lang w:eastAsia="zh-CN"/>
        </w:rPr>
        <w:t>assumption</w:t>
      </w:r>
      <w:r>
        <w:rPr>
          <w:rFonts w:asciiTheme="minorHAnsi" w:hAnsiTheme="minorHAnsi" w:hint="eastAsia"/>
          <w:lang w:eastAsia="zh-CN"/>
        </w:rPr>
        <w:t xml:space="preserve"> come from LTE, welcome other infra </w:t>
      </w:r>
      <w:proofErr w:type="gramStart"/>
      <w:r>
        <w:rPr>
          <w:rFonts w:asciiTheme="minorHAnsi" w:hAnsiTheme="minorHAnsi" w:hint="eastAsia"/>
          <w:lang w:eastAsia="zh-CN"/>
        </w:rPr>
        <w:t>vendors</w:t>
      </w:r>
      <w:proofErr w:type="gramEnd"/>
      <w:r>
        <w:rPr>
          <w:rFonts w:asciiTheme="minorHAnsi" w:hAnsiTheme="minorHAnsi" w:hint="eastAsia"/>
          <w:lang w:eastAsia="zh-CN"/>
        </w:rPr>
        <w:t xml:space="preserve"> feedback. In real NW, multiple UEs need to be scheduled at the same time</w:t>
      </w:r>
    </w:p>
    <w:p w:rsidR="00BC7A50" w:rsidRDefault="00BC7A50" w:rsidP="007343C5">
      <w:pPr>
        <w:rPr>
          <w:rFonts w:asciiTheme="minorHAnsi" w:hAnsiTheme="minorHAnsi"/>
          <w:lang w:eastAsia="zh-CN"/>
        </w:rPr>
      </w:pPr>
      <w:r>
        <w:rPr>
          <w:rFonts w:asciiTheme="minorHAnsi" w:hAnsiTheme="minorHAnsi" w:hint="eastAsia"/>
          <w:lang w:eastAsia="zh-CN"/>
        </w:rPr>
        <w:t xml:space="preserve">Intel: The processing time similar as LTE for </w:t>
      </w:r>
      <w:proofErr w:type="spellStart"/>
      <w:r>
        <w:rPr>
          <w:rFonts w:asciiTheme="minorHAnsi" w:hAnsiTheme="minorHAnsi" w:hint="eastAsia"/>
          <w:lang w:eastAsia="zh-CN"/>
        </w:rPr>
        <w:t>gNB</w:t>
      </w:r>
      <w:proofErr w:type="spellEnd"/>
      <w:r>
        <w:rPr>
          <w:rFonts w:asciiTheme="minorHAnsi" w:hAnsiTheme="minorHAnsi" w:hint="eastAsia"/>
          <w:lang w:eastAsia="zh-CN"/>
        </w:rPr>
        <w:t xml:space="preserve"> </w:t>
      </w:r>
      <w:r>
        <w:rPr>
          <w:rFonts w:asciiTheme="minorHAnsi" w:hAnsiTheme="minorHAnsi"/>
          <w:lang w:eastAsia="zh-CN"/>
        </w:rPr>
        <w:t>assumption</w:t>
      </w:r>
      <w:r>
        <w:rPr>
          <w:rFonts w:asciiTheme="minorHAnsi" w:hAnsiTheme="minorHAnsi" w:hint="eastAsia"/>
          <w:lang w:eastAsia="zh-CN"/>
        </w:rPr>
        <w:t>, improvement marginal, meanwhile for UE side, improvement a lot. With</w:t>
      </w:r>
      <w:r w:rsidR="00AF1E98">
        <w:rPr>
          <w:rFonts w:asciiTheme="minorHAnsi" w:hAnsiTheme="minorHAnsi" w:hint="eastAsia"/>
          <w:lang w:eastAsia="zh-CN"/>
        </w:rPr>
        <w:t>out</w:t>
      </w:r>
      <w:r>
        <w:rPr>
          <w:rFonts w:asciiTheme="minorHAnsi" w:hAnsiTheme="minorHAnsi" w:hint="eastAsia"/>
          <w:lang w:eastAsia="zh-CN"/>
        </w:rPr>
        <w:t xml:space="preserve"> similar improvement from </w:t>
      </w:r>
      <w:proofErr w:type="spellStart"/>
      <w:r>
        <w:rPr>
          <w:rFonts w:asciiTheme="minorHAnsi" w:hAnsiTheme="minorHAnsi" w:hint="eastAsia"/>
          <w:lang w:eastAsia="zh-CN"/>
        </w:rPr>
        <w:t>gNB</w:t>
      </w:r>
      <w:proofErr w:type="spellEnd"/>
      <w:r>
        <w:rPr>
          <w:rFonts w:asciiTheme="minorHAnsi" w:hAnsiTheme="minorHAnsi" w:hint="eastAsia"/>
          <w:lang w:eastAsia="zh-CN"/>
        </w:rPr>
        <w:t xml:space="preserve"> side, then NR performance improvement </w:t>
      </w:r>
      <w:r w:rsidR="00AF1E98">
        <w:rPr>
          <w:rFonts w:asciiTheme="minorHAnsi" w:hAnsiTheme="minorHAnsi" w:hint="eastAsia"/>
          <w:lang w:eastAsia="zh-CN"/>
        </w:rPr>
        <w:t>is</w:t>
      </w:r>
      <w:r>
        <w:rPr>
          <w:rFonts w:asciiTheme="minorHAnsi" w:hAnsiTheme="minorHAnsi" w:hint="eastAsia"/>
          <w:lang w:eastAsia="zh-CN"/>
        </w:rPr>
        <w:t xml:space="preserve"> broken. </w:t>
      </w:r>
      <w:r>
        <w:rPr>
          <w:rFonts w:asciiTheme="minorHAnsi" w:hAnsiTheme="minorHAnsi"/>
          <w:lang w:eastAsia="zh-CN"/>
        </w:rPr>
        <w:t>Companies’ views in RAN1 and RAN4 not aligned</w:t>
      </w:r>
      <w:r>
        <w:rPr>
          <w:rFonts w:asciiTheme="minorHAnsi" w:hAnsiTheme="minorHAnsi" w:hint="eastAsia"/>
          <w:lang w:eastAsia="zh-CN"/>
        </w:rPr>
        <w:t xml:space="preserve"> </w:t>
      </w:r>
    </w:p>
    <w:p w:rsidR="00BC7A50" w:rsidRDefault="00BC7A50" w:rsidP="007343C5">
      <w:pPr>
        <w:rPr>
          <w:rFonts w:asciiTheme="minorHAnsi" w:hAnsiTheme="minorHAnsi"/>
          <w:lang w:eastAsia="zh-CN"/>
        </w:rPr>
      </w:pPr>
      <w:r>
        <w:rPr>
          <w:rFonts w:asciiTheme="minorHAnsi" w:hAnsiTheme="minorHAnsi" w:hint="eastAsia"/>
          <w:lang w:eastAsia="zh-CN"/>
        </w:rPr>
        <w:lastRenderedPageBreak/>
        <w:t xml:space="preserve">Huawei: Test condition should be </w:t>
      </w:r>
      <w:r>
        <w:rPr>
          <w:rFonts w:asciiTheme="minorHAnsi" w:hAnsiTheme="minorHAnsi"/>
          <w:lang w:eastAsia="zh-CN"/>
        </w:rPr>
        <w:t>realistic</w:t>
      </w:r>
      <w:r>
        <w:rPr>
          <w:rFonts w:asciiTheme="minorHAnsi" w:hAnsiTheme="minorHAnsi" w:hint="eastAsia"/>
          <w:lang w:eastAsia="zh-CN"/>
        </w:rPr>
        <w:t>.</w:t>
      </w:r>
    </w:p>
    <w:p w:rsidR="00BC7A50" w:rsidRDefault="00BC7A50" w:rsidP="007343C5">
      <w:pPr>
        <w:rPr>
          <w:rFonts w:asciiTheme="minorHAnsi" w:hAnsiTheme="minorHAnsi"/>
          <w:lang w:eastAsia="zh-CN"/>
        </w:rPr>
      </w:pPr>
      <w:r>
        <w:rPr>
          <w:rFonts w:asciiTheme="minorHAnsi" w:hAnsiTheme="minorHAnsi" w:hint="eastAsia"/>
          <w:lang w:eastAsia="zh-CN"/>
        </w:rPr>
        <w:t xml:space="preserve">China Telecomm: For URLLC service, NW can have </w:t>
      </w:r>
      <w:r>
        <w:rPr>
          <w:rFonts w:asciiTheme="minorHAnsi" w:hAnsiTheme="minorHAnsi"/>
          <w:lang w:eastAsia="zh-CN"/>
        </w:rPr>
        <w:t>different</w:t>
      </w:r>
      <w:r>
        <w:rPr>
          <w:rFonts w:asciiTheme="minorHAnsi" w:hAnsiTheme="minorHAnsi" w:hint="eastAsia"/>
          <w:lang w:eastAsia="zh-CN"/>
        </w:rPr>
        <w:t xml:space="preserve"> priority for different service. </w:t>
      </w:r>
      <w:r w:rsidR="00D30589">
        <w:rPr>
          <w:rFonts w:asciiTheme="minorHAnsi" w:hAnsiTheme="minorHAnsi"/>
          <w:lang w:eastAsia="zh-CN"/>
        </w:rPr>
        <w:t>N</w:t>
      </w:r>
      <w:r w:rsidR="00D30589">
        <w:rPr>
          <w:rFonts w:asciiTheme="minorHAnsi" w:hAnsiTheme="minorHAnsi" w:hint="eastAsia"/>
          <w:lang w:eastAsia="zh-CN"/>
        </w:rPr>
        <w:t xml:space="preserve">eed to ensure UE work under different </w:t>
      </w:r>
      <w:proofErr w:type="spellStart"/>
      <w:r w:rsidR="00D30589">
        <w:rPr>
          <w:rFonts w:asciiTheme="minorHAnsi" w:hAnsiTheme="minorHAnsi" w:hint="eastAsia"/>
          <w:lang w:eastAsia="zh-CN"/>
        </w:rPr>
        <w:t>gNB</w:t>
      </w:r>
      <w:proofErr w:type="spellEnd"/>
      <w:r w:rsidR="00D30589">
        <w:rPr>
          <w:rFonts w:asciiTheme="minorHAnsi" w:hAnsiTheme="minorHAnsi" w:hint="eastAsia"/>
          <w:lang w:eastAsia="zh-CN"/>
        </w:rPr>
        <w:t xml:space="preserve"> types.</w:t>
      </w:r>
    </w:p>
    <w:p w:rsidR="00D30589" w:rsidRDefault="00D30589" w:rsidP="007343C5">
      <w:pPr>
        <w:rPr>
          <w:rFonts w:asciiTheme="minorHAnsi" w:hAnsiTheme="minorHAnsi"/>
          <w:lang w:eastAsia="zh-CN"/>
        </w:rPr>
      </w:pPr>
      <w:r>
        <w:rPr>
          <w:rFonts w:asciiTheme="minorHAnsi" w:hAnsiTheme="minorHAnsi" w:hint="eastAsia"/>
          <w:lang w:eastAsia="zh-CN"/>
        </w:rPr>
        <w:t xml:space="preserve">Ericsson: We have </w:t>
      </w:r>
      <w:r>
        <w:rPr>
          <w:rFonts w:asciiTheme="minorHAnsi" w:hAnsiTheme="minorHAnsi"/>
          <w:lang w:eastAsia="zh-CN"/>
        </w:rPr>
        <w:t>better</w:t>
      </w:r>
      <w:r>
        <w:rPr>
          <w:rFonts w:asciiTheme="minorHAnsi" w:hAnsiTheme="minorHAnsi" w:hint="eastAsia"/>
          <w:lang w:eastAsia="zh-CN"/>
        </w:rPr>
        <w:t xml:space="preserve"> values then list in option 1 above. </w:t>
      </w:r>
      <w:r>
        <w:rPr>
          <w:rFonts w:asciiTheme="minorHAnsi" w:hAnsiTheme="minorHAnsi"/>
          <w:lang w:eastAsia="zh-CN"/>
        </w:rPr>
        <w:t>What's</w:t>
      </w:r>
      <w:r>
        <w:rPr>
          <w:rFonts w:asciiTheme="minorHAnsi" w:hAnsiTheme="minorHAnsi" w:hint="eastAsia"/>
          <w:lang w:eastAsia="zh-CN"/>
        </w:rPr>
        <w:t xml:space="preserve"> </w:t>
      </w:r>
      <w:r>
        <w:rPr>
          <w:rFonts w:asciiTheme="minorHAnsi" w:hAnsiTheme="minorHAnsi"/>
          <w:lang w:eastAsia="zh-CN"/>
        </w:rPr>
        <w:t>the</w:t>
      </w:r>
      <w:r>
        <w:rPr>
          <w:rFonts w:asciiTheme="minorHAnsi" w:hAnsiTheme="minorHAnsi" w:hint="eastAsia"/>
          <w:lang w:eastAsia="zh-CN"/>
        </w:rPr>
        <w:t xml:space="preserve"> difference from UE performance side, just </w:t>
      </w:r>
      <w:r>
        <w:rPr>
          <w:rFonts w:asciiTheme="minorHAnsi" w:hAnsiTheme="minorHAnsi"/>
          <w:lang w:eastAsia="zh-CN"/>
        </w:rPr>
        <w:t>implementation</w:t>
      </w:r>
      <w:r>
        <w:rPr>
          <w:rFonts w:asciiTheme="minorHAnsi" w:hAnsiTheme="minorHAnsi" w:hint="eastAsia"/>
          <w:lang w:eastAsia="zh-CN"/>
        </w:rPr>
        <w:t xml:space="preserve"> </w:t>
      </w:r>
      <w:r>
        <w:rPr>
          <w:rFonts w:asciiTheme="minorHAnsi" w:hAnsiTheme="minorHAnsi"/>
          <w:lang w:eastAsia="zh-CN"/>
        </w:rPr>
        <w:t>TE?</w:t>
      </w:r>
    </w:p>
    <w:p w:rsidR="00D30589" w:rsidRDefault="00D30589" w:rsidP="007343C5">
      <w:pPr>
        <w:rPr>
          <w:rFonts w:asciiTheme="minorHAnsi" w:hAnsiTheme="minorHAnsi"/>
          <w:lang w:eastAsia="zh-CN"/>
        </w:rPr>
      </w:pPr>
      <w:r>
        <w:rPr>
          <w:rFonts w:asciiTheme="minorHAnsi" w:hAnsiTheme="minorHAnsi" w:hint="eastAsia"/>
          <w:lang w:eastAsia="zh-CN"/>
        </w:rPr>
        <w:t>QC: similar view as Intel, after</w:t>
      </w:r>
      <w:r w:rsidR="00AF1E98">
        <w:rPr>
          <w:rFonts w:asciiTheme="minorHAnsi" w:hAnsiTheme="minorHAnsi" w:hint="eastAsia"/>
          <w:lang w:eastAsia="zh-CN"/>
        </w:rPr>
        <w:t xml:space="preserve"> </w:t>
      </w:r>
      <w:r>
        <w:rPr>
          <w:rFonts w:asciiTheme="minorHAnsi" w:hAnsiTheme="minorHAnsi" w:hint="eastAsia"/>
          <w:lang w:eastAsia="zh-CN"/>
        </w:rPr>
        <w:t xml:space="preserve">10 years no </w:t>
      </w:r>
      <w:r>
        <w:rPr>
          <w:rFonts w:asciiTheme="minorHAnsi" w:hAnsiTheme="minorHAnsi"/>
          <w:lang w:eastAsia="zh-CN"/>
        </w:rPr>
        <w:t>improvement</w:t>
      </w:r>
      <w:r w:rsidR="00AF1E98">
        <w:rPr>
          <w:rFonts w:asciiTheme="minorHAnsi" w:hAnsiTheme="minorHAnsi" w:hint="eastAsia"/>
          <w:lang w:eastAsia="zh-CN"/>
        </w:rPr>
        <w:t xml:space="preserve"> from </w:t>
      </w:r>
      <w:proofErr w:type="spellStart"/>
      <w:r w:rsidR="00AF1E98">
        <w:rPr>
          <w:rFonts w:asciiTheme="minorHAnsi" w:hAnsiTheme="minorHAnsi" w:hint="eastAsia"/>
          <w:lang w:eastAsia="zh-CN"/>
        </w:rPr>
        <w:t>gNB</w:t>
      </w:r>
      <w:proofErr w:type="spellEnd"/>
      <w:r w:rsidR="00AF1E98">
        <w:rPr>
          <w:rFonts w:asciiTheme="minorHAnsi" w:hAnsiTheme="minorHAnsi" w:hint="eastAsia"/>
          <w:lang w:eastAsia="zh-CN"/>
        </w:rPr>
        <w:t xml:space="preserve"> side</w:t>
      </w:r>
      <w:r>
        <w:rPr>
          <w:rFonts w:asciiTheme="minorHAnsi" w:hAnsiTheme="minorHAnsi" w:hint="eastAsia"/>
          <w:lang w:eastAsia="zh-CN"/>
        </w:rPr>
        <w:t xml:space="preserve">? </w:t>
      </w:r>
      <w:r>
        <w:rPr>
          <w:rFonts w:asciiTheme="minorHAnsi" w:hAnsiTheme="minorHAnsi"/>
          <w:lang w:eastAsia="zh-CN"/>
        </w:rPr>
        <w:t>L</w:t>
      </w:r>
      <w:r>
        <w:rPr>
          <w:rFonts w:asciiTheme="minorHAnsi" w:hAnsiTheme="minorHAnsi" w:hint="eastAsia"/>
          <w:lang w:eastAsia="zh-CN"/>
        </w:rPr>
        <w:t xml:space="preserve">ow </w:t>
      </w:r>
      <w:r w:rsidR="00AF1E98">
        <w:rPr>
          <w:rFonts w:asciiTheme="minorHAnsi" w:hAnsiTheme="minorHAnsi"/>
          <w:lang w:eastAsia="zh-CN"/>
        </w:rPr>
        <w:t>latency</w:t>
      </w:r>
      <w:r>
        <w:rPr>
          <w:rFonts w:asciiTheme="minorHAnsi" w:hAnsiTheme="minorHAnsi" w:hint="eastAsia"/>
          <w:lang w:eastAsia="zh-CN"/>
        </w:rPr>
        <w:t xml:space="preserve"> is key feature in NR.</w:t>
      </w:r>
    </w:p>
    <w:p w:rsidR="00D30589" w:rsidRDefault="00D30589" w:rsidP="007343C5">
      <w:pPr>
        <w:rPr>
          <w:rFonts w:asciiTheme="minorHAnsi" w:hAnsiTheme="minorHAnsi"/>
          <w:lang w:eastAsia="zh-CN"/>
        </w:rPr>
      </w:pPr>
      <w:r>
        <w:rPr>
          <w:rFonts w:asciiTheme="minorHAnsi" w:hAnsiTheme="minorHAnsi" w:hint="eastAsia"/>
          <w:lang w:eastAsia="zh-CN"/>
        </w:rPr>
        <w:t xml:space="preserve">CATT: option 2, N2 should more </w:t>
      </w:r>
      <w:r>
        <w:rPr>
          <w:rFonts w:asciiTheme="minorHAnsi" w:hAnsiTheme="minorHAnsi"/>
          <w:lang w:eastAsia="zh-CN"/>
        </w:rPr>
        <w:t>reasonable</w:t>
      </w:r>
      <w:r>
        <w:rPr>
          <w:rFonts w:asciiTheme="minorHAnsi" w:hAnsiTheme="minorHAnsi" w:hint="eastAsia"/>
          <w:lang w:eastAsia="zh-CN"/>
        </w:rPr>
        <w:t xml:space="preserve"> then N1, in RAN1 ITU evaluation for CP and UP latency, using N2 assumption.</w:t>
      </w:r>
    </w:p>
    <w:p w:rsidR="00D30589" w:rsidRDefault="00D30589" w:rsidP="007343C5">
      <w:pPr>
        <w:rPr>
          <w:rFonts w:asciiTheme="minorHAnsi" w:hAnsiTheme="minorHAnsi"/>
          <w:lang w:eastAsia="zh-CN"/>
        </w:rPr>
      </w:pPr>
      <w:r>
        <w:rPr>
          <w:rFonts w:asciiTheme="minorHAnsi" w:hAnsiTheme="minorHAnsi" w:hint="eastAsia"/>
          <w:lang w:eastAsia="zh-CN"/>
        </w:rPr>
        <w:t xml:space="preserve">ZTE: </w:t>
      </w:r>
      <w:r>
        <w:rPr>
          <w:rFonts w:asciiTheme="minorHAnsi" w:hAnsiTheme="minorHAnsi"/>
          <w:lang w:eastAsia="zh-CN"/>
        </w:rPr>
        <w:t>cannot</w:t>
      </w:r>
      <w:r>
        <w:rPr>
          <w:rFonts w:asciiTheme="minorHAnsi" w:hAnsiTheme="minorHAnsi" w:hint="eastAsia"/>
          <w:lang w:eastAsia="zh-CN"/>
        </w:rPr>
        <w:t xml:space="preserve"> </w:t>
      </w:r>
      <w:r>
        <w:rPr>
          <w:rFonts w:asciiTheme="minorHAnsi" w:hAnsiTheme="minorHAnsi"/>
          <w:lang w:eastAsia="zh-CN"/>
        </w:rPr>
        <w:t>guarantee</w:t>
      </w:r>
      <w:r>
        <w:rPr>
          <w:rFonts w:asciiTheme="minorHAnsi" w:hAnsiTheme="minorHAnsi" w:hint="eastAsia"/>
          <w:lang w:eastAsia="zh-CN"/>
        </w:rPr>
        <w:t xml:space="preserve"> the short </w:t>
      </w:r>
      <w:r>
        <w:rPr>
          <w:rFonts w:asciiTheme="minorHAnsi" w:hAnsiTheme="minorHAnsi"/>
          <w:lang w:eastAsia="zh-CN"/>
        </w:rPr>
        <w:t>delay</w:t>
      </w:r>
      <w:r>
        <w:rPr>
          <w:rFonts w:asciiTheme="minorHAnsi" w:hAnsiTheme="minorHAnsi" w:hint="eastAsia"/>
          <w:lang w:eastAsia="zh-CN"/>
        </w:rPr>
        <w:t xml:space="preserve"> for all UEs </w:t>
      </w:r>
    </w:p>
    <w:p w:rsidR="00D30589" w:rsidRDefault="00D30589" w:rsidP="007343C5">
      <w:pPr>
        <w:rPr>
          <w:rFonts w:asciiTheme="minorHAnsi" w:hAnsiTheme="minorHAnsi"/>
          <w:lang w:eastAsia="zh-CN"/>
        </w:rPr>
      </w:pPr>
      <w:r>
        <w:rPr>
          <w:rFonts w:asciiTheme="minorHAnsi" w:hAnsiTheme="minorHAnsi" w:hint="eastAsia"/>
          <w:lang w:eastAsia="zh-CN"/>
        </w:rPr>
        <w:t>Intel: OK with CATT proposal using N2</w:t>
      </w:r>
    </w:p>
    <w:p w:rsidR="00BC7A50" w:rsidRDefault="00BC7A50" w:rsidP="007343C5">
      <w:pPr>
        <w:rPr>
          <w:rFonts w:asciiTheme="minorHAnsi" w:hAnsiTheme="minorHAnsi"/>
          <w:lang w:eastAsia="zh-CN"/>
        </w:rPr>
      </w:pPr>
    </w:p>
    <w:p w:rsidR="00A86E99" w:rsidRPr="00296767" w:rsidRDefault="00A86E99" w:rsidP="007343C5">
      <w:pPr>
        <w:rPr>
          <w:rFonts w:asciiTheme="minorHAnsi" w:hAnsiTheme="minorHAnsi"/>
          <w:lang w:eastAsia="zh-CN"/>
        </w:rPr>
      </w:pPr>
    </w:p>
    <w:p w:rsidR="000E4A2E" w:rsidRPr="00FA1242" w:rsidRDefault="00FA1242" w:rsidP="00AD2582">
      <w:pPr>
        <w:rPr>
          <w:rFonts w:asciiTheme="minorHAnsi" w:hAnsiTheme="minorHAnsi"/>
          <w:lang w:eastAsia="zh-CN"/>
        </w:rPr>
      </w:pPr>
      <w:r>
        <w:rPr>
          <w:rFonts w:asciiTheme="minorHAnsi" w:hAnsiTheme="minorHAnsi" w:hint="eastAsia"/>
          <w:lang w:eastAsia="zh-CN"/>
        </w:rPr>
        <w:t>Question 4</w:t>
      </w:r>
      <w:r w:rsidR="007343C5" w:rsidRPr="000E4A2E">
        <w:rPr>
          <w:rFonts w:asciiTheme="minorHAnsi" w:hAnsiTheme="minorHAnsi" w:hint="eastAsia"/>
          <w:lang w:eastAsia="zh-CN"/>
        </w:rPr>
        <w:t>: Number of HARQ for different configurations</w:t>
      </w:r>
      <w:r w:rsidR="000E4A2E">
        <w:rPr>
          <w:rFonts w:asciiTheme="minorHAnsi" w:hAnsiTheme="minorHAnsi" w:hint="eastAsia"/>
          <w:lang w:eastAsia="zh-CN"/>
        </w:rPr>
        <w:t>?</w:t>
      </w:r>
    </w:p>
    <w:p w:rsidR="000E4A2E" w:rsidRDefault="000E4A2E" w:rsidP="00AD2582">
      <w:pPr>
        <w:rPr>
          <w:rFonts w:asciiTheme="minorHAnsi" w:hAnsiTheme="minorHAnsi"/>
          <w:b/>
          <w:lang w:eastAsia="zh-CN"/>
        </w:rPr>
      </w:pPr>
    </w:p>
    <w:p w:rsidR="00F525B1" w:rsidRDefault="00F727C4" w:rsidP="00AD2582">
      <w:pPr>
        <w:rPr>
          <w:rFonts w:asciiTheme="minorHAnsi" w:hAnsiTheme="minorHAnsi"/>
          <w:b/>
          <w:lang w:eastAsia="zh-CN"/>
        </w:rPr>
      </w:pPr>
      <w:r>
        <w:rPr>
          <w:rFonts w:asciiTheme="minorHAnsi" w:hAnsiTheme="minorHAnsi" w:hint="eastAsia"/>
          <w:b/>
          <w:lang w:eastAsia="zh-CN"/>
        </w:rPr>
        <w:t>Candidate</w:t>
      </w:r>
      <w:r w:rsidR="000E4A2E">
        <w:rPr>
          <w:rFonts w:asciiTheme="minorHAnsi" w:hAnsiTheme="minorHAnsi" w:hint="eastAsia"/>
          <w:b/>
          <w:lang w:eastAsia="zh-CN"/>
        </w:rPr>
        <w:t xml:space="preserve"> </w:t>
      </w:r>
      <w:r>
        <w:rPr>
          <w:rFonts w:asciiTheme="minorHAnsi" w:hAnsiTheme="minorHAnsi" w:hint="eastAsia"/>
          <w:b/>
          <w:lang w:eastAsia="zh-CN"/>
        </w:rPr>
        <w:t>Proposal</w:t>
      </w:r>
      <w:r w:rsidR="000E4A2E">
        <w:rPr>
          <w:rFonts w:asciiTheme="minorHAnsi" w:hAnsiTheme="minorHAnsi" w:hint="eastAsia"/>
          <w:b/>
          <w:lang w:eastAsia="zh-CN"/>
        </w:rPr>
        <w:t xml:space="preserve">:  </w:t>
      </w:r>
    </w:p>
    <w:p w:rsidR="000E4A2E" w:rsidRPr="00F727C4" w:rsidRDefault="000E4A2E" w:rsidP="00AD2582">
      <w:pPr>
        <w:rPr>
          <w:rFonts w:asciiTheme="minorHAnsi" w:hAnsiTheme="minorHAnsi"/>
          <w:lang w:eastAsia="zh-CN"/>
        </w:rPr>
      </w:pPr>
      <w:r w:rsidRPr="00F727C4">
        <w:rPr>
          <w:rFonts w:asciiTheme="minorHAnsi" w:hAnsiTheme="minorHAnsi" w:hint="eastAsia"/>
          <w:highlight w:val="yellow"/>
          <w:lang w:eastAsia="zh-CN"/>
        </w:rPr>
        <w:t xml:space="preserve">For </w:t>
      </w:r>
      <w:r w:rsidRPr="00F727C4">
        <w:rPr>
          <w:rFonts w:asciiTheme="minorHAnsi" w:hAnsiTheme="minorHAnsi"/>
          <w:highlight w:val="yellow"/>
          <w:lang w:eastAsia="zh-CN"/>
        </w:rPr>
        <w:t>nominal</w:t>
      </w:r>
      <w:r w:rsidRPr="00F727C4">
        <w:rPr>
          <w:rFonts w:asciiTheme="minorHAnsi" w:hAnsiTheme="minorHAnsi" w:hint="eastAsia"/>
          <w:highlight w:val="yellow"/>
          <w:lang w:eastAsia="zh-CN"/>
        </w:rPr>
        <w:t xml:space="preserve"> test cases with test point at 70% TP, </w:t>
      </w:r>
      <w:r w:rsidR="00F525B1" w:rsidRPr="00F727C4">
        <w:rPr>
          <w:rFonts w:asciiTheme="minorHAnsi" w:hAnsiTheme="minorHAnsi" w:hint="eastAsia"/>
          <w:highlight w:val="yellow"/>
          <w:lang w:eastAsia="zh-CN"/>
        </w:rPr>
        <w:t>assuming similar minimum processing time</w:t>
      </w:r>
      <w:r w:rsidR="00F727C4" w:rsidRPr="00F727C4">
        <w:rPr>
          <w:rFonts w:asciiTheme="minorHAnsi" w:hAnsiTheme="minorHAnsi" w:hint="eastAsia"/>
          <w:highlight w:val="yellow"/>
          <w:lang w:eastAsia="zh-CN"/>
        </w:rPr>
        <w:t xml:space="preserve"> as UE side (N2)</w:t>
      </w:r>
      <w:r w:rsidR="00F525B1" w:rsidRPr="00F727C4">
        <w:rPr>
          <w:rFonts w:asciiTheme="minorHAnsi" w:hAnsiTheme="minorHAnsi" w:hint="eastAsia"/>
          <w:highlight w:val="yellow"/>
          <w:lang w:eastAsia="zh-CN"/>
        </w:rPr>
        <w:t xml:space="preserve"> for </w:t>
      </w:r>
      <w:proofErr w:type="spellStart"/>
      <w:r w:rsidR="00F525B1" w:rsidRPr="00F727C4">
        <w:rPr>
          <w:rFonts w:asciiTheme="minorHAnsi" w:hAnsiTheme="minorHAnsi" w:hint="eastAsia"/>
          <w:highlight w:val="yellow"/>
          <w:lang w:eastAsia="zh-CN"/>
        </w:rPr>
        <w:t>gNB</w:t>
      </w:r>
      <w:proofErr w:type="spellEnd"/>
      <w:r w:rsidR="00F525B1" w:rsidRPr="00F727C4">
        <w:rPr>
          <w:rFonts w:asciiTheme="minorHAnsi" w:hAnsiTheme="minorHAnsi" w:hint="eastAsia"/>
          <w:highlight w:val="yellow"/>
          <w:lang w:eastAsia="zh-CN"/>
        </w:rPr>
        <w:t xml:space="preserve"> emulator to decide HARQ process number; meanwhile introducing </w:t>
      </w:r>
      <w:r w:rsidR="00F525B1" w:rsidRPr="00F727C4">
        <w:rPr>
          <w:rFonts w:asciiTheme="minorHAnsi" w:hAnsiTheme="minorHAnsi"/>
          <w:highlight w:val="yellow"/>
          <w:lang w:eastAsia="zh-CN"/>
        </w:rPr>
        <w:t xml:space="preserve">specific </w:t>
      </w:r>
      <w:r w:rsidR="00F525B1" w:rsidRPr="00F727C4">
        <w:rPr>
          <w:rFonts w:asciiTheme="minorHAnsi" w:hAnsiTheme="minorHAnsi" w:hint="eastAsia"/>
          <w:highlight w:val="yellow"/>
          <w:lang w:eastAsia="zh-CN"/>
        </w:rPr>
        <w:t xml:space="preserve">test case(s) with HARQ process 16 to </w:t>
      </w:r>
      <w:r w:rsidR="00F525B1" w:rsidRPr="00F727C4">
        <w:rPr>
          <w:rFonts w:asciiTheme="minorHAnsi" w:hAnsiTheme="minorHAnsi"/>
          <w:highlight w:val="yellow"/>
          <w:lang w:eastAsia="zh-CN"/>
        </w:rPr>
        <w:t>verify</w:t>
      </w:r>
      <w:r w:rsidR="00F525B1" w:rsidRPr="00F727C4">
        <w:rPr>
          <w:rFonts w:asciiTheme="minorHAnsi" w:hAnsiTheme="minorHAnsi" w:hint="eastAsia"/>
          <w:highlight w:val="yellow"/>
          <w:lang w:eastAsia="zh-CN"/>
        </w:rPr>
        <w:t xml:space="preserve"> UE </w:t>
      </w:r>
      <w:r w:rsidRPr="00F727C4">
        <w:rPr>
          <w:rFonts w:asciiTheme="minorHAnsi" w:hAnsiTheme="minorHAnsi" w:hint="eastAsia"/>
          <w:highlight w:val="yellow"/>
          <w:lang w:eastAsia="zh-CN"/>
        </w:rPr>
        <w:t xml:space="preserve"> </w:t>
      </w:r>
      <w:r w:rsidR="00F525B1" w:rsidRPr="00F727C4">
        <w:rPr>
          <w:rFonts w:asciiTheme="minorHAnsi" w:hAnsiTheme="minorHAnsi" w:hint="eastAsia"/>
          <w:highlight w:val="yellow"/>
          <w:lang w:eastAsia="zh-CN"/>
        </w:rPr>
        <w:t>processing capability, test point can be selected as [30%] for this specific test case</w:t>
      </w:r>
      <w:r w:rsidR="00F727C4" w:rsidRPr="00F727C4">
        <w:rPr>
          <w:rFonts w:asciiTheme="minorHAnsi" w:hAnsiTheme="minorHAnsi" w:hint="eastAsia"/>
          <w:highlight w:val="yellow"/>
          <w:lang w:eastAsia="zh-CN"/>
        </w:rPr>
        <w:t>(s):</w:t>
      </w:r>
    </w:p>
    <w:p w:rsidR="00F727C4" w:rsidRPr="00F727C4" w:rsidRDefault="00F727C4" w:rsidP="00F727C4">
      <w:pPr>
        <w:pStyle w:val="af4"/>
        <w:numPr>
          <w:ilvl w:val="0"/>
          <w:numId w:val="58"/>
        </w:numPr>
        <w:ind w:firstLineChars="0"/>
        <w:rPr>
          <w:rFonts w:asciiTheme="minorHAnsi" w:hAnsiTheme="minorHAnsi"/>
          <w:highlight w:val="yellow"/>
          <w:lang w:eastAsia="zh-CN"/>
        </w:rPr>
      </w:pPr>
      <w:r w:rsidRPr="00F727C4">
        <w:rPr>
          <w:rFonts w:asciiTheme="minorHAnsi" w:hAnsiTheme="minorHAnsi" w:hint="eastAsia"/>
          <w:highlight w:val="yellow"/>
          <w:lang w:eastAsia="zh-CN"/>
        </w:rPr>
        <w:t xml:space="preserve">Test </w:t>
      </w:r>
      <w:r w:rsidRPr="00F727C4">
        <w:rPr>
          <w:rFonts w:asciiTheme="minorHAnsi" w:hAnsiTheme="minorHAnsi"/>
          <w:highlight w:val="yellow"/>
          <w:lang w:eastAsia="zh-CN"/>
        </w:rPr>
        <w:t>scenario</w:t>
      </w:r>
      <w:r w:rsidRPr="00F727C4">
        <w:rPr>
          <w:rFonts w:asciiTheme="minorHAnsi" w:hAnsiTheme="minorHAnsi" w:hint="eastAsia"/>
          <w:highlight w:val="yellow"/>
          <w:lang w:eastAsia="zh-CN"/>
        </w:rPr>
        <w:t xml:space="preserve">: 16QAM Rank1, 70Hz/100Hz </w:t>
      </w:r>
      <w:r w:rsidRPr="00F727C4">
        <w:rPr>
          <w:rFonts w:asciiTheme="minorHAnsi" w:hAnsiTheme="minorHAnsi"/>
          <w:highlight w:val="yellow"/>
          <w:lang w:eastAsia="zh-CN"/>
        </w:rPr>
        <w:t>Doppler</w:t>
      </w:r>
      <w:r w:rsidRPr="00F727C4">
        <w:rPr>
          <w:rFonts w:asciiTheme="minorHAnsi" w:hAnsiTheme="minorHAnsi" w:hint="eastAsia"/>
          <w:highlight w:val="yellow"/>
          <w:lang w:eastAsia="zh-CN"/>
        </w:rPr>
        <w:t xml:space="preserve"> spread  for </w:t>
      </w:r>
      <w:r w:rsidRPr="00F727C4">
        <w:rPr>
          <w:rFonts w:asciiTheme="minorHAnsi" w:hAnsiTheme="minorHAnsi"/>
          <w:highlight w:val="yellow"/>
          <w:lang w:eastAsia="zh-CN"/>
        </w:rPr>
        <w:t>specific</w:t>
      </w:r>
      <w:r w:rsidRPr="00F727C4">
        <w:rPr>
          <w:rFonts w:asciiTheme="minorHAnsi" w:hAnsiTheme="minorHAnsi" w:hint="eastAsia"/>
          <w:highlight w:val="yellow"/>
          <w:lang w:eastAsia="zh-CN"/>
        </w:rPr>
        <w:t xml:space="preserve"> test cases</w:t>
      </w:r>
    </w:p>
    <w:p w:rsidR="00F727C4" w:rsidRDefault="00F727C4" w:rsidP="00AD2582">
      <w:pPr>
        <w:rPr>
          <w:rFonts w:asciiTheme="minorHAnsi" w:hAnsiTheme="minorHAnsi"/>
          <w:lang w:eastAsia="zh-CN"/>
        </w:rPr>
      </w:pPr>
      <w:r w:rsidRPr="00F727C4">
        <w:rPr>
          <w:rFonts w:asciiTheme="minorHAnsi" w:hAnsiTheme="minorHAnsi" w:hint="eastAsia"/>
          <w:highlight w:val="yellow"/>
          <w:lang w:eastAsia="zh-CN"/>
        </w:rPr>
        <w:t>FFS for SDR test cases</w:t>
      </w:r>
    </w:p>
    <w:p w:rsidR="00F727C4" w:rsidRPr="00F727C4" w:rsidRDefault="00F727C4" w:rsidP="00AD2582">
      <w:pPr>
        <w:rPr>
          <w:rFonts w:asciiTheme="minorHAnsi" w:hAnsiTheme="minorHAnsi"/>
          <w:lang w:eastAsia="zh-CN"/>
        </w:rPr>
      </w:pPr>
      <w:r w:rsidRPr="00F727C4">
        <w:rPr>
          <w:rFonts w:asciiTheme="minorHAnsi" w:hAnsiTheme="minorHAnsi" w:hint="eastAsia"/>
          <w:highlight w:val="yellow"/>
          <w:lang w:eastAsia="zh-CN"/>
        </w:rPr>
        <w:t>NTT DoCoMo and Huawei want to double check in this week</w:t>
      </w:r>
      <w:r>
        <w:rPr>
          <w:rFonts w:asciiTheme="minorHAnsi" w:hAnsiTheme="minorHAnsi" w:hint="eastAsia"/>
          <w:lang w:eastAsia="zh-CN"/>
        </w:rPr>
        <w:t xml:space="preserve"> </w:t>
      </w:r>
    </w:p>
    <w:p w:rsidR="00F727C4" w:rsidRPr="00F727C4" w:rsidRDefault="00F727C4" w:rsidP="00F727C4">
      <w:pPr>
        <w:rPr>
          <w:sz w:val="40"/>
          <w:szCs w:val="40"/>
          <w:lang w:eastAsia="zh-CN"/>
        </w:rPr>
      </w:pPr>
    </w:p>
    <w:p w:rsidR="00AD2582" w:rsidRPr="00AD2582" w:rsidRDefault="00AD2582" w:rsidP="00AD2582">
      <w:pPr>
        <w:rPr>
          <w:lang w:eastAsia="zh-CN"/>
        </w:rPr>
      </w:pPr>
    </w:p>
    <w:p w:rsidR="00124C6A" w:rsidRPr="00B4514B" w:rsidRDefault="004372F5" w:rsidP="00B4514B">
      <w:pPr>
        <w:pStyle w:val="2"/>
        <w:tabs>
          <w:tab w:val="clear" w:pos="2420"/>
          <w:tab w:val="num" w:pos="709"/>
        </w:tabs>
        <w:spacing w:before="40" w:after="0" w:line="259" w:lineRule="auto"/>
        <w:ind w:hanging="2420"/>
        <w:rPr>
          <w:sz w:val="24"/>
          <w:szCs w:val="24"/>
          <w:lang w:eastAsia="zh-CN"/>
        </w:rPr>
      </w:pPr>
      <w:r w:rsidRPr="00B4514B">
        <w:rPr>
          <w:rFonts w:hint="eastAsia"/>
          <w:sz w:val="24"/>
          <w:szCs w:val="24"/>
          <w:lang w:eastAsia="zh-CN"/>
        </w:rPr>
        <w:t>Others</w:t>
      </w:r>
      <w:r w:rsidR="00AD2582">
        <w:rPr>
          <w:rFonts w:hint="eastAsia"/>
          <w:sz w:val="24"/>
          <w:szCs w:val="24"/>
          <w:lang w:eastAsia="zh-CN"/>
        </w:rPr>
        <w:t xml:space="preserve"> (</w:t>
      </w:r>
      <w:r w:rsidR="005306A7">
        <w:rPr>
          <w:rFonts w:hint="eastAsia"/>
          <w:sz w:val="24"/>
          <w:szCs w:val="24"/>
          <w:lang w:eastAsia="zh-CN"/>
        </w:rPr>
        <w:t>pending on time</w:t>
      </w:r>
      <w:r w:rsidR="00AD2582">
        <w:rPr>
          <w:rFonts w:hint="eastAsia"/>
          <w:sz w:val="24"/>
          <w:szCs w:val="24"/>
          <w:lang w:eastAsia="zh-CN"/>
        </w:rPr>
        <w:t>)</w:t>
      </w:r>
    </w:p>
    <w:p w:rsidR="00357EC9" w:rsidRPr="007343C5" w:rsidRDefault="00357EC9" w:rsidP="00357EC9">
      <w:pPr>
        <w:rPr>
          <w:rFonts w:asciiTheme="minorHAnsi" w:hAnsiTheme="minorHAnsi"/>
          <w:u w:val="single"/>
          <w:lang w:eastAsia="zh-CN"/>
        </w:rPr>
      </w:pPr>
      <w:r w:rsidRPr="007343C5">
        <w:rPr>
          <w:rFonts w:asciiTheme="minorHAnsi" w:hAnsiTheme="minorHAnsi"/>
          <w:u w:val="single"/>
          <w:lang w:eastAsia="zh-CN"/>
        </w:rPr>
        <w:t xml:space="preserve">Issue 1: </w:t>
      </w:r>
      <w:r w:rsidR="007343C5" w:rsidRPr="007343C5">
        <w:rPr>
          <w:rFonts w:asciiTheme="minorHAnsi" w:hAnsiTheme="minorHAnsi" w:hint="eastAsia"/>
          <w:u w:val="single"/>
          <w:lang w:eastAsia="zh-CN"/>
        </w:rPr>
        <w:t>CA requirements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76"/>
      </w:tblGrid>
      <w:tr w:rsidR="007343C5" w:rsidRPr="009B7421" w:rsidTr="00415747">
        <w:tc>
          <w:tcPr>
            <w:tcW w:w="1701" w:type="dxa"/>
            <w:shd w:val="clear" w:color="auto" w:fill="FBD4B4"/>
          </w:tcPr>
          <w:p w:rsidR="007343C5" w:rsidRPr="007343C5" w:rsidRDefault="007343C5" w:rsidP="00415747">
            <w:pPr>
              <w:spacing w:after="0"/>
              <w:rPr>
                <w:rFonts w:asciiTheme="minorHAnsi" w:hAnsiTheme="minorHAnsi" w:cstheme="minorHAnsi"/>
                <w:b/>
                <w:lang w:eastAsia="zh-CN"/>
              </w:rPr>
            </w:pPr>
            <w:r w:rsidRPr="007343C5">
              <w:rPr>
                <w:rFonts w:asciiTheme="minorHAnsi" w:hAnsiTheme="minorHAnsi" w:cstheme="minorHAnsi"/>
                <w:b/>
                <w:lang w:eastAsia="zh-CN"/>
              </w:rPr>
              <w:t>Companies</w:t>
            </w:r>
          </w:p>
        </w:tc>
        <w:tc>
          <w:tcPr>
            <w:tcW w:w="7976" w:type="dxa"/>
            <w:shd w:val="clear" w:color="auto" w:fill="FBD4B4"/>
          </w:tcPr>
          <w:p w:rsidR="007343C5" w:rsidRPr="007343C5" w:rsidRDefault="007343C5" w:rsidP="00415747">
            <w:pPr>
              <w:spacing w:after="0"/>
              <w:rPr>
                <w:rFonts w:asciiTheme="minorHAnsi" w:hAnsiTheme="minorHAnsi" w:cstheme="minorHAnsi"/>
                <w:b/>
                <w:lang w:eastAsia="zh-CN"/>
              </w:rPr>
            </w:pPr>
            <w:r w:rsidRPr="007343C5">
              <w:rPr>
                <w:rFonts w:asciiTheme="minorHAnsi" w:hAnsiTheme="minorHAnsi" w:cstheme="minorHAnsi"/>
                <w:b/>
                <w:lang w:eastAsia="zh-CN"/>
              </w:rPr>
              <w:t>Proposals</w:t>
            </w:r>
          </w:p>
        </w:tc>
      </w:tr>
      <w:tr w:rsidR="007343C5" w:rsidRPr="009B7421" w:rsidTr="00415747">
        <w:tc>
          <w:tcPr>
            <w:tcW w:w="1701" w:type="dxa"/>
          </w:tcPr>
          <w:p w:rsidR="007343C5" w:rsidRPr="007343C5" w:rsidRDefault="007343C5" w:rsidP="00415747">
            <w:pPr>
              <w:tabs>
                <w:tab w:val="left" w:pos="993"/>
                <w:tab w:val="left" w:pos="1276"/>
              </w:tabs>
              <w:spacing w:after="0"/>
              <w:jc w:val="both"/>
              <w:rPr>
                <w:rFonts w:asciiTheme="minorHAnsi" w:hAnsiTheme="minorHAnsi"/>
                <w:lang w:eastAsia="zh-CN"/>
              </w:rPr>
            </w:pPr>
            <w:r w:rsidRPr="007343C5">
              <w:rPr>
                <w:rFonts w:asciiTheme="minorHAnsi" w:hAnsiTheme="minorHAnsi"/>
                <w:lang w:eastAsia="zh-CN"/>
              </w:rPr>
              <w:t>I</w:t>
            </w:r>
            <w:r w:rsidRPr="007343C5">
              <w:rPr>
                <w:rFonts w:asciiTheme="minorHAnsi" w:hAnsiTheme="minorHAnsi"/>
              </w:rPr>
              <w:t>ntel</w:t>
            </w:r>
          </w:p>
        </w:tc>
        <w:tc>
          <w:tcPr>
            <w:tcW w:w="7976" w:type="dxa"/>
          </w:tcPr>
          <w:p w:rsidR="007343C5" w:rsidRPr="007343C5" w:rsidRDefault="007343C5" w:rsidP="007343C5">
            <w:pPr>
              <w:tabs>
                <w:tab w:val="left" w:pos="993"/>
                <w:tab w:val="left" w:pos="1276"/>
              </w:tabs>
              <w:ind w:left="1276" w:hanging="1276"/>
              <w:rPr>
                <w:rFonts w:asciiTheme="minorHAnsi" w:hAnsiTheme="minorHAnsi"/>
                <w:lang w:val="en-US"/>
              </w:rPr>
            </w:pPr>
            <w:r w:rsidRPr="007343C5">
              <w:rPr>
                <w:rFonts w:asciiTheme="minorHAnsi" w:hAnsiTheme="minorHAnsi"/>
                <w:lang w:val="en-US"/>
              </w:rPr>
              <w:t>Proposal #2:</w:t>
            </w:r>
            <w:r w:rsidRPr="007343C5">
              <w:rPr>
                <w:rFonts w:asciiTheme="minorHAnsi" w:hAnsiTheme="minorHAnsi"/>
                <w:lang w:val="en-US"/>
              </w:rPr>
              <w:tab/>
              <w:t xml:space="preserve">NR UE performance requirements shall cover both single carrier and CA scenarios. </w:t>
            </w:r>
            <w:r w:rsidRPr="007343C5">
              <w:rPr>
                <w:rFonts w:asciiTheme="minorHAnsi" w:eastAsia="Batang" w:hAnsiTheme="minorHAnsi"/>
                <w:lang w:val="en-US"/>
              </w:rPr>
              <w:t>Prioritize the following requirements</w:t>
            </w:r>
          </w:p>
          <w:p w:rsidR="007343C5" w:rsidRPr="007343C5" w:rsidRDefault="007343C5" w:rsidP="00022525">
            <w:pPr>
              <w:numPr>
                <w:ilvl w:val="0"/>
                <w:numId w:val="14"/>
              </w:numPr>
              <w:tabs>
                <w:tab w:val="left" w:pos="359"/>
              </w:tabs>
              <w:overflowPunct w:val="0"/>
              <w:autoSpaceDE w:val="0"/>
              <w:autoSpaceDN w:val="0"/>
              <w:adjustRightInd w:val="0"/>
              <w:spacing w:before="60" w:after="60"/>
              <w:textAlignment w:val="baseline"/>
              <w:rPr>
                <w:rFonts w:asciiTheme="minorHAnsi" w:eastAsia="Batang" w:hAnsiTheme="minorHAnsi"/>
                <w:lang w:val="en-US"/>
              </w:rPr>
            </w:pPr>
            <w:r w:rsidRPr="007343C5">
              <w:rPr>
                <w:rFonts w:asciiTheme="minorHAnsi" w:eastAsia="Batang" w:hAnsiTheme="minorHAnsi"/>
                <w:lang w:val="en-US"/>
              </w:rPr>
              <w:t>Single carrier normal demodulation performance requirements</w:t>
            </w:r>
          </w:p>
          <w:p w:rsidR="007343C5" w:rsidRPr="007343C5" w:rsidRDefault="007343C5" w:rsidP="00022525">
            <w:pPr>
              <w:numPr>
                <w:ilvl w:val="0"/>
                <w:numId w:val="14"/>
              </w:numPr>
              <w:tabs>
                <w:tab w:val="left" w:pos="359"/>
              </w:tabs>
              <w:overflowPunct w:val="0"/>
              <w:autoSpaceDE w:val="0"/>
              <w:autoSpaceDN w:val="0"/>
              <w:adjustRightInd w:val="0"/>
              <w:spacing w:before="60" w:after="60"/>
              <w:textAlignment w:val="baseline"/>
              <w:rPr>
                <w:rFonts w:asciiTheme="minorHAnsi" w:eastAsia="Batang" w:hAnsiTheme="minorHAnsi"/>
                <w:lang w:val="en-US"/>
              </w:rPr>
            </w:pPr>
            <w:r w:rsidRPr="007343C5">
              <w:rPr>
                <w:rFonts w:asciiTheme="minorHAnsi" w:eastAsia="Batang" w:hAnsiTheme="minorHAnsi"/>
                <w:lang w:val="en-US"/>
              </w:rPr>
              <w:t>SDR requirements for single carrier and CA</w:t>
            </w:r>
          </w:p>
          <w:p w:rsidR="007343C5" w:rsidRPr="007343C5" w:rsidRDefault="007343C5" w:rsidP="007343C5">
            <w:pPr>
              <w:tabs>
                <w:tab w:val="left" w:pos="1276"/>
              </w:tabs>
              <w:ind w:left="1276"/>
              <w:rPr>
                <w:rFonts w:asciiTheme="minorHAnsi" w:hAnsiTheme="minorHAnsi"/>
                <w:lang w:val="en-US"/>
              </w:rPr>
            </w:pPr>
            <w:r w:rsidRPr="007343C5">
              <w:rPr>
                <w:rFonts w:asciiTheme="minorHAnsi" w:hAnsiTheme="minorHAnsi"/>
                <w:lang w:val="en-US"/>
              </w:rPr>
              <w:t>CA normal demodulation requirements are deprioritized in Rel-15</w:t>
            </w:r>
          </w:p>
          <w:p w:rsidR="007343C5" w:rsidRPr="007343C5" w:rsidRDefault="007343C5" w:rsidP="00415747">
            <w:pPr>
              <w:tabs>
                <w:tab w:val="left" w:pos="2127"/>
              </w:tabs>
              <w:overflowPunct w:val="0"/>
              <w:autoSpaceDE w:val="0"/>
              <w:autoSpaceDN w:val="0"/>
              <w:adjustRightInd w:val="0"/>
              <w:spacing w:before="120" w:after="120"/>
              <w:jc w:val="both"/>
              <w:textAlignment w:val="baseline"/>
              <w:rPr>
                <w:rFonts w:asciiTheme="minorHAnsi" w:eastAsia="Batang" w:hAnsiTheme="minorHAnsi"/>
                <w:lang w:val="en-US"/>
              </w:rPr>
            </w:pPr>
          </w:p>
        </w:tc>
      </w:tr>
      <w:tr w:rsidR="007343C5" w:rsidRPr="009B7421" w:rsidTr="00415747">
        <w:tc>
          <w:tcPr>
            <w:tcW w:w="1701" w:type="dxa"/>
          </w:tcPr>
          <w:p w:rsidR="007343C5" w:rsidRPr="007343C5" w:rsidRDefault="007343C5" w:rsidP="00415747">
            <w:pPr>
              <w:tabs>
                <w:tab w:val="left" w:pos="993"/>
                <w:tab w:val="left" w:pos="1276"/>
              </w:tabs>
              <w:spacing w:after="0"/>
              <w:rPr>
                <w:rFonts w:asciiTheme="minorHAnsi" w:hAnsiTheme="minorHAnsi"/>
                <w:lang w:eastAsia="zh-CN"/>
              </w:rPr>
            </w:pPr>
            <w:r w:rsidRPr="007343C5">
              <w:rPr>
                <w:rFonts w:asciiTheme="minorHAnsi" w:hAnsiTheme="minorHAnsi"/>
              </w:rPr>
              <w:t xml:space="preserve">China </w:t>
            </w:r>
            <w:r w:rsidRPr="007343C5">
              <w:rPr>
                <w:rFonts w:asciiTheme="minorHAnsi" w:hAnsiTheme="minorHAnsi"/>
                <w:lang w:eastAsia="zh-CN"/>
              </w:rPr>
              <w:t>T</w:t>
            </w:r>
            <w:r w:rsidRPr="007343C5">
              <w:rPr>
                <w:rFonts w:asciiTheme="minorHAnsi" w:hAnsiTheme="minorHAnsi"/>
              </w:rPr>
              <w:t xml:space="preserve">elecom </w:t>
            </w:r>
          </w:p>
        </w:tc>
        <w:tc>
          <w:tcPr>
            <w:tcW w:w="7976" w:type="dxa"/>
          </w:tcPr>
          <w:p w:rsidR="007343C5" w:rsidRPr="007343C5" w:rsidRDefault="007343C5" w:rsidP="00415747">
            <w:pPr>
              <w:pStyle w:val="af1"/>
              <w:snapToGrid w:val="0"/>
              <w:rPr>
                <w:rFonts w:asciiTheme="minorHAnsi" w:hAnsiTheme="minorHAnsi"/>
                <w:sz w:val="20"/>
                <w:szCs w:val="20"/>
                <w:lang w:eastAsia="zh-CN"/>
              </w:rPr>
            </w:pPr>
            <w:r w:rsidRPr="007343C5">
              <w:rPr>
                <w:rFonts w:asciiTheme="minorHAnsi" w:hAnsiTheme="minorHAnsi"/>
                <w:b/>
                <w:sz w:val="20"/>
                <w:szCs w:val="20"/>
                <w:u w:val="single"/>
                <w:lang w:eastAsia="zh-CN"/>
              </w:rPr>
              <w:t>Observation 1</w:t>
            </w:r>
            <w:r w:rsidRPr="007343C5">
              <w:rPr>
                <w:rFonts w:asciiTheme="minorHAnsi" w:hAnsiTheme="minorHAnsi"/>
                <w:sz w:val="20"/>
                <w:szCs w:val="20"/>
                <w:lang w:eastAsia="zh-CN"/>
              </w:rPr>
              <w:t xml:space="preserve">: With the tight timeline for Rel-15 NR performance part, some features are de-prioritized when developing the UE demodulation requirements, including: URLLC related features, interference-aware receivers and others. </w:t>
            </w:r>
          </w:p>
          <w:p w:rsidR="007343C5" w:rsidRPr="007343C5" w:rsidRDefault="007343C5" w:rsidP="00415747">
            <w:pPr>
              <w:pStyle w:val="af1"/>
              <w:snapToGrid w:val="0"/>
              <w:rPr>
                <w:rFonts w:asciiTheme="minorHAnsi" w:hAnsiTheme="minorHAnsi"/>
                <w:sz w:val="20"/>
                <w:szCs w:val="20"/>
                <w:lang w:eastAsia="zh-CN"/>
              </w:rPr>
            </w:pPr>
            <w:r w:rsidRPr="007343C5">
              <w:rPr>
                <w:rFonts w:asciiTheme="minorHAnsi" w:hAnsiTheme="minorHAnsi"/>
                <w:b/>
                <w:sz w:val="20"/>
                <w:szCs w:val="20"/>
                <w:u w:val="single"/>
                <w:lang w:eastAsia="zh-CN"/>
              </w:rPr>
              <w:t>Observation 2</w:t>
            </w:r>
            <w:r w:rsidRPr="007343C5">
              <w:rPr>
                <w:rFonts w:asciiTheme="minorHAnsi" w:hAnsiTheme="minorHAnsi"/>
                <w:sz w:val="20"/>
                <w:szCs w:val="20"/>
                <w:lang w:eastAsia="zh-CN"/>
              </w:rPr>
              <w:t>: Generally, two possible ways can be considered to handle the de-prioritized features in NR UE demodulation requirements: 1) Develop the related requirements in H1 2019 within Rel-15, along with the requirements for NR late drop; 2) Develop the related requirements from H1 2019 in a new Rel-16 WI.</w:t>
            </w:r>
          </w:p>
          <w:p w:rsidR="007343C5" w:rsidRPr="007343C5" w:rsidRDefault="007343C5" w:rsidP="00415747">
            <w:pPr>
              <w:pStyle w:val="af1"/>
              <w:tabs>
                <w:tab w:val="num" w:pos="567"/>
              </w:tabs>
              <w:snapToGrid w:val="0"/>
              <w:rPr>
                <w:rFonts w:asciiTheme="minorHAnsi" w:hAnsiTheme="minorHAnsi"/>
                <w:sz w:val="20"/>
                <w:szCs w:val="20"/>
                <w:lang w:eastAsia="zh-CN"/>
              </w:rPr>
            </w:pPr>
            <w:r w:rsidRPr="007343C5">
              <w:rPr>
                <w:rFonts w:asciiTheme="minorHAnsi" w:hAnsiTheme="minorHAnsi"/>
                <w:b/>
                <w:sz w:val="20"/>
                <w:szCs w:val="20"/>
                <w:u w:val="single"/>
                <w:lang w:eastAsia="zh-CN"/>
              </w:rPr>
              <w:t>Proposal 1</w:t>
            </w:r>
            <w:r w:rsidRPr="007343C5">
              <w:rPr>
                <w:rFonts w:asciiTheme="minorHAnsi" w:hAnsiTheme="minorHAnsi"/>
                <w:sz w:val="20"/>
                <w:szCs w:val="20"/>
                <w:lang w:eastAsia="zh-CN"/>
              </w:rPr>
              <w:t>: Companies are encouraged to provide their views on how to handle the de-prioritized features in NR UE demodulation requirements.</w:t>
            </w:r>
          </w:p>
        </w:tc>
      </w:tr>
    </w:tbl>
    <w:p w:rsidR="00225137" w:rsidRDefault="00225137" w:rsidP="004372F5">
      <w:pPr>
        <w:rPr>
          <w:rFonts w:asciiTheme="minorHAnsi" w:hAnsiTheme="minorHAnsi"/>
          <w:lang w:eastAsia="zh-CN"/>
        </w:rPr>
      </w:pPr>
    </w:p>
    <w:p w:rsidR="00E21A81" w:rsidRPr="004372F5" w:rsidRDefault="00E21A81" w:rsidP="004372F5">
      <w:pPr>
        <w:rPr>
          <w:lang w:eastAsia="zh-CN"/>
        </w:rPr>
      </w:pPr>
    </w:p>
    <w:p w:rsidR="00357EC9" w:rsidRPr="007343C5" w:rsidRDefault="00357EC9" w:rsidP="00357EC9">
      <w:pPr>
        <w:rPr>
          <w:rFonts w:asciiTheme="minorHAnsi" w:hAnsiTheme="minorHAnsi"/>
          <w:lang w:eastAsia="zh-CN"/>
        </w:rPr>
      </w:pPr>
      <w:r w:rsidRPr="007343C5">
        <w:rPr>
          <w:rFonts w:asciiTheme="minorHAnsi" w:hAnsiTheme="minorHAnsi"/>
          <w:lang w:eastAsia="zh-CN"/>
        </w:rPr>
        <w:t xml:space="preserve">Issue </w:t>
      </w:r>
      <w:r w:rsidRPr="007343C5">
        <w:rPr>
          <w:rFonts w:asciiTheme="minorHAnsi" w:hAnsiTheme="minorHAnsi" w:hint="eastAsia"/>
          <w:lang w:eastAsia="zh-CN"/>
        </w:rPr>
        <w:t>2</w:t>
      </w:r>
      <w:r w:rsidRPr="007343C5">
        <w:rPr>
          <w:rFonts w:asciiTheme="minorHAnsi" w:hAnsiTheme="minorHAnsi"/>
          <w:lang w:eastAsia="zh-CN"/>
        </w:rPr>
        <w:t xml:space="preserve">: </w:t>
      </w:r>
      <w:proofErr w:type="spellStart"/>
      <w:r w:rsidR="00747EFC" w:rsidRPr="007343C5">
        <w:rPr>
          <w:rFonts w:asciiTheme="minorHAnsi" w:hAnsiTheme="minorHAnsi" w:hint="eastAsia"/>
          <w:lang w:eastAsia="zh-CN"/>
        </w:rPr>
        <w:t>Tx</w:t>
      </w:r>
      <w:proofErr w:type="spellEnd"/>
      <w:r w:rsidR="00747EFC" w:rsidRPr="007343C5">
        <w:rPr>
          <w:rFonts w:asciiTheme="minorHAnsi" w:hAnsiTheme="minorHAnsi" w:hint="eastAsia"/>
          <w:lang w:eastAsia="zh-CN"/>
        </w:rPr>
        <w:t>/Rx EVM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76"/>
      </w:tblGrid>
      <w:tr w:rsidR="00747EFC" w:rsidRPr="005F4877" w:rsidTr="00E52D35">
        <w:tc>
          <w:tcPr>
            <w:tcW w:w="1701" w:type="dxa"/>
            <w:shd w:val="clear" w:color="auto" w:fill="FBD4B4"/>
          </w:tcPr>
          <w:p w:rsidR="00747EFC" w:rsidRPr="005F4877" w:rsidRDefault="00747EFC" w:rsidP="00E52D35">
            <w:pPr>
              <w:spacing w:after="0"/>
              <w:rPr>
                <w:rFonts w:asciiTheme="minorHAnsi" w:hAnsiTheme="minorHAnsi" w:cstheme="minorHAnsi"/>
                <w:b/>
                <w:lang w:eastAsia="zh-CN"/>
              </w:rPr>
            </w:pPr>
            <w:r w:rsidRPr="005F4877">
              <w:rPr>
                <w:rFonts w:asciiTheme="minorHAnsi" w:hAnsiTheme="minorHAnsi" w:cstheme="minorHAnsi"/>
                <w:b/>
                <w:lang w:eastAsia="zh-CN"/>
              </w:rPr>
              <w:lastRenderedPageBreak/>
              <w:t>Companies</w:t>
            </w:r>
          </w:p>
        </w:tc>
        <w:tc>
          <w:tcPr>
            <w:tcW w:w="7976" w:type="dxa"/>
            <w:shd w:val="clear" w:color="auto" w:fill="FBD4B4"/>
          </w:tcPr>
          <w:p w:rsidR="00747EFC" w:rsidRPr="005F4877" w:rsidRDefault="00747EFC" w:rsidP="00E52D35">
            <w:pPr>
              <w:spacing w:after="0"/>
              <w:rPr>
                <w:rFonts w:asciiTheme="minorHAnsi" w:hAnsiTheme="minorHAnsi" w:cstheme="minorHAnsi"/>
                <w:b/>
                <w:lang w:eastAsia="zh-CN"/>
              </w:rPr>
            </w:pPr>
            <w:r w:rsidRPr="005F4877">
              <w:rPr>
                <w:rFonts w:asciiTheme="minorHAnsi" w:hAnsiTheme="minorHAnsi" w:cstheme="minorHAnsi"/>
                <w:b/>
                <w:lang w:eastAsia="zh-CN"/>
              </w:rPr>
              <w:t>Proposals</w:t>
            </w:r>
          </w:p>
        </w:tc>
      </w:tr>
      <w:tr w:rsidR="00747EFC" w:rsidRPr="005F4877" w:rsidTr="00E52D35">
        <w:tc>
          <w:tcPr>
            <w:tcW w:w="1701" w:type="dxa"/>
          </w:tcPr>
          <w:p w:rsidR="00747EFC" w:rsidRPr="005F4877" w:rsidRDefault="00747EFC" w:rsidP="00E52D35">
            <w:pPr>
              <w:tabs>
                <w:tab w:val="left" w:pos="993"/>
                <w:tab w:val="left" w:pos="1276"/>
              </w:tabs>
              <w:spacing w:after="0"/>
              <w:jc w:val="both"/>
              <w:rPr>
                <w:rFonts w:asciiTheme="minorHAnsi" w:hAnsiTheme="minorHAnsi"/>
                <w:lang w:eastAsia="zh-CN"/>
              </w:rPr>
            </w:pPr>
            <w:r w:rsidRPr="005F4877">
              <w:rPr>
                <w:rFonts w:asciiTheme="minorHAnsi" w:hAnsiTheme="minorHAnsi"/>
                <w:lang w:eastAsia="zh-CN"/>
              </w:rPr>
              <w:t>I</w:t>
            </w:r>
            <w:r w:rsidRPr="005F4877">
              <w:rPr>
                <w:rFonts w:asciiTheme="minorHAnsi" w:hAnsiTheme="minorHAnsi"/>
              </w:rPr>
              <w:t>ntel</w:t>
            </w:r>
          </w:p>
          <w:p w:rsidR="00747EFC" w:rsidRPr="005F4877" w:rsidRDefault="00747EFC" w:rsidP="00E52D35">
            <w:pPr>
              <w:tabs>
                <w:tab w:val="left" w:pos="993"/>
                <w:tab w:val="left" w:pos="1276"/>
              </w:tabs>
              <w:spacing w:after="0"/>
              <w:jc w:val="both"/>
              <w:rPr>
                <w:rFonts w:asciiTheme="minorHAnsi" w:hAnsiTheme="minorHAnsi"/>
                <w:lang w:eastAsia="zh-CN"/>
              </w:rPr>
            </w:pPr>
          </w:p>
        </w:tc>
        <w:tc>
          <w:tcPr>
            <w:tcW w:w="7976" w:type="dxa"/>
          </w:tcPr>
          <w:p w:rsidR="005F4877" w:rsidRPr="005F4877" w:rsidRDefault="005F4877" w:rsidP="005F4877">
            <w:pPr>
              <w:tabs>
                <w:tab w:val="left" w:pos="993"/>
                <w:tab w:val="left" w:pos="1276"/>
              </w:tabs>
              <w:ind w:left="1276" w:hanging="1276"/>
              <w:jc w:val="both"/>
              <w:rPr>
                <w:rFonts w:asciiTheme="minorHAnsi" w:hAnsiTheme="minorHAnsi"/>
                <w:lang w:val="en-US"/>
              </w:rPr>
            </w:pPr>
            <w:r w:rsidRPr="005F4877">
              <w:rPr>
                <w:rFonts w:asciiTheme="minorHAnsi" w:hAnsiTheme="minorHAnsi"/>
                <w:lang w:val="en-US"/>
              </w:rPr>
              <w:t>Proposal #7:</w:t>
            </w:r>
            <w:r w:rsidRPr="005F4877">
              <w:rPr>
                <w:rFonts w:asciiTheme="minorHAnsi" w:hAnsiTheme="minorHAnsi"/>
                <w:lang w:val="en-US"/>
              </w:rPr>
              <w:tab/>
              <w:t xml:space="preserve">Use the following RF impairments models to define the minimum UE performance requirements </w:t>
            </w:r>
          </w:p>
          <w:p w:rsidR="005F4877" w:rsidRPr="005F4877" w:rsidRDefault="005F4877" w:rsidP="00022525">
            <w:pPr>
              <w:numPr>
                <w:ilvl w:val="0"/>
                <w:numId w:val="9"/>
              </w:numPr>
              <w:tabs>
                <w:tab w:val="left" w:pos="993"/>
                <w:tab w:val="left" w:pos="1276"/>
              </w:tabs>
              <w:overflowPunct w:val="0"/>
              <w:autoSpaceDE w:val="0"/>
              <w:autoSpaceDN w:val="0"/>
              <w:adjustRightInd w:val="0"/>
              <w:spacing w:before="120" w:after="120"/>
              <w:jc w:val="both"/>
              <w:textAlignment w:val="baseline"/>
              <w:rPr>
                <w:rFonts w:asciiTheme="minorHAnsi" w:eastAsia="Batang" w:hAnsiTheme="minorHAnsi"/>
              </w:rPr>
            </w:pPr>
            <w:r w:rsidRPr="005F4877">
              <w:rPr>
                <w:rFonts w:asciiTheme="minorHAnsi" w:eastAsia="Batang" w:hAnsiTheme="minorHAnsi"/>
              </w:rPr>
              <w:t>FR1: TX EVM = 6% for QPSK/16QAM/64QAM and 3% for 256QAM</w:t>
            </w:r>
          </w:p>
          <w:p w:rsidR="00747EFC" w:rsidRPr="005F4877" w:rsidRDefault="005F4877" w:rsidP="00022525">
            <w:pPr>
              <w:numPr>
                <w:ilvl w:val="0"/>
                <w:numId w:val="9"/>
              </w:numPr>
              <w:tabs>
                <w:tab w:val="left" w:pos="993"/>
                <w:tab w:val="left" w:pos="1276"/>
              </w:tabs>
              <w:overflowPunct w:val="0"/>
              <w:autoSpaceDE w:val="0"/>
              <w:autoSpaceDN w:val="0"/>
              <w:adjustRightInd w:val="0"/>
              <w:spacing w:before="120" w:after="120"/>
              <w:jc w:val="both"/>
              <w:textAlignment w:val="baseline"/>
              <w:rPr>
                <w:rFonts w:asciiTheme="minorHAnsi" w:eastAsia="Batang" w:hAnsiTheme="minorHAnsi"/>
              </w:rPr>
            </w:pPr>
            <w:r w:rsidRPr="005F4877">
              <w:rPr>
                <w:rFonts w:asciiTheme="minorHAnsi" w:eastAsia="Batang" w:hAnsiTheme="minorHAnsi"/>
              </w:rPr>
              <w:t>FR2: Total TX EVM = 6% for QPSK/16QAM/64QAM. PN is explicitly modelled. Remaining TX EVM is modelled as AWGN.</w:t>
            </w:r>
          </w:p>
          <w:p w:rsidR="005F4877" w:rsidRPr="005F4877" w:rsidRDefault="005F4877" w:rsidP="00022525">
            <w:pPr>
              <w:numPr>
                <w:ilvl w:val="0"/>
                <w:numId w:val="9"/>
              </w:numPr>
              <w:tabs>
                <w:tab w:val="left" w:pos="993"/>
                <w:tab w:val="left" w:pos="1276"/>
              </w:tabs>
              <w:overflowPunct w:val="0"/>
              <w:autoSpaceDE w:val="0"/>
              <w:autoSpaceDN w:val="0"/>
              <w:adjustRightInd w:val="0"/>
              <w:spacing w:before="120" w:after="120"/>
              <w:jc w:val="both"/>
              <w:textAlignment w:val="baseline"/>
              <w:rPr>
                <w:rFonts w:asciiTheme="minorHAnsi" w:eastAsia="Batang" w:hAnsiTheme="minorHAnsi"/>
              </w:rPr>
            </w:pPr>
            <w:r w:rsidRPr="005F4877">
              <w:rPr>
                <w:rFonts w:asciiTheme="minorHAnsi" w:hAnsiTheme="minorHAnsi"/>
                <w:lang w:val="en-US"/>
              </w:rPr>
              <w:t xml:space="preserve">Test equipment </w:t>
            </w:r>
            <w:r w:rsidRPr="005F4877">
              <w:rPr>
                <w:rFonts w:asciiTheme="minorHAnsi" w:hAnsiTheme="minorHAnsi"/>
              </w:rPr>
              <w:t>shall support TX EVM not worse than the one used to define the minimum performance requirements. Further discuss TX phase noise emulation by the test equipment for FR2.</w:t>
            </w:r>
          </w:p>
        </w:tc>
      </w:tr>
      <w:tr w:rsidR="005F4877" w:rsidRPr="005F4877" w:rsidTr="00E52D35">
        <w:tc>
          <w:tcPr>
            <w:tcW w:w="1701" w:type="dxa"/>
          </w:tcPr>
          <w:p w:rsidR="005F4877" w:rsidRPr="005F4877" w:rsidRDefault="005F4877" w:rsidP="00E52D35">
            <w:pPr>
              <w:tabs>
                <w:tab w:val="left" w:pos="993"/>
                <w:tab w:val="left" w:pos="1276"/>
              </w:tabs>
              <w:spacing w:after="0"/>
              <w:jc w:val="both"/>
              <w:rPr>
                <w:rFonts w:asciiTheme="minorHAnsi" w:hAnsiTheme="minorHAnsi"/>
                <w:lang w:eastAsia="zh-CN"/>
              </w:rPr>
            </w:pPr>
            <w:r w:rsidRPr="005F4877">
              <w:rPr>
                <w:rFonts w:asciiTheme="minorHAnsi" w:hAnsiTheme="minorHAnsi"/>
                <w:lang w:eastAsia="zh-CN"/>
              </w:rPr>
              <w:t>Qualcomm</w:t>
            </w:r>
          </w:p>
        </w:tc>
        <w:tc>
          <w:tcPr>
            <w:tcW w:w="7976" w:type="dxa"/>
          </w:tcPr>
          <w:p w:rsidR="005F4877" w:rsidRPr="005F4877" w:rsidRDefault="005F4877" w:rsidP="005F4877">
            <w:pPr>
              <w:jc w:val="both"/>
              <w:rPr>
                <w:rFonts w:asciiTheme="minorHAnsi" w:hAnsiTheme="minorHAnsi"/>
                <w:lang w:eastAsia="zh-CN"/>
              </w:rPr>
            </w:pPr>
            <w:r w:rsidRPr="005F4877">
              <w:rPr>
                <w:rFonts w:asciiTheme="minorHAnsi" w:hAnsiTheme="minorHAnsi"/>
              </w:rPr>
              <w:t>Proposal 3: Use phase noise model#2 as defined in TR 38.803 for FR2 demodulation performance tests.</w:t>
            </w:r>
          </w:p>
        </w:tc>
      </w:tr>
    </w:tbl>
    <w:p w:rsidR="00357EC9" w:rsidRDefault="00357EC9" w:rsidP="00357EC9">
      <w:pPr>
        <w:tabs>
          <w:tab w:val="left" w:pos="993"/>
          <w:tab w:val="left" w:pos="1276"/>
        </w:tabs>
        <w:spacing w:after="0"/>
        <w:jc w:val="both"/>
        <w:rPr>
          <w:lang w:eastAsia="zh-CN"/>
        </w:rPr>
      </w:pPr>
    </w:p>
    <w:p w:rsidR="000F78D3" w:rsidRDefault="000F78D3" w:rsidP="00357EC9">
      <w:pPr>
        <w:tabs>
          <w:tab w:val="left" w:pos="993"/>
          <w:tab w:val="left" w:pos="1276"/>
        </w:tabs>
        <w:spacing w:after="0"/>
        <w:jc w:val="both"/>
        <w:rPr>
          <w:rFonts w:asciiTheme="minorHAnsi" w:hAnsiTheme="minorHAnsi"/>
          <w:lang w:eastAsia="zh-CN"/>
        </w:rPr>
      </w:pPr>
      <w:r w:rsidRPr="000F78D3">
        <w:rPr>
          <w:rFonts w:asciiTheme="minorHAnsi" w:hAnsiTheme="minorHAnsi"/>
          <w:lang w:eastAsia="zh-CN"/>
        </w:rPr>
        <w:t>Issue 3: additional CHBW sets</w:t>
      </w:r>
    </w:p>
    <w:p w:rsidR="000F78D3" w:rsidRPr="000F78D3" w:rsidRDefault="000F78D3" w:rsidP="00357EC9">
      <w:pPr>
        <w:tabs>
          <w:tab w:val="left" w:pos="993"/>
          <w:tab w:val="left" w:pos="1276"/>
        </w:tabs>
        <w:spacing w:after="0"/>
        <w:jc w:val="both"/>
        <w:rPr>
          <w:rFonts w:asciiTheme="minorHAnsi" w:hAnsiTheme="minorHAns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76"/>
      </w:tblGrid>
      <w:tr w:rsidR="000F78D3" w:rsidRPr="00304912" w:rsidTr="00415747">
        <w:tc>
          <w:tcPr>
            <w:tcW w:w="1701" w:type="dxa"/>
            <w:shd w:val="clear" w:color="auto" w:fill="FBD4B4"/>
          </w:tcPr>
          <w:p w:rsidR="000F78D3" w:rsidRPr="00D81EAE" w:rsidRDefault="000F78D3" w:rsidP="00415747">
            <w:pPr>
              <w:spacing w:after="0"/>
              <w:rPr>
                <w:rFonts w:asciiTheme="minorHAnsi" w:hAnsiTheme="minorHAnsi" w:cstheme="minorHAnsi"/>
                <w:b/>
                <w:lang w:eastAsia="zh-CN"/>
              </w:rPr>
            </w:pPr>
            <w:r w:rsidRPr="00D81EAE">
              <w:rPr>
                <w:rFonts w:asciiTheme="minorHAnsi" w:hAnsiTheme="minorHAnsi" w:cstheme="minorHAnsi"/>
                <w:b/>
                <w:lang w:eastAsia="zh-CN"/>
              </w:rPr>
              <w:t>Companies</w:t>
            </w:r>
          </w:p>
        </w:tc>
        <w:tc>
          <w:tcPr>
            <w:tcW w:w="7976" w:type="dxa"/>
            <w:shd w:val="clear" w:color="auto" w:fill="FBD4B4"/>
          </w:tcPr>
          <w:p w:rsidR="000F78D3" w:rsidRPr="00D81EAE" w:rsidRDefault="000F78D3" w:rsidP="00415747">
            <w:pPr>
              <w:spacing w:after="0"/>
              <w:rPr>
                <w:rFonts w:asciiTheme="minorHAnsi" w:hAnsiTheme="minorHAnsi" w:cstheme="minorHAnsi"/>
                <w:b/>
                <w:lang w:eastAsia="zh-CN"/>
              </w:rPr>
            </w:pPr>
            <w:r w:rsidRPr="00D81EAE">
              <w:rPr>
                <w:rFonts w:asciiTheme="minorHAnsi" w:hAnsiTheme="minorHAnsi" w:cstheme="minorHAnsi"/>
                <w:b/>
                <w:lang w:eastAsia="zh-CN"/>
              </w:rPr>
              <w:t>Proposals</w:t>
            </w:r>
          </w:p>
        </w:tc>
      </w:tr>
      <w:tr w:rsidR="000F78D3" w:rsidRPr="00304912" w:rsidTr="00415747">
        <w:tc>
          <w:tcPr>
            <w:tcW w:w="1701" w:type="dxa"/>
          </w:tcPr>
          <w:p w:rsidR="000F78D3" w:rsidRPr="00D81EAE" w:rsidRDefault="000F78D3" w:rsidP="00415747">
            <w:pPr>
              <w:tabs>
                <w:tab w:val="left" w:pos="993"/>
                <w:tab w:val="left" w:pos="1276"/>
              </w:tabs>
              <w:spacing w:after="0"/>
              <w:jc w:val="both"/>
              <w:rPr>
                <w:rFonts w:asciiTheme="minorHAnsi" w:hAnsiTheme="minorHAnsi"/>
                <w:lang w:eastAsia="zh-CN"/>
              </w:rPr>
            </w:pPr>
            <w:r w:rsidRPr="00D81EAE">
              <w:rPr>
                <w:rFonts w:asciiTheme="minorHAnsi" w:hAnsiTheme="minorHAnsi"/>
                <w:lang w:eastAsia="zh-CN"/>
              </w:rPr>
              <w:t>China Telecomm</w:t>
            </w:r>
          </w:p>
          <w:p w:rsidR="000F78D3" w:rsidRPr="00D81EAE" w:rsidRDefault="000F78D3" w:rsidP="00415747">
            <w:pPr>
              <w:tabs>
                <w:tab w:val="left" w:pos="993"/>
                <w:tab w:val="left" w:pos="1276"/>
              </w:tabs>
              <w:spacing w:after="0"/>
              <w:jc w:val="both"/>
              <w:rPr>
                <w:rFonts w:asciiTheme="minorHAnsi" w:hAnsiTheme="minorHAnsi"/>
                <w:lang w:eastAsia="zh-CN"/>
              </w:rPr>
            </w:pPr>
          </w:p>
        </w:tc>
        <w:tc>
          <w:tcPr>
            <w:tcW w:w="7976" w:type="dxa"/>
          </w:tcPr>
          <w:p w:rsidR="000F78D3" w:rsidRPr="00D81EAE" w:rsidRDefault="000F78D3" w:rsidP="000F78D3">
            <w:pPr>
              <w:pStyle w:val="af1"/>
              <w:tabs>
                <w:tab w:val="left" w:pos="5103"/>
              </w:tabs>
              <w:snapToGrid w:val="0"/>
              <w:rPr>
                <w:rFonts w:asciiTheme="minorHAnsi" w:hAnsiTheme="minorHAnsi"/>
                <w:b/>
                <w:i/>
                <w:sz w:val="20"/>
                <w:szCs w:val="20"/>
                <w:lang w:eastAsia="zh-CN"/>
              </w:rPr>
            </w:pPr>
            <w:r w:rsidRPr="00D81EAE">
              <w:rPr>
                <w:rFonts w:asciiTheme="minorHAnsi" w:hAnsiTheme="minorHAnsi"/>
                <w:b/>
                <w:i/>
                <w:sz w:val="20"/>
                <w:szCs w:val="20"/>
                <w:u w:val="single"/>
                <w:lang w:eastAsia="zh-CN"/>
              </w:rPr>
              <w:t>Proposal 1</w:t>
            </w:r>
            <w:r w:rsidRPr="00D81EAE">
              <w:rPr>
                <w:rFonts w:asciiTheme="minorHAnsi" w:hAnsiTheme="minorHAnsi"/>
                <w:b/>
                <w:i/>
                <w:sz w:val="20"/>
                <w:szCs w:val="20"/>
                <w:lang w:eastAsia="zh-CN"/>
              </w:rPr>
              <w:t xml:space="preserve">: </w:t>
            </w:r>
            <w:r w:rsidRPr="00D81EAE">
              <w:rPr>
                <w:rFonts w:asciiTheme="minorHAnsi" w:hAnsiTheme="minorHAnsi"/>
                <w:i/>
                <w:sz w:val="20"/>
                <w:szCs w:val="20"/>
                <w:lang w:eastAsia="zh-CN"/>
              </w:rPr>
              <w:t xml:space="preserve">For FR1 TDD, introduce additional test cases for 30 kHz + 60 MHz, 30 kHz + 80 MHz, 30 kHz + 100 </w:t>
            </w:r>
            <w:proofErr w:type="spellStart"/>
            <w:r w:rsidRPr="00D81EAE">
              <w:rPr>
                <w:rFonts w:asciiTheme="minorHAnsi" w:hAnsiTheme="minorHAnsi"/>
                <w:i/>
                <w:sz w:val="20"/>
                <w:szCs w:val="20"/>
                <w:lang w:eastAsia="zh-CN"/>
              </w:rPr>
              <w:t>MHz.</w:t>
            </w:r>
            <w:proofErr w:type="spellEnd"/>
            <w:r w:rsidRPr="00D81EAE">
              <w:rPr>
                <w:rFonts w:asciiTheme="minorHAnsi" w:eastAsia="Batang" w:hAnsiTheme="minorHAnsi"/>
                <w:b/>
                <w:sz w:val="20"/>
                <w:szCs w:val="20"/>
              </w:rPr>
              <w:t xml:space="preserve"> </w:t>
            </w:r>
          </w:p>
        </w:tc>
      </w:tr>
      <w:tr w:rsidR="000F78D3" w:rsidRPr="00304912" w:rsidTr="00415747">
        <w:tc>
          <w:tcPr>
            <w:tcW w:w="1701" w:type="dxa"/>
          </w:tcPr>
          <w:p w:rsidR="000F78D3" w:rsidRPr="00D81EAE" w:rsidRDefault="000F78D3" w:rsidP="00415747">
            <w:pPr>
              <w:tabs>
                <w:tab w:val="left" w:pos="993"/>
                <w:tab w:val="left" w:pos="1276"/>
              </w:tabs>
              <w:spacing w:after="0"/>
              <w:jc w:val="both"/>
              <w:rPr>
                <w:rFonts w:asciiTheme="minorHAnsi" w:hAnsiTheme="minorHAnsi"/>
                <w:lang w:eastAsia="zh-CN"/>
              </w:rPr>
            </w:pPr>
            <w:r w:rsidRPr="00D81EAE">
              <w:rPr>
                <w:rFonts w:asciiTheme="minorHAnsi" w:hAnsiTheme="minorHAnsi"/>
                <w:lang w:eastAsia="zh-CN"/>
              </w:rPr>
              <w:t>NTT DoCoMo</w:t>
            </w:r>
          </w:p>
        </w:tc>
        <w:tc>
          <w:tcPr>
            <w:tcW w:w="7976" w:type="dxa"/>
          </w:tcPr>
          <w:p w:rsidR="000F78D3" w:rsidRPr="00D81EAE" w:rsidRDefault="000F78D3" w:rsidP="000F78D3">
            <w:pPr>
              <w:spacing w:beforeLines="150" w:before="360"/>
              <w:jc w:val="center"/>
              <w:rPr>
                <w:rFonts w:asciiTheme="minorHAnsi" w:hAnsiTheme="minorHAnsi"/>
                <w:lang w:eastAsia="ja-JP"/>
              </w:rPr>
            </w:pPr>
            <w:r w:rsidRPr="00D81EAE">
              <w:rPr>
                <w:rFonts w:asciiTheme="minorHAnsi" w:hAnsiTheme="minorHAnsi"/>
                <w:lang w:eastAsia="ja-JP"/>
              </w:rPr>
              <w:t>Table I: CBW and SCS for PDSCH demodulation test</w:t>
            </w:r>
          </w:p>
          <w:tbl>
            <w:tblPr>
              <w:tblStyle w:val="af3"/>
              <w:tblW w:w="7605" w:type="dxa"/>
              <w:jc w:val="center"/>
              <w:tblLook w:val="04A0" w:firstRow="1" w:lastRow="0" w:firstColumn="1" w:lastColumn="0" w:noHBand="0" w:noVBand="1"/>
            </w:tblPr>
            <w:tblGrid>
              <w:gridCol w:w="1267"/>
              <w:gridCol w:w="1267"/>
              <w:gridCol w:w="1267"/>
              <w:gridCol w:w="1268"/>
              <w:gridCol w:w="1267"/>
              <w:gridCol w:w="1269"/>
            </w:tblGrid>
            <w:tr w:rsidR="000F78D3" w:rsidRPr="00D81EAE" w:rsidTr="00415747">
              <w:trPr>
                <w:trHeight w:val="255"/>
                <w:jc w:val="center"/>
              </w:trPr>
              <w:tc>
                <w:tcPr>
                  <w:tcW w:w="1267" w:type="dxa"/>
                  <w:vMerge w:val="restart"/>
                  <w:shd w:val="clear" w:color="auto" w:fill="CCFFFF"/>
                  <w:vAlign w:val="center"/>
                </w:tcPr>
                <w:p w:rsidR="000F78D3" w:rsidRPr="00D81EAE" w:rsidRDefault="000F78D3" w:rsidP="00415747">
                  <w:pPr>
                    <w:spacing w:before="60" w:after="60"/>
                    <w:jc w:val="center"/>
                    <w:rPr>
                      <w:rFonts w:asciiTheme="minorHAnsi" w:eastAsiaTheme="minorEastAsia" w:hAnsiTheme="minorHAnsi"/>
                      <w:lang w:eastAsia="ja-JP"/>
                    </w:rPr>
                  </w:pPr>
                  <w:r w:rsidRPr="00D81EAE">
                    <w:rPr>
                      <w:rFonts w:asciiTheme="minorHAnsi" w:eastAsiaTheme="minorEastAsia" w:hAnsiTheme="minorHAnsi"/>
                      <w:lang w:eastAsia="ja-JP"/>
                    </w:rPr>
                    <w:t>CBW (MHz)</w:t>
                  </w:r>
                </w:p>
              </w:tc>
              <w:tc>
                <w:tcPr>
                  <w:tcW w:w="3802" w:type="dxa"/>
                  <w:gridSpan w:val="3"/>
                  <w:shd w:val="clear" w:color="auto" w:fill="CCFFFF"/>
                </w:tcPr>
                <w:p w:rsidR="000F78D3" w:rsidRPr="00D81EAE" w:rsidRDefault="000F78D3" w:rsidP="00415747">
                  <w:pPr>
                    <w:spacing w:before="60" w:after="60"/>
                    <w:jc w:val="center"/>
                    <w:rPr>
                      <w:rFonts w:asciiTheme="minorHAnsi" w:eastAsiaTheme="minorEastAsia" w:hAnsiTheme="minorHAnsi"/>
                      <w:lang w:val="en-US" w:eastAsia="ja-JP"/>
                    </w:rPr>
                  </w:pPr>
                  <w:r w:rsidRPr="00D81EAE">
                    <w:rPr>
                      <w:rFonts w:asciiTheme="minorHAnsi" w:hAnsiTheme="minorHAnsi"/>
                      <w:lang w:val="en-US" w:eastAsia="ja-JP"/>
                    </w:rPr>
                    <w:t>FR1</w:t>
                  </w:r>
                </w:p>
              </w:tc>
              <w:tc>
                <w:tcPr>
                  <w:tcW w:w="2536" w:type="dxa"/>
                  <w:gridSpan w:val="2"/>
                  <w:shd w:val="clear" w:color="auto" w:fill="CCFFFF"/>
                </w:tcPr>
                <w:p w:rsidR="000F78D3" w:rsidRPr="00D81EAE" w:rsidRDefault="000F78D3" w:rsidP="00415747">
                  <w:pPr>
                    <w:spacing w:before="60" w:after="60"/>
                    <w:jc w:val="center"/>
                    <w:rPr>
                      <w:rFonts w:asciiTheme="minorHAnsi" w:eastAsiaTheme="minorEastAsia" w:hAnsiTheme="minorHAnsi"/>
                      <w:lang w:val="en-US" w:eastAsia="ja-JP"/>
                    </w:rPr>
                  </w:pPr>
                  <w:r w:rsidRPr="00D81EAE">
                    <w:rPr>
                      <w:rFonts w:asciiTheme="minorHAnsi" w:hAnsiTheme="minorHAnsi"/>
                      <w:lang w:val="en-US" w:eastAsia="ja-JP"/>
                    </w:rPr>
                    <w:t>FR2</w:t>
                  </w:r>
                </w:p>
              </w:tc>
            </w:tr>
            <w:tr w:rsidR="000F78D3" w:rsidRPr="00D81EAE" w:rsidTr="00415747">
              <w:trPr>
                <w:trHeight w:val="263"/>
                <w:jc w:val="center"/>
              </w:trPr>
              <w:tc>
                <w:tcPr>
                  <w:tcW w:w="1267" w:type="dxa"/>
                  <w:vMerge/>
                  <w:shd w:val="clear" w:color="auto" w:fill="CCFFFF"/>
                </w:tcPr>
                <w:p w:rsidR="000F78D3" w:rsidRPr="00D81EAE" w:rsidRDefault="000F78D3" w:rsidP="00415747">
                  <w:pPr>
                    <w:spacing w:before="60" w:after="60"/>
                    <w:jc w:val="center"/>
                    <w:rPr>
                      <w:rFonts w:asciiTheme="minorHAnsi" w:hAnsiTheme="minorHAnsi"/>
                      <w:lang w:eastAsia="ja-JP"/>
                    </w:rPr>
                  </w:pPr>
                </w:p>
              </w:tc>
              <w:tc>
                <w:tcPr>
                  <w:tcW w:w="1267" w:type="dxa"/>
                  <w:shd w:val="clear" w:color="auto" w:fill="CCFFFF"/>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15 kHz</w:t>
                  </w:r>
                </w:p>
              </w:tc>
              <w:tc>
                <w:tcPr>
                  <w:tcW w:w="1267" w:type="dxa"/>
                  <w:shd w:val="clear" w:color="auto" w:fill="CCFFFF"/>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30 kHz</w:t>
                  </w:r>
                </w:p>
              </w:tc>
              <w:tc>
                <w:tcPr>
                  <w:tcW w:w="1268" w:type="dxa"/>
                  <w:shd w:val="clear" w:color="auto" w:fill="CCFFFF"/>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60 kHz</w:t>
                  </w:r>
                </w:p>
              </w:tc>
              <w:tc>
                <w:tcPr>
                  <w:tcW w:w="1267" w:type="dxa"/>
                  <w:shd w:val="clear" w:color="auto" w:fill="CCFFFF"/>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60 kHz</w:t>
                  </w:r>
                </w:p>
              </w:tc>
              <w:tc>
                <w:tcPr>
                  <w:tcW w:w="1268" w:type="dxa"/>
                  <w:shd w:val="clear" w:color="auto" w:fill="CCFFFF"/>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120 kHz</w:t>
                  </w:r>
                </w:p>
              </w:tc>
            </w:tr>
            <w:tr w:rsidR="000F78D3" w:rsidRPr="00D81EAE" w:rsidTr="00415747">
              <w:trPr>
                <w:trHeight w:val="255"/>
                <w:jc w:val="center"/>
              </w:trPr>
              <w:tc>
                <w:tcPr>
                  <w:tcW w:w="1267" w:type="dxa"/>
                  <w:shd w:val="clear" w:color="auto" w:fill="CCFFFF"/>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5</w:t>
                  </w:r>
                </w:p>
              </w:tc>
              <w:tc>
                <w:tcPr>
                  <w:tcW w:w="1267" w:type="dxa"/>
                  <w:vAlign w:val="center"/>
                </w:tcPr>
                <w:p w:rsidR="000F78D3" w:rsidRPr="00D81EAE" w:rsidRDefault="000F78D3" w:rsidP="00415747">
                  <w:pPr>
                    <w:spacing w:before="60" w:after="60"/>
                    <w:jc w:val="center"/>
                    <w:rPr>
                      <w:rFonts w:asciiTheme="minorHAnsi" w:hAnsiTheme="minorHAnsi"/>
                      <w:lang w:eastAsia="ja-JP"/>
                    </w:rPr>
                  </w:pPr>
                </w:p>
              </w:tc>
              <w:tc>
                <w:tcPr>
                  <w:tcW w:w="1267" w:type="dxa"/>
                  <w:vAlign w:val="center"/>
                </w:tcPr>
                <w:p w:rsidR="000F78D3" w:rsidRPr="00D81EAE" w:rsidRDefault="000F78D3" w:rsidP="00415747">
                  <w:pPr>
                    <w:spacing w:before="60" w:after="60"/>
                    <w:jc w:val="center"/>
                    <w:rPr>
                      <w:rFonts w:asciiTheme="minorHAnsi" w:hAnsiTheme="minorHAnsi"/>
                      <w:lang w:eastAsia="ja-JP"/>
                    </w:rPr>
                  </w:pPr>
                </w:p>
              </w:tc>
              <w:tc>
                <w:tcPr>
                  <w:tcW w:w="1268"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c>
                <w:tcPr>
                  <w:tcW w:w="1267"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c>
                <w:tcPr>
                  <w:tcW w:w="1268"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r>
            <w:tr w:rsidR="000F78D3" w:rsidRPr="00D81EAE" w:rsidTr="00415747">
              <w:trPr>
                <w:trHeight w:val="255"/>
                <w:jc w:val="center"/>
              </w:trPr>
              <w:tc>
                <w:tcPr>
                  <w:tcW w:w="1267" w:type="dxa"/>
                  <w:shd w:val="clear" w:color="auto" w:fill="CCFFFF"/>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10</w:t>
                  </w:r>
                </w:p>
              </w:tc>
              <w:tc>
                <w:tcPr>
                  <w:tcW w:w="1267" w:type="dxa"/>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sym w:font="Wingdings" w:char="F0FC"/>
                  </w:r>
                </w:p>
              </w:tc>
              <w:tc>
                <w:tcPr>
                  <w:tcW w:w="1267" w:type="dxa"/>
                  <w:vAlign w:val="center"/>
                </w:tcPr>
                <w:p w:rsidR="000F78D3" w:rsidRPr="00D81EAE" w:rsidRDefault="000F78D3" w:rsidP="00415747">
                  <w:pPr>
                    <w:spacing w:before="60" w:after="60"/>
                    <w:jc w:val="center"/>
                    <w:rPr>
                      <w:rFonts w:asciiTheme="minorHAnsi" w:hAnsiTheme="minorHAnsi"/>
                      <w:lang w:eastAsia="ja-JP"/>
                    </w:rPr>
                  </w:pPr>
                </w:p>
              </w:tc>
              <w:tc>
                <w:tcPr>
                  <w:tcW w:w="1268" w:type="dxa"/>
                  <w:vAlign w:val="center"/>
                </w:tcPr>
                <w:p w:rsidR="000F78D3" w:rsidRPr="00D81EAE" w:rsidRDefault="000F78D3" w:rsidP="00415747">
                  <w:pPr>
                    <w:spacing w:before="60" w:after="60"/>
                    <w:jc w:val="center"/>
                    <w:rPr>
                      <w:rFonts w:asciiTheme="minorHAnsi" w:hAnsiTheme="minorHAnsi"/>
                      <w:lang w:eastAsia="ja-JP"/>
                    </w:rPr>
                  </w:pPr>
                </w:p>
              </w:tc>
              <w:tc>
                <w:tcPr>
                  <w:tcW w:w="1267"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c>
                <w:tcPr>
                  <w:tcW w:w="1268"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r>
            <w:tr w:rsidR="000F78D3" w:rsidRPr="00D81EAE" w:rsidTr="00415747">
              <w:trPr>
                <w:trHeight w:val="255"/>
                <w:jc w:val="center"/>
              </w:trPr>
              <w:tc>
                <w:tcPr>
                  <w:tcW w:w="1267" w:type="dxa"/>
                  <w:shd w:val="clear" w:color="auto" w:fill="CCFFFF"/>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15</w:t>
                  </w:r>
                </w:p>
              </w:tc>
              <w:tc>
                <w:tcPr>
                  <w:tcW w:w="1267" w:type="dxa"/>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sym w:font="Wingdings" w:char="F0FC"/>
                  </w:r>
                </w:p>
              </w:tc>
              <w:tc>
                <w:tcPr>
                  <w:tcW w:w="1267" w:type="dxa"/>
                  <w:vAlign w:val="center"/>
                </w:tcPr>
                <w:p w:rsidR="000F78D3" w:rsidRPr="00D81EAE" w:rsidRDefault="000F78D3" w:rsidP="00415747">
                  <w:pPr>
                    <w:spacing w:before="60" w:after="60"/>
                    <w:jc w:val="center"/>
                    <w:rPr>
                      <w:rFonts w:asciiTheme="minorHAnsi" w:hAnsiTheme="minorHAnsi"/>
                      <w:lang w:eastAsia="ja-JP"/>
                    </w:rPr>
                  </w:pPr>
                </w:p>
              </w:tc>
              <w:tc>
                <w:tcPr>
                  <w:tcW w:w="1268" w:type="dxa"/>
                  <w:vAlign w:val="center"/>
                </w:tcPr>
                <w:p w:rsidR="000F78D3" w:rsidRPr="00D81EAE" w:rsidRDefault="000F78D3" w:rsidP="00415747">
                  <w:pPr>
                    <w:spacing w:before="60" w:after="60"/>
                    <w:jc w:val="center"/>
                    <w:rPr>
                      <w:rFonts w:asciiTheme="minorHAnsi" w:hAnsiTheme="minorHAnsi"/>
                      <w:lang w:eastAsia="ja-JP"/>
                    </w:rPr>
                  </w:pPr>
                </w:p>
              </w:tc>
              <w:tc>
                <w:tcPr>
                  <w:tcW w:w="1267"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c>
                <w:tcPr>
                  <w:tcW w:w="1268"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r>
            <w:tr w:rsidR="000F78D3" w:rsidRPr="00D81EAE" w:rsidTr="00415747">
              <w:trPr>
                <w:trHeight w:val="246"/>
                <w:jc w:val="center"/>
              </w:trPr>
              <w:tc>
                <w:tcPr>
                  <w:tcW w:w="1267" w:type="dxa"/>
                  <w:shd w:val="clear" w:color="auto" w:fill="CCFFFF"/>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20</w:t>
                  </w:r>
                </w:p>
              </w:tc>
              <w:tc>
                <w:tcPr>
                  <w:tcW w:w="1267" w:type="dxa"/>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sym w:font="Wingdings" w:char="F0FC"/>
                  </w:r>
                </w:p>
              </w:tc>
              <w:tc>
                <w:tcPr>
                  <w:tcW w:w="1267" w:type="dxa"/>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sym w:font="Wingdings" w:char="F0FC"/>
                  </w:r>
                </w:p>
              </w:tc>
              <w:tc>
                <w:tcPr>
                  <w:tcW w:w="1268" w:type="dxa"/>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sym w:font="Wingdings" w:char="F0FC"/>
                  </w:r>
                </w:p>
              </w:tc>
              <w:tc>
                <w:tcPr>
                  <w:tcW w:w="1267"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c>
                <w:tcPr>
                  <w:tcW w:w="1268"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r>
            <w:tr w:rsidR="000F78D3" w:rsidRPr="00D81EAE" w:rsidTr="00415747">
              <w:trPr>
                <w:trHeight w:val="255"/>
                <w:jc w:val="center"/>
              </w:trPr>
              <w:tc>
                <w:tcPr>
                  <w:tcW w:w="1267" w:type="dxa"/>
                  <w:shd w:val="clear" w:color="auto" w:fill="CCFFFF"/>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25</w:t>
                  </w:r>
                </w:p>
              </w:tc>
              <w:tc>
                <w:tcPr>
                  <w:tcW w:w="1267" w:type="dxa"/>
                  <w:vAlign w:val="center"/>
                </w:tcPr>
                <w:p w:rsidR="000F78D3" w:rsidRPr="00D81EAE" w:rsidRDefault="000F78D3" w:rsidP="00415747">
                  <w:pPr>
                    <w:spacing w:before="60" w:after="60"/>
                    <w:jc w:val="center"/>
                    <w:rPr>
                      <w:rFonts w:asciiTheme="minorHAnsi" w:hAnsiTheme="minorHAnsi"/>
                      <w:lang w:eastAsia="ja-JP"/>
                    </w:rPr>
                  </w:pPr>
                </w:p>
              </w:tc>
              <w:tc>
                <w:tcPr>
                  <w:tcW w:w="1267" w:type="dxa"/>
                  <w:vAlign w:val="center"/>
                </w:tcPr>
                <w:p w:rsidR="000F78D3" w:rsidRPr="00D81EAE" w:rsidRDefault="000F78D3" w:rsidP="00415747">
                  <w:pPr>
                    <w:spacing w:before="60" w:after="60"/>
                    <w:jc w:val="center"/>
                    <w:rPr>
                      <w:rFonts w:asciiTheme="minorHAnsi" w:hAnsiTheme="minorHAnsi"/>
                      <w:lang w:eastAsia="ja-JP"/>
                    </w:rPr>
                  </w:pPr>
                </w:p>
              </w:tc>
              <w:tc>
                <w:tcPr>
                  <w:tcW w:w="1268" w:type="dxa"/>
                  <w:vAlign w:val="center"/>
                </w:tcPr>
                <w:p w:rsidR="000F78D3" w:rsidRPr="00D81EAE" w:rsidRDefault="000F78D3" w:rsidP="00415747">
                  <w:pPr>
                    <w:spacing w:before="60" w:after="60"/>
                    <w:jc w:val="center"/>
                    <w:rPr>
                      <w:rFonts w:asciiTheme="minorHAnsi" w:hAnsiTheme="minorHAnsi"/>
                      <w:lang w:eastAsia="ja-JP"/>
                    </w:rPr>
                  </w:pPr>
                </w:p>
              </w:tc>
              <w:tc>
                <w:tcPr>
                  <w:tcW w:w="1267"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c>
                <w:tcPr>
                  <w:tcW w:w="1268"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r>
            <w:tr w:rsidR="000F78D3" w:rsidRPr="00D81EAE" w:rsidTr="00415747">
              <w:trPr>
                <w:trHeight w:val="255"/>
                <w:jc w:val="center"/>
              </w:trPr>
              <w:tc>
                <w:tcPr>
                  <w:tcW w:w="1267" w:type="dxa"/>
                  <w:shd w:val="clear" w:color="auto" w:fill="CCFFFF"/>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30</w:t>
                  </w:r>
                </w:p>
              </w:tc>
              <w:tc>
                <w:tcPr>
                  <w:tcW w:w="1267" w:type="dxa"/>
                  <w:vAlign w:val="center"/>
                </w:tcPr>
                <w:p w:rsidR="000F78D3" w:rsidRPr="00D81EAE" w:rsidRDefault="000F78D3" w:rsidP="00415747">
                  <w:pPr>
                    <w:spacing w:before="60" w:after="60"/>
                    <w:jc w:val="center"/>
                    <w:rPr>
                      <w:rFonts w:asciiTheme="minorHAnsi" w:hAnsiTheme="minorHAnsi"/>
                      <w:lang w:eastAsia="ja-JP"/>
                    </w:rPr>
                  </w:pPr>
                </w:p>
              </w:tc>
              <w:tc>
                <w:tcPr>
                  <w:tcW w:w="1267" w:type="dxa"/>
                  <w:vAlign w:val="center"/>
                </w:tcPr>
                <w:p w:rsidR="000F78D3" w:rsidRPr="00D81EAE" w:rsidRDefault="000F78D3" w:rsidP="00415747">
                  <w:pPr>
                    <w:spacing w:before="60" w:after="60"/>
                    <w:jc w:val="center"/>
                    <w:rPr>
                      <w:rFonts w:asciiTheme="minorHAnsi" w:hAnsiTheme="minorHAnsi"/>
                      <w:lang w:eastAsia="ja-JP"/>
                    </w:rPr>
                  </w:pPr>
                </w:p>
              </w:tc>
              <w:tc>
                <w:tcPr>
                  <w:tcW w:w="1268" w:type="dxa"/>
                  <w:vAlign w:val="center"/>
                </w:tcPr>
                <w:p w:rsidR="000F78D3" w:rsidRPr="00D81EAE" w:rsidRDefault="000F78D3" w:rsidP="00415747">
                  <w:pPr>
                    <w:spacing w:before="60" w:after="60"/>
                    <w:jc w:val="center"/>
                    <w:rPr>
                      <w:rFonts w:asciiTheme="minorHAnsi" w:hAnsiTheme="minorHAnsi"/>
                      <w:lang w:eastAsia="ja-JP"/>
                    </w:rPr>
                  </w:pPr>
                </w:p>
              </w:tc>
              <w:tc>
                <w:tcPr>
                  <w:tcW w:w="1267"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c>
                <w:tcPr>
                  <w:tcW w:w="1268"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r>
            <w:tr w:rsidR="000F78D3" w:rsidRPr="00D81EAE" w:rsidTr="00415747">
              <w:trPr>
                <w:trHeight w:val="255"/>
                <w:jc w:val="center"/>
              </w:trPr>
              <w:tc>
                <w:tcPr>
                  <w:tcW w:w="1267" w:type="dxa"/>
                  <w:shd w:val="clear" w:color="auto" w:fill="CCFFFF"/>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40</w:t>
                  </w:r>
                </w:p>
              </w:tc>
              <w:tc>
                <w:tcPr>
                  <w:tcW w:w="1267" w:type="dxa"/>
                  <w:vAlign w:val="center"/>
                </w:tcPr>
                <w:p w:rsidR="000F78D3" w:rsidRPr="00D81EAE" w:rsidRDefault="000F78D3" w:rsidP="00415747">
                  <w:pPr>
                    <w:spacing w:before="60" w:after="60"/>
                    <w:jc w:val="center"/>
                    <w:rPr>
                      <w:rFonts w:asciiTheme="minorHAnsi" w:hAnsiTheme="minorHAnsi"/>
                      <w:lang w:eastAsia="ja-JP"/>
                    </w:rPr>
                  </w:pPr>
                </w:p>
              </w:tc>
              <w:tc>
                <w:tcPr>
                  <w:tcW w:w="1267" w:type="dxa"/>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sym w:font="Wingdings" w:char="F0FC"/>
                  </w:r>
                </w:p>
              </w:tc>
              <w:tc>
                <w:tcPr>
                  <w:tcW w:w="1268" w:type="dxa"/>
                  <w:vAlign w:val="center"/>
                </w:tcPr>
                <w:p w:rsidR="000F78D3" w:rsidRPr="00D81EAE" w:rsidRDefault="000F78D3" w:rsidP="00415747">
                  <w:pPr>
                    <w:spacing w:before="60" w:after="60"/>
                    <w:jc w:val="center"/>
                    <w:rPr>
                      <w:rFonts w:asciiTheme="minorHAnsi" w:hAnsiTheme="minorHAnsi"/>
                      <w:lang w:eastAsia="ja-JP"/>
                    </w:rPr>
                  </w:pPr>
                </w:p>
              </w:tc>
              <w:tc>
                <w:tcPr>
                  <w:tcW w:w="1267"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c>
                <w:tcPr>
                  <w:tcW w:w="1268"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r>
            <w:tr w:rsidR="000F78D3" w:rsidRPr="00D81EAE" w:rsidTr="00415747">
              <w:trPr>
                <w:trHeight w:val="255"/>
                <w:jc w:val="center"/>
              </w:trPr>
              <w:tc>
                <w:tcPr>
                  <w:tcW w:w="1267" w:type="dxa"/>
                  <w:shd w:val="clear" w:color="auto" w:fill="CCFFFF"/>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50</w:t>
                  </w:r>
                </w:p>
              </w:tc>
              <w:tc>
                <w:tcPr>
                  <w:tcW w:w="1267" w:type="dxa"/>
                  <w:vAlign w:val="center"/>
                </w:tcPr>
                <w:p w:rsidR="000F78D3" w:rsidRPr="00D81EAE" w:rsidRDefault="000F78D3" w:rsidP="00415747">
                  <w:pPr>
                    <w:spacing w:before="60" w:after="60"/>
                    <w:jc w:val="center"/>
                    <w:rPr>
                      <w:rFonts w:asciiTheme="minorHAnsi" w:hAnsiTheme="minorHAnsi"/>
                      <w:lang w:eastAsia="ja-JP"/>
                    </w:rPr>
                  </w:pPr>
                </w:p>
              </w:tc>
              <w:tc>
                <w:tcPr>
                  <w:tcW w:w="1267" w:type="dxa"/>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sym w:font="Wingdings" w:char="F0FC"/>
                  </w:r>
                </w:p>
              </w:tc>
              <w:tc>
                <w:tcPr>
                  <w:tcW w:w="1268" w:type="dxa"/>
                  <w:vAlign w:val="center"/>
                </w:tcPr>
                <w:p w:rsidR="000F78D3" w:rsidRPr="00D81EAE" w:rsidRDefault="000F78D3" w:rsidP="00415747">
                  <w:pPr>
                    <w:spacing w:before="60" w:after="60"/>
                    <w:jc w:val="center"/>
                    <w:rPr>
                      <w:rFonts w:asciiTheme="minorHAnsi" w:hAnsiTheme="minorHAnsi"/>
                      <w:lang w:eastAsia="ja-JP"/>
                    </w:rPr>
                  </w:pPr>
                </w:p>
              </w:tc>
              <w:tc>
                <w:tcPr>
                  <w:tcW w:w="1267" w:type="dxa"/>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sym w:font="Wingdings" w:char="F0FC"/>
                  </w:r>
                </w:p>
              </w:tc>
              <w:tc>
                <w:tcPr>
                  <w:tcW w:w="1268" w:type="dxa"/>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sym w:font="Wingdings" w:char="F0FC"/>
                  </w:r>
                </w:p>
              </w:tc>
            </w:tr>
            <w:tr w:rsidR="000F78D3" w:rsidRPr="00D81EAE" w:rsidTr="00415747">
              <w:trPr>
                <w:trHeight w:val="255"/>
                <w:jc w:val="center"/>
              </w:trPr>
              <w:tc>
                <w:tcPr>
                  <w:tcW w:w="1267" w:type="dxa"/>
                  <w:shd w:val="clear" w:color="auto" w:fill="CCFFFF"/>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60</w:t>
                  </w:r>
                </w:p>
              </w:tc>
              <w:tc>
                <w:tcPr>
                  <w:tcW w:w="1267"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c>
                <w:tcPr>
                  <w:tcW w:w="1267" w:type="dxa"/>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sym w:font="Wingdings" w:char="F0FC"/>
                  </w:r>
                </w:p>
              </w:tc>
              <w:tc>
                <w:tcPr>
                  <w:tcW w:w="1268" w:type="dxa"/>
                  <w:vAlign w:val="center"/>
                </w:tcPr>
                <w:p w:rsidR="000F78D3" w:rsidRPr="00D81EAE" w:rsidRDefault="000F78D3" w:rsidP="00415747">
                  <w:pPr>
                    <w:spacing w:before="60" w:after="60"/>
                    <w:jc w:val="center"/>
                    <w:rPr>
                      <w:rFonts w:asciiTheme="minorHAnsi" w:hAnsiTheme="minorHAnsi"/>
                      <w:lang w:eastAsia="ja-JP"/>
                    </w:rPr>
                  </w:pPr>
                </w:p>
              </w:tc>
              <w:tc>
                <w:tcPr>
                  <w:tcW w:w="1267"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c>
                <w:tcPr>
                  <w:tcW w:w="1268"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r>
            <w:tr w:rsidR="000F78D3" w:rsidRPr="00D81EAE" w:rsidTr="00415747">
              <w:trPr>
                <w:trHeight w:val="255"/>
                <w:jc w:val="center"/>
              </w:trPr>
              <w:tc>
                <w:tcPr>
                  <w:tcW w:w="1267" w:type="dxa"/>
                  <w:shd w:val="clear" w:color="auto" w:fill="CCFFFF"/>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80</w:t>
                  </w:r>
                </w:p>
              </w:tc>
              <w:tc>
                <w:tcPr>
                  <w:tcW w:w="1267"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c>
                <w:tcPr>
                  <w:tcW w:w="1267" w:type="dxa"/>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sym w:font="Wingdings" w:char="F0FC"/>
                  </w:r>
                </w:p>
              </w:tc>
              <w:tc>
                <w:tcPr>
                  <w:tcW w:w="1268" w:type="dxa"/>
                  <w:vAlign w:val="center"/>
                </w:tcPr>
                <w:p w:rsidR="000F78D3" w:rsidRPr="00D81EAE" w:rsidRDefault="000F78D3" w:rsidP="00415747">
                  <w:pPr>
                    <w:spacing w:before="60" w:after="60"/>
                    <w:jc w:val="center"/>
                    <w:rPr>
                      <w:rFonts w:asciiTheme="minorHAnsi" w:hAnsiTheme="minorHAnsi"/>
                      <w:lang w:eastAsia="ja-JP"/>
                    </w:rPr>
                  </w:pPr>
                </w:p>
              </w:tc>
              <w:tc>
                <w:tcPr>
                  <w:tcW w:w="1267"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c>
                <w:tcPr>
                  <w:tcW w:w="1268"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r>
            <w:tr w:rsidR="000F78D3" w:rsidRPr="00D81EAE" w:rsidTr="00415747">
              <w:trPr>
                <w:trHeight w:val="255"/>
                <w:jc w:val="center"/>
              </w:trPr>
              <w:tc>
                <w:tcPr>
                  <w:tcW w:w="1267" w:type="dxa"/>
                  <w:shd w:val="clear" w:color="auto" w:fill="CCFFFF"/>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100</w:t>
                  </w:r>
                </w:p>
              </w:tc>
              <w:tc>
                <w:tcPr>
                  <w:tcW w:w="1267"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c>
                <w:tcPr>
                  <w:tcW w:w="1267" w:type="dxa"/>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sym w:font="Wingdings" w:char="F0FC"/>
                  </w:r>
                </w:p>
              </w:tc>
              <w:tc>
                <w:tcPr>
                  <w:tcW w:w="1268" w:type="dxa"/>
                  <w:vAlign w:val="center"/>
                </w:tcPr>
                <w:p w:rsidR="000F78D3" w:rsidRPr="00D81EAE" w:rsidRDefault="000F78D3" w:rsidP="00415747">
                  <w:pPr>
                    <w:spacing w:before="60" w:after="60"/>
                    <w:jc w:val="center"/>
                    <w:rPr>
                      <w:rFonts w:asciiTheme="minorHAnsi" w:hAnsiTheme="minorHAnsi"/>
                      <w:lang w:eastAsia="ja-JP"/>
                    </w:rPr>
                  </w:pPr>
                </w:p>
              </w:tc>
              <w:tc>
                <w:tcPr>
                  <w:tcW w:w="1267" w:type="dxa"/>
                  <w:vAlign w:val="center"/>
                </w:tcPr>
                <w:p w:rsidR="000F78D3" w:rsidRPr="00D81EAE" w:rsidRDefault="000F78D3" w:rsidP="00415747">
                  <w:pPr>
                    <w:spacing w:before="60" w:after="60"/>
                    <w:jc w:val="center"/>
                    <w:rPr>
                      <w:rFonts w:asciiTheme="minorHAnsi" w:hAnsiTheme="minorHAnsi"/>
                      <w:lang w:eastAsia="ja-JP"/>
                    </w:rPr>
                  </w:pPr>
                </w:p>
              </w:tc>
              <w:tc>
                <w:tcPr>
                  <w:tcW w:w="1268" w:type="dxa"/>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sym w:font="Wingdings" w:char="F0FC"/>
                  </w:r>
                </w:p>
              </w:tc>
            </w:tr>
            <w:tr w:rsidR="000F78D3" w:rsidRPr="00D81EAE" w:rsidTr="00415747">
              <w:trPr>
                <w:trHeight w:val="255"/>
                <w:jc w:val="center"/>
              </w:trPr>
              <w:tc>
                <w:tcPr>
                  <w:tcW w:w="1267" w:type="dxa"/>
                  <w:shd w:val="clear" w:color="auto" w:fill="CCFFFF"/>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200</w:t>
                  </w:r>
                </w:p>
              </w:tc>
              <w:tc>
                <w:tcPr>
                  <w:tcW w:w="1267"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c>
                <w:tcPr>
                  <w:tcW w:w="1267"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c>
                <w:tcPr>
                  <w:tcW w:w="1268"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c>
                <w:tcPr>
                  <w:tcW w:w="1267" w:type="dxa"/>
                  <w:vAlign w:val="center"/>
                </w:tcPr>
                <w:p w:rsidR="000F78D3" w:rsidRPr="00D81EAE" w:rsidRDefault="000F78D3" w:rsidP="00415747">
                  <w:pPr>
                    <w:spacing w:before="60" w:after="60"/>
                    <w:jc w:val="center"/>
                    <w:rPr>
                      <w:rFonts w:asciiTheme="minorHAnsi" w:hAnsiTheme="minorHAnsi"/>
                      <w:lang w:eastAsia="ja-JP"/>
                    </w:rPr>
                  </w:pPr>
                </w:p>
              </w:tc>
              <w:tc>
                <w:tcPr>
                  <w:tcW w:w="1268" w:type="dxa"/>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sym w:font="Wingdings" w:char="F0FC"/>
                  </w:r>
                </w:p>
              </w:tc>
            </w:tr>
            <w:tr w:rsidR="000F78D3" w:rsidRPr="00D81EAE" w:rsidTr="00415747">
              <w:trPr>
                <w:trHeight w:val="63"/>
                <w:jc w:val="center"/>
              </w:trPr>
              <w:tc>
                <w:tcPr>
                  <w:tcW w:w="1267" w:type="dxa"/>
                  <w:shd w:val="clear" w:color="auto" w:fill="CCFFFF"/>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400</w:t>
                  </w:r>
                </w:p>
              </w:tc>
              <w:tc>
                <w:tcPr>
                  <w:tcW w:w="1267"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c>
                <w:tcPr>
                  <w:tcW w:w="1267"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c>
                <w:tcPr>
                  <w:tcW w:w="1268"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c>
                <w:tcPr>
                  <w:tcW w:w="1267" w:type="dxa"/>
                  <w:shd w:val="clear" w:color="auto" w:fill="D9D9D9" w:themeFill="background1" w:themeFillShade="D9"/>
                  <w:vAlign w:val="center"/>
                </w:tcPr>
                <w:p w:rsidR="000F78D3" w:rsidRPr="00D81EAE" w:rsidRDefault="000F78D3" w:rsidP="00415747">
                  <w:pPr>
                    <w:spacing w:before="60" w:after="60"/>
                    <w:jc w:val="center"/>
                    <w:rPr>
                      <w:rFonts w:asciiTheme="minorHAnsi" w:hAnsiTheme="minorHAnsi"/>
                      <w:lang w:eastAsia="ja-JP"/>
                    </w:rPr>
                  </w:pPr>
                  <w:r w:rsidRPr="00D81EAE">
                    <w:rPr>
                      <w:rFonts w:asciiTheme="minorHAnsi" w:eastAsia="Meiryo UI" w:hAnsiTheme="minorHAnsi"/>
                      <w:kern w:val="24"/>
                    </w:rPr>
                    <w:t>N/A</w:t>
                  </w:r>
                </w:p>
              </w:tc>
              <w:tc>
                <w:tcPr>
                  <w:tcW w:w="1268" w:type="dxa"/>
                  <w:vAlign w:val="center"/>
                </w:tcPr>
                <w:p w:rsidR="000F78D3" w:rsidRPr="00D81EAE" w:rsidRDefault="000F78D3" w:rsidP="00415747">
                  <w:pPr>
                    <w:spacing w:before="60" w:after="60"/>
                    <w:jc w:val="center"/>
                    <w:rPr>
                      <w:rFonts w:asciiTheme="minorHAnsi" w:hAnsiTheme="minorHAnsi"/>
                      <w:lang w:eastAsia="ja-JP"/>
                    </w:rPr>
                  </w:pPr>
                </w:p>
              </w:tc>
            </w:tr>
          </w:tbl>
          <w:p w:rsidR="000F78D3" w:rsidRPr="00D81EAE" w:rsidRDefault="000F78D3" w:rsidP="000F78D3">
            <w:pPr>
              <w:spacing w:after="60"/>
              <w:rPr>
                <w:rFonts w:asciiTheme="minorHAnsi" w:hAnsiTheme="minorHAnsi"/>
                <w:lang w:eastAsia="ja-JP"/>
              </w:rPr>
            </w:pPr>
            <w:r w:rsidRPr="00D81EAE">
              <w:rPr>
                <w:rFonts w:asciiTheme="minorHAnsi" w:hAnsiTheme="minorHAnsi"/>
                <w:lang w:eastAsia="ja-JP"/>
              </w:rPr>
              <w:t>Proposal 5: Support CBW and SCS in Table I for PDSCH performance test.</w:t>
            </w:r>
          </w:p>
          <w:p w:rsidR="000F78D3" w:rsidRPr="00D81EAE" w:rsidRDefault="000F78D3" w:rsidP="000F78D3">
            <w:pPr>
              <w:pStyle w:val="af1"/>
              <w:tabs>
                <w:tab w:val="left" w:pos="5103"/>
              </w:tabs>
              <w:snapToGrid w:val="0"/>
              <w:rPr>
                <w:rFonts w:asciiTheme="minorHAnsi" w:hAnsiTheme="minorHAnsi"/>
                <w:i/>
                <w:sz w:val="20"/>
                <w:szCs w:val="20"/>
                <w:u w:val="single"/>
                <w:lang w:val="en-GB" w:eastAsia="zh-CN"/>
              </w:rPr>
            </w:pPr>
          </w:p>
        </w:tc>
      </w:tr>
      <w:tr w:rsidR="000F78D3" w:rsidRPr="00304912" w:rsidTr="00415747">
        <w:tc>
          <w:tcPr>
            <w:tcW w:w="1701" w:type="dxa"/>
          </w:tcPr>
          <w:p w:rsidR="000F78D3" w:rsidRPr="00D81EAE" w:rsidRDefault="000F78D3" w:rsidP="00415747">
            <w:pPr>
              <w:tabs>
                <w:tab w:val="left" w:pos="993"/>
                <w:tab w:val="left" w:pos="1276"/>
              </w:tabs>
              <w:spacing w:after="0"/>
              <w:jc w:val="both"/>
              <w:rPr>
                <w:rFonts w:asciiTheme="minorHAnsi" w:hAnsiTheme="minorHAnsi"/>
                <w:lang w:eastAsia="zh-CN"/>
              </w:rPr>
            </w:pPr>
            <w:r w:rsidRPr="00D81EAE">
              <w:rPr>
                <w:rFonts w:asciiTheme="minorHAnsi" w:hAnsiTheme="minorHAnsi"/>
                <w:lang w:eastAsia="zh-CN"/>
              </w:rPr>
              <w:t>Intel</w:t>
            </w:r>
          </w:p>
        </w:tc>
        <w:tc>
          <w:tcPr>
            <w:tcW w:w="7976" w:type="dxa"/>
          </w:tcPr>
          <w:p w:rsidR="000F78D3" w:rsidRPr="00D81EAE" w:rsidRDefault="00D81EAE" w:rsidP="00D81EAE">
            <w:pPr>
              <w:tabs>
                <w:tab w:val="left" w:pos="993"/>
                <w:tab w:val="left" w:pos="1276"/>
              </w:tabs>
              <w:ind w:left="1276" w:hanging="1276"/>
              <w:jc w:val="both"/>
              <w:rPr>
                <w:rFonts w:asciiTheme="minorHAnsi" w:hAnsiTheme="minorHAnsi"/>
                <w:lang w:val="en-US" w:eastAsia="zh-CN"/>
              </w:rPr>
            </w:pPr>
            <w:r w:rsidRPr="00D81EAE">
              <w:rPr>
                <w:rFonts w:asciiTheme="minorHAnsi" w:hAnsiTheme="minorHAnsi"/>
                <w:lang w:val="en-US"/>
              </w:rPr>
              <w:t>Proposal #5:</w:t>
            </w:r>
            <w:r w:rsidRPr="00D81EAE">
              <w:rPr>
                <w:rFonts w:asciiTheme="minorHAnsi" w:hAnsiTheme="minorHAnsi"/>
                <w:lang w:val="en-US"/>
              </w:rPr>
              <w:tab/>
              <w:t xml:space="preserve">Use default SCS/CBW set to define the base UE performance requirements. Define </w:t>
            </w:r>
            <w:r w:rsidRPr="00D81EAE">
              <w:rPr>
                <w:rFonts w:asciiTheme="minorHAnsi" w:eastAsia="Batang" w:hAnsiTheme="minorHAnsi"/>
                <w:lang w:val="en-US"/>
              </w:rPr>
              <w:t>1 test per each identified CBW/SCS combination to ensure QPSK 1/3 PDSCH performance under fading environment</w:t>
            </w:r>
          </w:p>
        </w:tc>
      </w:tr>
    </w:tbl>
    <w:p w:rsidR="00747EFC" w:rsidRDefault="00747EFC" w:rsidP="00357EC9">
      <w:pPr>
        <w:tabs>
          <w:tab w:val="left" w:pos="993"/>
          <w:tab w:val="left" w:pos="1276"/>
        </w:tabs>
        <w:spacing w:after="0"/>
        <w:jc w:val="both"/>
        <w:rPr>
          <w:lang w:eastAsia="zh-CN"/>
        </w:rPr>
      </w:pPr>
    </w:p>
    <w:p w:rsidR="00747EFC" w:rsidRPr="00BC1BBB" w:rsidRDefault="00BC1BBB" w:rsidP="00747EFC">
      <w:pPr>
        <w:rPr>
          <w:rFonts w:asciiTheme="minorHAnsi" w:hAnsiTheme="minorHAnsi"/>
          <w:lang w:eastAsia="zh-CN"/>
        </w:rPr>
      </w:pPr>
      <w:r>
        <w:rPr>
          <w:rFonts w:asciiTheme="minorHAnsi" w:hAnsiTheme="minorHAnsi" w:hint="eastAsia"/>
          <w:lang w:eastAsia="zh-CN"/>
        </w:rPr>
        <w:t>Issue4</w:t>
      </w:r>
      <w:r w:rsidR="00747EFC" w:rsidRPr="00BC1BBB">
        <w:rPr>
          <w:rFonts w:asciiTheme="minorHAnsi" w:hAnsiTheme="minorHAnsi" w:hint="eastAsia"/>
          <w:lang w:eastAsia="zh-CN"/>
        </w:rPr>
        <w:t>: other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76"/>
      </w:tblGrid>
      <w:tr w:rsidR="00747EFC" w:rsidRPr="00304912" w:rsidTr="00E52D35">
        <w:tc>
          <w:tcPr>
            <w:tcW w:w="1701" w:type="dxa"/>
            <w:shd w:val="clear" w:color="auto" w:fill="FBD4B4"/>
          </w:tcPr>
          <w:p w:rsidR="00747EFC" w:rsidRPr="00304912" w:rsidRDefault="00747EFC" w:rsidP="00E52D35">
            <w:pPr>
              <w:spacing w:after="0"/>
              <w:rPr>
                <w:rFonts w:asciiTheme="minorHAnsi" w:hAnsiTheme="minorHAnsi" w:cstheme="minorHAnsi"/>
                <w:b/>
                <w:lang w:eastAsia="zh-CN"/>
              </w:rPr>
            </w:pPr>
            <w:r w:rsidRPr="00304912">
              <w:rPr>
                <w:rFonts w:asciiTheme="minorHAnsi" w:hAnsiTheme="minorHAnsi" w:cstheme="minorHAnsi"/>
                <w:b/>
                <w:lang w:eastAsia="zh-CN"/>
              </w:rPr>
              <w:t>Companies</w:t>
            </w:r>
          </w:p>
        </w:tc>
        <w:tc>
          <w:tcPr>
            <w:tcW w:w="7976" w:type="dxa"/>
            <w:shd w:val="clear" w:color="auto" w:fill="FBD4B4"/>
          </w:tcPr>
          <w:p w:rsidR="00747EFC" w:rsidRPr="00304912" w:rsidRDefault="00747EFC" w:rsidP="00E52D35">
            <w:pPr>
              <w:spacing w:after="0"/>
              <w:rPr>
                <w:rFonts w:asciiTheme="minorHAnsi" w:hAnsiTheme="minorHAnsi" w:cstheme="minorHAnsi"/>
                <w:b/>
                <w:lang w:eastAsia="zh-CN"/>
              </w:rPr>
            </w:pPr>
            <w:r w:rsidRPr="00304912">
              <w:rPr>
                <w:rFonts w:asciiTheme="minorHAnsi" w:hAnsiTheme="minorHAnsi" w:cstheme="minorHAnsi"/>
                <w:b/>
                <w:lang w:eastAsia="zh-CN"/>
              </w:rPr>
              <w:t>Proposals</w:t>
            </w:r>
          </w:p>
        </w:tc>
      </w:tr>
      <w:tr w:rsidR="00747EFC" w:rsidRPr="00304912" w:rsidTr="00E52D35">
        <w:tc>
          <w:tcPr>
            <w:tcW w:w="1701" w:type="dxa"/>
          </w:tcPr>
          <w:p w:rsidR="00747EFC" w:rsidRPr="00225137" w:rsidRDefault="00747EFC" w:rsidP="00E52D35">
            <w:pPr>
              <w:tabs>
                <w:tab w:val="left" w:pos="993"/>
                <w:tab w:val="left" w:pos="1276"/>
              </w:tabs>
              <w:spacing w:after="0"/>
              <w:jc w:val="both"/>
              <w:rPr>
                <w:rFonts w:asciiTheme="minorHAnsi" w:hAnsiTheme="minorHAnsi"/>
                <w:lang w:eastAsia="zh-CN"/>
              </w:rPr>
            </w:pPr>
            <w:r w:rsidRPr="00225137">
              <w:rPr>
                <w:rFonts w:asciiTheme="minorHAnsi" w:hAnsiTheme="minorHAnsi"/>
                <w:lang w:eastAsia="zh-CN"/>
              </w:rPr>
              <w:t>I</w:t>
            </w:r>
            <w:r w:rsidRPr="00225137">
              <w:rPr>
                <w:rFonts w:asciiTheme="minorHAnsi" w:hAnsiTheme="minorHAnsi"/>
              </w:rPr>
              <w:t>ntel</w:t>
            </w:r>
          </w:p>
          <w:p w:rsidR="00747EFC" w:rsidRPr="00225137" w:rsidRDefault="00747EFC" w:rsidP="00E52D35">
            <w:pPr>
              <w:tabs>
                <w:tab w:val="left" w:pos="993"/>
                <w:tab w:val="left" w:pos="1276"/>
              </w:tabs>
              <w:spacing w:after="0"/>
              <w:jc w:val="both"/>
              <w:rPr>
                <w:rFonts w:asciiTheme="minorHAnsi" w:hAnsiTheme="minorHAnsi"/>
                <w:lang w:eastAsia="zh-CN"/>
              </w:rPr>
            </w:pPr>
          </w:p>
        </w:tc>
        <w:tc>
          <w:tcPr>
            <w:tcW w:w="7976" w:type="dxa"/>
          </w:tcPr>
          <w:p w:rsidR="00225137" w:rsidRPr="00225137" w:rsidRDefault="00225137" w:rsidP="00BA4905">
            <w:pPr>
              <w:tabs>
                <w:tab w:val="left" w:pos="993"/>
                <w:tab w:val="left" w:pos="1276"/>
              </w:tabs>
              <w:ind w:left="1276" w:hanging="1276"/>
              <w:jc w:val="both"/>
              <w:rPr>
                <w:rFonts w:asciiTheme="minorHAnsi" w:hAnsiTheme="minorHAnsi"/>
                <w:b/>
                <w:lang w:val="en-US" w:eastAsia="zh-CN"/>
              </w:rPr>
            </w:pPr>
            <w:r w:rsidRPr="00225137">
              <w:rPr>
                <w:rFonts w:asciiTheme="minorHAnsi" w:hAnsiTheme="minorHAnsi"/>
                <w:b/>
                <w:lang w:val="en-US" w:eastAsia="zh-CN"/>
              </w:rPr>
              <w:t>Deployment scenarios</w:t>
            </w:r>
          </w:p>
          <w:p w:rsidR="002767EA" w:rsidRPr="002767EA" w:rsidRDefault="002767EA" w:rsidP="002767EA">
            <w:pPr>
              <w:tabs>
                <w:tab w:val="left" w:pos="993"/>
                <w:tab w:val="left" w:pos="1276"/>
              </w:tabs>
              <w:ind w:left="1276" w:hanging="1276"/>
              <w:jc w:val="both"/>
              <w:rPr>
                <w:rFonts w:asciiTheme="minorHAnsi" w:hAnsiTheme="minorHAnsi"/>
                <w:lang w:val="en-US"/>
              </w:rPr>
            </w:pPr>
            <w:r w:rsidRPr="002767EA">
              <w:rPr>
                <w:rFonts w:asciiTheme="minorHAnsi" w:hAnsiTheme="minorHAnsi"/>
                <w:lang w:val="en-US"/>
              </w:rPr>
              <w:t>Proposal #3:</w:t>
            </w:r>
            <w:r w:rsidRPr="002767EA">
              <w:rPr>
                <w:rFonts w:asciiTheme="minorHAnsi" w:hAnsiTheme="minorHAnsi"/>
                <w:lang w:val="en-US"/>
              </w:rPr>
              <w:tab/>
              <w:t>Prioritize work on Single TRP scenarios. Consider multi-TRP DPS scenarios with the 2</w:t>
            </w:r>
            <w:r w:rsidRPr="002767EA">
              <w:rPr>
                <w:rFonts w:asciiTheme="minorHAnsi" w:hAnsiTheme="minorHAnsi"/>
                <w:vertAlign w:val="superscript"/>
                <w:lang w:val="en-US"/>
              </w:rPr>
              <w:t>nd</w:t>
            </w:r>
            <w:r w:rsidRPr="002767EA">
              <w:rPr>
                <w:rFonts w:asciiTheme="minorHAnsi" w:hAnsiTheme="minorHAnsi"/>
                <w:lang w:val="en-US"/>
              </w:rPr>
              <w:t xml:space="preserve"> priority.</w:t>
            </w:r>
          </w:p>
          <w:p w:rsidR="002767EA" w:rsidRPr="002767EA" w:rsidRDefault="002767EA" w:rsidP="002767EA">
            <w:pPr>
              <w:tabs>
                <w:tab w:val="left" w:pos="993"/>
                <w:tab w:val="left" w:pos="1276"/>
              </w:tabs>
              <w:ind w:left="1276" w:hanging="1276"/>
              <w:jc w:val="both"/>
              <w:rPr>
                <w:rFonts w:asciiTheme="minorHAnsi" w:hAnsiTheme="minorHAnsi"/>
                <w:lang w:val="en-US"/>
              </w:rPr>
            </w:pPr>
            <w:r w:rsidRPr="002767EA">
              <w:rPr>
                <w:rFonts w:asciiTheme="minorHAnsi" w:hAnsiTheme="minorHAnsi"/>
                <w:lang w:val="en-US"/>
              </w:rPr>
              <w:t>Proposal #4:</w:t>
            </w:r>
            <w:r w:rsidRPr="002767EA">
              <w:rPr>
                <w:rFonts w:asciiTheme="minorHAnsi" w:hAnsiTheme="minorHAnsi"/>
                <w:lang w:val="en-US"/>
              </w:rPr>
              <w:tab/>
              <w:t xml:space="preserve">Prioritize work on Single TRP noise-limited scenarios without inter-cell </w:t>
            </w:r>
            <w:r w:rsidRPr="002767EA">
              <w:rPr>
                <w:rFonts w:asciiTheme="minorHAnsi" w:hAnsiTheme="minorHAnsi"/>
                <w:lang w:val="en-US"/>
              </w:rPr>
              <w:lastRenderedPageBreak/>
              <w:t xml:space="preserve">interference. </w:t>
            </w:r>
          </w:p>
          <w:p w:rsidR="002767EA" w:rsidRPr="002767EA" w:rsidRDefault="002767EA" w:rsidP="002767EA">
            <w:pPr>
              <w:tabs>
                <w:tab w:val="left" w:pos="993"/>
                <w:tab w:val="left" w:pos="1276"/>
              </w:tabs>
              <w:ind w:left="1276" w:hanging="1276"/>
              <w:jc w:val="both"/>
              <w:rPr>
                <w:rFonts w:asciiTheme="minorHAnsi" w:hAnsiTheme="minorHAnsi"/>
                <w:lang w:val="en-US"/>
              </w:rPr>
            </w:pPr>
            <w:r w:rsidRPr="002767EA">
              <w:rPr>
                <w:rFonts w:asciiTheme="minorHAnsi" w:hAnsiTheme="minorHAnsi"/>
                <w:lang w:val="en-US"/>
              </w:rPr>
              <w:tab/>
            </w:r>
            <w:r w:rsidRPr="002767EA">
              <w:rPr>
                <w:rFonts w:asciiTheme="minorHAnsi" w:hAnsiTheme="minorHAnsi"/>
                <w:lang w:val="en-US"/>
              </w:rPr>
              <w:tab/>
              <w:t>Consider inter-cell interference scenario with 2</w:t>
            </w:r>
            <w:r w:rsidRPr="002767EA">
              <w:rPr>
                <w:rFonts w:asciiTheme="minorHAnsi" w:hAnsiTheme="minorHAnsi"/>
                <w:vertAlign w:val="superscript"/>
                <w:lang w:val="en-US"/>
              </w:rPr>
              <w:t>nd</w:t>
            </w:r>
            <w:r w:rsidRPr="002767EA">
              <w:rPr>
                <w:rFonts w:asciiTheme="minorHAnsi" w:hAnsiTheme="minorHAnsi"/>
                <w:lang w:val="en-US"/>
              </w:rPr>
              <w:t xml:space="preserve"> priority to verify IRC functionality for FR1. Reuse LTE assumptions on the typical interference power profiles.</w:t>
            </w:r>
          </w:p>
          <w:p w:rsidR="00225137" w:rsidRPr="00225137" w:rsidRDefault="00225137" w:rsidP="00BA4905">
            <w:pPr>
              <w:tabs>
                <w:tab w:val="left" w:pos="993"/>
                <w:tab w:val="left" w:pos="1276"/>
              </w:tabs>
              <w:ind w:left="1276" w:hanging="1276"/>
              <w:jc w:val="both"/>
              <w:rPr>
                <w:rFonts w:asciiTheme="minorHAnsi" w:hAnsiTheme="minorHAnsi"/>
                <w:b/>
                <w:lang w:val="en-US" w:eastAsia="zh-CN"/>
              </w:rPr>
            </w:pPr>
            <w:r w:rsidRPr="00225137">
              <w:rPr>
                <w:rFonts w:asciiTheme="minorHAnsi" w:hAnsiTheme="minorHAnsi"/>
                <w:b/>
                <w:lang w:val="en-US" w:eastAsia="zh-CN"/>
              </w:rPr>
              <w:t>2Rx,4Rx applicable rules</w:t>
            </w:r>
          </w:p>
          <w:p w:rsidR="002767EA" w:rsidRPr="002767EA" w:rsidRDefault="002767EA" w:rsidP="002767EA">
            <w:pPr>
              <w:tabs>
                <w:tab w:val="left" w:pos="993"/>
                <w:tab w:val="left" w:pos="1276"/>
              </w:tabs>
              <w:ind w:left="1276" w:hanging="1276"/>
              <w:jc w:val="both"/>
              <w:rPr>
                <w:rFonts w:asciiTheme="minorHAnsi" w:hAnsiTheme="minorHAnsi"/>
                <w:lang w:val="en-US"/>
              </w:rPr>
            </w:pPr>
            <w:r w:rsidRPr="002767EA">
              <w:rPr>
                <w:rFonts w:asciiTheme="minorHAnsi" w:hAnsiTheme="minorHAnsi"/>
                <w:lang w:val="en-US"/>
              </w:rPr>
              <w:t>Proposal #1:</w:t>
            </w:r>
            <w:r w:rsidRPr="002767EA">
              <w:rPr>
                <w:rFonts w:asciiTheme="minorHAnsi" w:hAnsiTheme="minorHAnsi"/>
                <w:lang w:val="en-US"/>
              </w:rPr>
              <w:tab/>
              <w:t xml:space="preserve">Define 2RX and 4RX requirements for PDSCH and PDCCH demodulation and CSI reporting requirements. </w:t>
            </w:r>
          </w:p>
          <w:p w:rsidR="002767EA" w:rsidRPr="002767EA" w:rsidRDefault="002767EA" w:rsidP="002767EA">
            <w:pPr>
              <w:tabs>
                <w:tab w:val="left" w:pos="993"/>
                <w:tab w:val="left" w:pos="1276"/>
              </w:tabs>
              <w:ind w:left="1276" w:hanging="1276"/>
              <w:jc w:val="both"/>
              <w:rPr>
                <w:rFonts w:asciiTheme="minorHAnsi" w:eastAsia="Batang" w:hAnsiTheme="minorHAnsi"/>
              </w:rPr>
            </w:pPr>
            <w:r w:rsidRPr="002767EA">
              <w:rPr>
                <w:rFonts w:asciiTheme="minorHAnsi" w:hAnsiTheme="minorHAnsi"/>
                <w:lang w:val="en-US"/>
              </w:rPr>
              <w:tab/>
            </w:r>
            <w:r w:rsidRPr="002767EA">
              <w:rPr>
                <w:rFonts w:asciiTheme="minorHAnsi" w:hAnsiTheme="minorHAnsi"/>
                <w:lang w:val="en-US"/>
              </w:rPr>
              <w:tab/>
              <w:t>Define only 2RX PBCH requirements.</w:t>
            </w:r>
          </w:p>
          <w:p w:rsidR="002767EA" w:rsidRPr="002767EA" w:rsidRDefault="002767EA" w:rsidP="002767EA">
            <w:pPr>
              <w:tabs>
                <w:tab w:val="left" w:pos="993"/>
                <w:tab w:val="left" w:pos="1276"/>
              </w:tabs>
              <w:ind w:left="1276" w:hanging="1276"/>
              <w:jc w:val="both"/>
              <w:rPr>
                <w:rFonts w:asciiTheme="minorHAnsi" w:eastAsia="Batang" w:hAnsiTheme="minorHAnsi"/>
              </w:rPr>
            </w:pPr>
            <w:r w:rsidRPr="002767EA">
              <w:rPr>
                <w:rFonts w:asciiTheme="minorHAnsi" w:hAnsiTheme="minorHAnsi"/>
                <w:lang w:val="en-US"/>
              </w:rPr>
              <w:t>Proposal #2:</w:t>
            </w:r>
            <w:r w:rsidRPr="002767EA">
              <w:rPr>
                <w:rFonts w:asciiTheme="minorHAnsi" w:hAnsiTheme="minorHAnsi"/>
                <w:lang w:val="en-US"/>
              </w:rPr>
              <w:tab/>
              <w:t>Define explicit requirements for 2RX and 4RX for FR1</w:t>
            </w:r>
            <w:r w:rsidRPr="002767EA">
              <w:rPr>
                <w:rFonts w:asciiTheme="minorHAnsi" w:eastAsia="Batang" w:hAnsiTheme="minorHAnsi"/>
              </w:rPr>
              <w:t xml:space="preserve"> </w:t>
            </w:r>
          </w:p>
          <w:p w:rsidR="002767EA" w:rsidRPr="002767EA" w:rsidRDefault="002767EA" w:rsidP="002767EA">
            <w:pPr>
              <w:tabs>
                <w:tab w:val="left" w:pos="993"/>
                <w:tab w:val="left" w:pos="1276"/>
              </w:tabs>
              <w:ind w:left="1276" w:hanging="1276"/>
              <w:jc w:val="both"/>
              <w:rPr>
                <w:rFonts w:asciiTheme="minorHAnsi" w:hAnsiTheme="minorHAnsi"/>
                <w:lang w:val="en-US"/>
              </w:rPr>
            </w:pPr>
            <w:r w:rsidRPr="002767EA">
              <w:rPr>
                <w:rFonts w:asciiTheme="minorHAnsi" w:hAnsiTheme="minorHAnsi"/>
                <w:lang w:val="en-US"/>
              </w:rPr>
              <w:t>Proposal #3:</w:t>
            </w:r>
            <w:r w:rsidRPr="002767EA">
              <w:rPr>
                <w:rFonts w:asciiTheme="minorHAnsi" w:hAnsiTheme="minorHAnsi"/>
                <w:lang w:val="en-US"/>
              </w:rPr>
              <w:tab/>
              <w:t>FR1 4RX UE performance requirements shall be defined under assumption that PDSCH is always scheduled in the test</w:t>
            </w:r>
          </w:p>
          <w:p w:rsidR="002767EA" w:rsidRPr="002767EA" w:rsidRDefault="002767EA" w:rsidP="002767EA">
            <w:pPr>
              <w:tabs>
                <w:tab w:val="left" w:pos="993"/>
                <w:tab w:val="left" w:pos="1276"/>
              </w:tabs>
              <w:ind w:left="1276" w:hanging="1276"/>
              <w:jc w:val="both"/>
              <w:rPr>
                <w:rFonts w:asciiTheme="minorHAnsi" w:hAnsiTheme="minorHAnsi"/>
                <w:lang w:val="en-US"/>
              </w:rPr>
            </w:pPr>
            <w:r w:rsidRPr="002767EA">
              <w:rPr>
                <w:rFonts w:asciiTheme="minorHAnsi" w:hAnsiTheme="minorHAnsi"/>
                <w:lang w:val="en-US"/>
              </w:rPr>
              <w:t>Proposal #4:</w:t>
            </w:r>
            <w:r w:rsidRPr="002767EA">
              <w:rPr>
                <w:rFonts w:asciiTheme="minorHAnsi" w:hAnsiTheme="minorHAnsi"/>
                <w:lang w:val="en-US"/>
              </w:rPr>
              <w:tab/>
              <w:t>The 4RX test cases are defined under condition where 4RX provides substantial performance gains over 2RX</w:t>
            </w:r>
          </w:p>
          <w:p w:rsidR="002767EA" w:rsidRPr="002767EA" w:rsidRDefault="002767EA" w:rsidP="00022525">
            <w:pPr>
              <w:numPr>
                <w:ilvl w:val="2"/>
                <w:numId w:val="45"/>
              </w:numPr>
              <w:tabs>
                <w:tab w:val="left" w:pos="709"/>
              </w:tabs>
              <w:overflowPunct w:val="0"/>
              <w:autoSpaceDE w:val="0"/>
              <w:autoSpaceDN w:val="0"/>
              <w:adjustRightInd w:val="0"/>
              <w:spacing w:before="120" w:after="120"/>
              <w:textAlignment w:val="baseline"/>
              <w:rPr>
                <w:rFonts w:asciiTheme="minorHAnsi" w:hAnsiTheme="minorHAnsi"/>
                <w:lang w:val="en-US"/>
              </w:rPr>
            </w:pPr>
            <w:r w:rsidRPr="002767EA">
              <w:rPr>
                <w:rFonts w:asciiTheme="minorHAnsi" w:hAnsiTheme="minorHAnsi"/>
                <w:lang w:val="en-US"/>
              </w:rPr>
              <w:t>Focus on 4x4 low antenna correlation scenarios</w:t>
            </w:r>
          </w:p>
          <w:p w:rsidR="002767EA" w:rsidRPr="002767EA" w:rsidRDefault="002767EA" w:rsidP="00022525">
            <w:pPr>
              <w:numPr>
                <w:ilvl w:val="2"/>
                <w:numId w:val="45"/>
              </w:numPr>
              <w:tabs>
                <w:tab w:val="left" w:pos="709"/>
              </w:tabs>
              <w:overflowPunct w:val="0"/>
              <w:autoSpaceDE w:val="0"/>
              <w:autoSpaceDN w:val="0"/>
              <w:adjustRightInd w:val="0"/>
              <w:spacing w:before="120" w:after="120"/>
              <w:textAlignment w:val="baseline"/>
              <w:rPr>
                <w:rFonts w:asciiTheme="minorHAnsi" w:hAnsiTheme="minorHAnsi"/>
                <w:lang w:val="en-US"/>
              </w:rPr>
            </w:pPr>
            <w:r w:rsidRPr="002767EA">
              <w:rPr>
                <w:rFonts w:asciiTheme="minorHAnsi" w:hAnsiTheme="minorHAnsi"/>
                <w:lang w:val="en-US"/>
              </w:rPr>
              <w:t>Do not consider 4x4 high correlation scenarios</w:t>
            </w:r>
          </w:p>
          <w:p w:rsidR="00747EFC" w:rsidRPr="002767EA" w:rsidRDefault="002767EA" w:rsidP="002767EA">
            <w:pPr>
              <w:tabs>
                <w:tab w:val="left" w:pos="993"/>
                <w:tab w:val="left" w:pos="1276"/>
              </w:tabs>
              <w:ind w:left="1276" w:hanging="1276"/>
              <w:jc w:val="both"/>
              <w:rPr>
                <w:rFonts w:eastAsiaTheme="minorEastAsia"/>
                <w:b/>
                <w:lang w:eastAsia="zh-CN"/>
              </w:rPr>
            </w:pPr>
            <w:r w:rsidRPr="002767EA">
              <w:rPr>
                <w:rFonts w:asciiTheme="minorHAnsi" w:hAnsiTheme="minorHAnsi"/>
                <w:lang w:val="en-US"/>
              </w:rPr>
              <w:t>Proposal #5:</w:t>
            </w:r>
            <w:r w:rsidRPr="002767EA">
              <w:rPr>
                <w:rFonts w:asciiTheme="minorHAnsi" w:hAnsiTheme="minorHAnsi"/>
                <w:lang w:val="en-US"/>
              </w:rPr>
              <w:tab/>
            </w:r>
            <w:r w:rsidRPr="002767EA">
              <w:rPr>
                <w:rFonts w:asciiTheme="minorHAnsi" w:eastAsia="Batang" w:hAnsiTheme="minorHAnsi"/>
              </w:rPr>
              <w:t>UE which passed 4RX tests shall not be required to pass the 2RX tests with similar test purpose.</w:t>
            </w:r>
            <w:r w:rsidRPr="00003135">
              <w:rPr>
                <w:rFonts w:eastAsia="Batang"/>
                <w:b/>
              </w:rPr>
              <w:t xml:space="preserve"> </w:t>
            </w:r>
          </w:p>
        </w:tc>
      </w:tr>
    </w:tbl>
    <w:p w:rsidR="00747EFC" w:rsidRDefault="00747EFC" w:rsidP="00357EC9">
      <w:pPr>
        <w:tabs>
          <w:tab w:val="left" w:pos="993"/>
          <w:tab w:val="left" w:pos="1276"/>
        </w:tabs>
        <w:spacing w:after="0"/>
        <w:jc w:val="both"/>
        <w:rPr>
          <w:lang w:eastAsia="zh-CN"/>
        </w:rPr>
      </w:pPr>
    </w:p>
    <w:p w:rsidR="000F2145" w:rsidRDefault="000F2145" w:rsidP="000F2145">
      <w:pPr>
        <w:pStyle w:val="1"/>
        <w:rPr>
          <w:rFonts w:cs="Arial"/>
          <w:sz w:val="28"/>
          <w:szCs w:val="28"/>
          <w:lang w:eastAsia="zh-CN"/>
        </w:rPr>
      </w:pPr>
      <w:r>
        <w:rPr>
          <w:rFonts w:cs="Arial" w:hint="eastAsia"/>
          <w:sz w:val="28"/>
          <w:szCs w:val="28"/>
          <w:lang w:eastAsia="zh-CN"/>
        </w:rPr>
        <w:t>PDSCH</w:t>
      </w:r>
      <w:r w:rsidR="00B90E51">
        <w:rPr>
          <w:rFonts w:cs="Arial" w:hint="eastAsia"/>
          <w:sz w:val="28"/>
          <w:szCs w:val="28"/>
          <w:lang w:eastAsia="zh-CN"/>
        </w:rPr>
        <w:t xml:space="preserve"> (</w:t>
      </w:r>
      <w:r w:rsidR="000F78D3">
        <w:rPr>
          <w:rFonts w:cs="Arial" w:hint="eastAsia"/>
          <w:sz w:val="28"/>
          <w:szCs w:val="28"/>
          <w:lang w:eastAsia="zh-CN"/>
        </w:rPr>
        <w:t>45</w:t>
      </w:r>
      <w:r w:rsidR="00B90E51">
        <w:rPr>
          <w:rFonts w:cs="Arial" w:hint="eastAsia"/>
          <w:sz w:val="28"/>
          <w:szCs w:val="28"/>
          <w:lang w:eastAsia="zh-CN"/>
        </w:rPr>
        <w:t xml:space="preserve"> </w:t>
      </w:r>
      <w:r w:rsidR="00B90E51">
        <w:rPr>
          <w:rFonts w:cs="Arial"/>
          <w:sz w:val="28"/>
          <w:szCs w:val="28"/>
          <w:lang w:eastAsia="zh-CN"/>
        </w:rPr>
        <w:t>minutes</w:t>
      </w:r>
      <w:r w:rsidR="00B90E51">
        <w:rPr>
          <w:rFonts w:cs="Arial" w:hint="eastAsia"/>
          <w:sz w:val="28"/>
          <w:szCs w:val="28"/>
          <w:lang w:eastAsia="zh-CN"/>
        </w:rPr>
        <w:t>)</w:t>
      </w:r>
    </w:p>
    <w:p w:rsidR="00E52D35" w:rsidRPr="000B4749" w:rsidRDefault="000F2145" w:rsidP="00022525">
      <w:pPr>
        <w:numPr>
          <w:ilvl w:val="0"/>
          <w:numId w:val="10"/>
        </w:numPr>
        <w:rPr>
          <w:rFonts w:asciiTheme="minorHAnsi" w:hAnsiTheme="minorHAnsi"/>
          <w:lang w:val="en-US" w:eastAsia="zh-CN"/>
        </w:rPr>
      </w:pPr>
      <w:r w:rsidRPr="00516A1F">
        <w:rPr>
          <w:rFonts w:asciiTheme="minorHAnsi" w:hAnsiTheme="minorHAnsi"/>
          <w:lang w:eastAsia="zh-CN"/>
        </w:rPr>
        <w:t>Performance metrics</w:t>
      </w:r>
    </w:p>
    <w:p w:rsidR="000B4749" w:rsidRPr="00516A1F" w:rsidRDefault="000B4749" w:rsidP="00022525">
      <w:pPr>
        <w:numPr>
          <w:ilvl w:val="0"/>
          <w:numId w:val="10"/>
        </w:numPr>
        <w:rPr>
          <w:rFonts w:asciiTheme="minorHAnsi" w:hAnsiTheme="minorHAnsi"/>
          <w:lang w:val="en-US" w:eastAsia="zh-CN"/>
        </w:rPr>
      </w:pPr>
      <w:r>
        <w:rPr>
          <w:rFonts w:asciiTheme="minorHAnsi" w:hAnsiTheme="minorHAnsi" w:hint="eastAsia"/>
          <w:lang w:eastAsia="zh-CN"/>
        </w:rPr>
        <w:t>FRCs</w:t>
      </w:r>
    </w:p>
    <w:p w:rsidR="000B4749" w:rsidRDefault="000B4749" w:rsidP="00022525">
      <w:pPr>
        <w:numPr>
          <w:ilvl w:val="0"/>
          <w:numId w:val="10"/>
        </w:numPr>
        <w:rPr>
          <w:rFonts w:asciiTheme="minorHAnsi" w:hAnsiTheme="minorHAnsi"/>
          <w:lang w:val="en-US" w:eastAsia="zh-CN"/>
        </w:rPr>
      </w:pPr>
      <w:r w:rsidRPr="000B4749">
        <w:rPr>
          <w:rFonts w:asciiTheme="minorHAnsi" w:hAnsiTheme="minorHAnsi" w:hint="eastAsia"/>
          <w:lang w:val="en-US" w:eastAsia="zh-CN"/>
        </w:rPr>
        <w:t xml:space="preserve">PDSCH scheduling </w:t>
      </w:r>
    </w:p>
    <w:p w:rsidR="000B4749" w:rsidRDefault="000B4749" w:rsidP="00022525">
      <w:pPr>
        <w:numPr>
          <w:ilvl w:val="0"/>
          <w:numId w:val="10"/>
        </w:numPr>
        <w:rPr>
          <w:rFonts w:asciiTheme="minorHAnsi" w:hAnsiTheme="minorHAnsi"/>
          <w:lang w:val="en-US" w:eastAsia="zh-CN"/>
        </w:rPr>
      </w:pPr>
      <w:r>
        <w:rPr>
          <w:rFonts w:asciiTheme="minorHAnsi" w:hAnsiTheme="minorHAnsi" w:hint="eastAsia"/>
          <w:lang w:val="en-US" w:eastAsia="zh-CN"/>
        </w:rPr>
        <w:t>Reference signal configurations (DMRS, TRS, PTRS)</w:t>
      </w:r>
    </w:p>
    <w:p w:rsidR="007701AF" w:rsidRDefault="007701AF" w:rsidP="00022525">
      <w:pPr>
        <w:numPr>
          <w:ilvl w:val="0"/>
          <w:numId w:val="10"/>
        </w:numPr>
        <w:rPr>
          <w:rFonts w:asciiTheme="minorHAnsi" w:hAnsiTheme="minorHAnsi"/>
          <w:lang w:val="en-US" w:eastAsia="zh-CN"/>
        </w:rPr>
      </w:pPr>
      <w:r>
        <w:rPr>
          <w:rFonts w:asciiTheme="minorHAnsi" w:hAnsiTheme="minorHAnsi" w:hint="eastAsia"/>
          <w:lang w:val="en-US" w:eastAsia="zh-CN"/>
        </w:rPr>
        <w:t>SDR Test</w:t>
      </w:r>
    </w:p>
    <w:p w:rsidR="007701AF" w:rsidRPr="000B4749" w:rsidRDefault="007701AF" w:rsidP="00022525">
      <w:pPr>
        <w:numPr>
          <w:ilvl w:val="0"/>
          <w:numId w:val="10"/>
        </w:numPr>
        <w:rPr>
          <w:rFonts w:asciiTheme="minorHAnsi" w:hAnsiTheme="minorHAnsi"/>
          <w:lang w:val="en-US" w:eastAsia="zh-CN"/>
        </w:rPr>
      </w:pPr>
      <w:r>
        <w:rPr>
          <w:rFonts w:asciiTheme="minorHAnsi" w:hAnsiTheme="minorHAnsi" w:hint="eastAsia"/>
          <w:lang w:val="en-US" w:eastAsia="zh-CN"/>
        </w:rPr>
        <w:t>Others</w:t>
      </w:r>
    </w:p>
    <w:p w:rsidR="00AD2582" w:rsidRDefault="00AD2582" w:rsidP="00AD2582">
      <w:pPr>
        <w:ind w:left="360"/>
        <w:rPr>
          <w:rFonts w:asciiTheme="minorHAnsi" w:hAnsiTheme="minorHAnsi"/>
          <w:lang w:val="en-US" w:eastAsia="zh-CN"/>
        </w:rPr>
      </w:pPr>
      <w:r>
        <w:rPr>
          <w:rFonts w:asciiTheme="minorHAnsi" w:hAnsiTheme="minorHAnsi" w:hint="eastAsia"/>
          <w:lang w:val="en-US" w:eastAsia="zh-CN"/>
        </w:rPr>
        <w:t>List of contributions</w:t>
      </w:r>
    </w:p>
    <w:tbl>
      <w:tblPr>
        <w:tblW w:w="9919" w:type="dxa"/>
        <w:tblInd w:w="103" w:type="dxa"/>
        <w:tblLook w:val="04A0" w:firstRow="1" w:lastRow="0" w:firstColumn="1" w:lastColumn="0" w:noHBand="0" w:noVBand="1"/>
      </w:tblPr>
      <w:tblGrid>
        <w:gridCol w:w="1516"/>
        <w:gridCol w:w="6065"/>
        <w:gridCol w:w="2338"/>
      </w:tblGrid>
      <w:tr w:rsidR="00435EFA" w:rsidRPr="00435EFA" w:rsidTr="00435EFA">
        <w:trPr>
          <w:trHeight w:val="389"/>
        </w:trPr>
        <w:tc>
          <w:tcPr>
            <w:tcW w:w="1516" w:type="dxa"/>
            <w:tcBorders>
              <w:top w:val="single" w:sz="4" w:space="0" w:color="A6A6A6"/>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33" w:history="1">
              <w:r w:rsidR="00435EFA" w:rsidRPr="00435EFA">
                <w:rPr>
                  <w:rFonts w:ascii="Arial" w:eastAsia="Times New Roman" w:hAnsi="Arial" w:cs="Arial"/>
                  <w:b/>
                  <w:bCs/>
                  <w:color w:val="0000FF"/>
                  <w:sz w:val="16"/>
                  <w:szCs w:val="16"/>
                  <w:u w:val="single"/>
                  <w:lang w:val="en-US" w:eastAsia="zh-CN"/>
                </w:rPr>
                <w:t>R4-1809652</w:t>
              </w:r>
            </w:hyperlink>
          </w:p>
        </w:tc>
        <w:tc>
          <w:tcPr>
            <w:tcW w:w="6065" w:type="dxa"/>
            <w:tcBorders>
              <w:top w:val="single" w:sz="4" w:space="0" w:color="A6A6A6"/>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Further discussion on NR PDSCH demodulation requirements</w:t>
            </w:r>
          </w:p>
        </w:tc>
        <w:tc>
          <w:tcPr>
            <w:tcW w:w="2338" w:type="dxa"/>
            <w:tcBorders>
              <w:top w:val="single" w:sz="4" w:space="0" w:color="A6A6A6"/>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China Telecom</w:t>
            </w:r>
          </w:p>
        </w:tc>
      </w:tr>
      <w:tr w:rsidR="00435EFA" w:rsidRPr="00435EFA" w:rsidTr="00435EFA">
        <w:trPr>
          <w:trHeight w:val="389"/>
        </w:trPr>
        <w:tc>
          <w:tcPr>
            <w:tcW w:w="1516"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34" w:history="1">
              <w:r w:rsidR="00435EFA" w:rsidRPr="00435EFA">
                <w:rPr>
                  <w:rFonts w:ascii="Arial" w:eastAsia="Times New Roman" w:hAnsi="Arial" w:cs="Arial"/>
                  <w:b/>
                  <w:bCs/>
                  <w:color w:val="0000FF"/>
                  <w:sz w:val="16"/>
                  <w:szCs w:val="16"/>
                  <w:u w:val="single"/>
                  <w:lang w:val="en-US" w:eastAsia="zh-CN"/>
                </w:rPr>
                <w:t>R4-1809824</w:t>
              </w:r>
            </w:hyperlink>
          </w:p>
        </w:tc>
        <w:tc>
          <w:tcPr>
            <w:tcW w:w="6065"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NR PDSCH UE demodulation requirements</w:t>
            </w:r>
          </w:p>
        </w:tc>
        <w:tc>
          <w:tcPr>
            <w:tcW w:w="2338"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Intel Corporation</w:t>
            </w:r>
          </w:p>
        </w:tc>
      </w:tr>
      <w:tr w:rsidR="00435EFA" w:rsidRPr="00435EFA" w:rsidTr="00435EFA">
        <w:trPr>
          <w:trHeight w:val="389"/>
        </w:trPr>
        <w:tc>
          <w:tcPr>
            <w:tcW w:w="1516"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35" w:history="1">
              <w:r w:rsidR="00435EFA" w:rsidRPr="00435EFA">
                <w:rPr>
                  <w:rFonts w:ascii="Arial" w:eastAsia="Times New Roman" w:hAnsi="Arial" w:cs="Arial"/>
                  <w:b/>
                  <w:bCs/>
                  <w:color w:val="0000FF"/>
                  <w:sz w:val="16"/>
                  <w:szCs w:val="16"/>
                  <w:u w:val="single"/>
                  <w:lang w:val="en-US" w:eastAsia="zh-CN"/>
                </w:rPr>
                <w:t>R4-1809825</w:t>
              </w:r>
            </w:hyperlink>
          </w:p>
        </w:tc>
        <w:tc>
          <w:tcPr>
            <w:tcW w:w="6065"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NR PDSCH simulation results</w:t>
            </w:r>
          </w:p>
        </w:tc>
        <w:tc>
          <w:tcPr>
            <w:tcW w:w="2338"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Intel Corporation</w:t>
            </w:r>
          </w:p>
        </w:tc>
      </w:tr>
      <w:tr w:rsidR="00435EFA" w:rsidRPr="00435EFA" w:rsidTr="00435EFA">
        <w:trPr>
          <w:trHeight w:val="389"/>
        </w:trPr>
        <w:tc>
          <w:tcPr>
            <w:tcW w:w="1516"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36" w:history="1">
              <w:r w:rsidR="00435EFA" w:rsidRPr="00435EFA">
                <w:rPr>
                  <w:rFonts w:ascii="Arial" w:eastAsia="Times New Roman" w:hAnsi="Arial" w:cs="Arial"/>
                  <w:b/>
                  <w:bCs/>
                  <w:color w:val="0000FF"/>
                  <w:sz w:val="16"/>
                  <w:szCs w:val="16"/>
                  <w:u w:val="single"/>
                  <w:lang w:val="en-US" w:eastAsia="zh-CN"/>
                </w:rPr>
                <w:t>R4-1809826</w:t>
              </w:r>
            </w:hyperlink>
          </w:p>
        </w:tc>
        <w:tc>
          <w:tcPr>
            <w:tcW w:w="6065"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NR SDR performance requirements</w:t>
            </w:r>
          </w:p>
        </w:tc>
        <w:tc>
          <w:tcPr>
            <w:tcW w:w="2338"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Intel Corporation</w:t>
            </w:r>
          </w:p>
        </w:tc>
      </w:tr>
      <w:tr w:rsidR="00435EFA" w:rsidRPr="00435EFA" w:rsidTr="00435EFA">
        <w:trPr>
          <w:trHeight w:val="389"/>
        </w:trPr>
        <w:tc>
          <w:tcPr>
            <w:tcW w:w="1516"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37" w:history="1">
              <w:r w:rsidR="00435EFA" w:rsidRPr="00435EFA">
                <w:rPr>
                  <w:rFonts w:ascii="Arial" w:eastAsia="Times New Roman" w:hAnsi="Arial" w:cs="Arial"/>
                  <w:b/>
                  <w:bCs/>
                  <w:color w:val="0000FF"/>
                  <w:sz w:val="16"/>
                  <w:szCs w:val="16"/>
                  <w:u w:val="single"/>
                  <w:lang w:val="en-US" w:eastAsia="zh-CN"/>
                </w:rPr>
                <w:t>R4-1809827</w:t>
              </w:r>
            </w:hyperlink>
          </w:p>
        </w:tc>
        <w:tc>
          <w:tcPr>
            <w:tcW w:w="6065"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NR FR2 UE PDSCH demodulation performance requirements</w:t>
            </w:r>
          </w:p>
        </w:tc>
        <w:tc>
          <w:tcPr>
            <w:tcW w:w="2338"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Intel Corporation</w:t>
            </w:r>
          </w:p>
        </w:tc>
      </w:tr>
      <w:tr w:rsidR="00435EFA" w:rsidRPr="00435EFA" w:rsidTr="00435EFA">
        <w:trPr>
          <w:trHeight w:val="389"/>
        </w:trPr>
        <w:tc>
          <w:tcPr>
            <w:tcW w:w="1516"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38" w:history="1">
              <w:r w:rsidR="00435EFA" w:rsidRPr="00435EFA">
                <w:rPr>
                  <w:rFonts w:ascii="Arial" w:eastAsia="Times New Roman" w:hAnsi="Arial" w:cs="Arial"/>
                  <w:b/>
                  <w:bCs/>
                  <w:color w:val="0000FF"/>
                  <w:sz w:val="16"/>
                  <w:szCs w:val="16"/>
                  <w:u w:val="single"/>
                  <w:lang w:val="en-US" w:eastAsia="zh-CN"/>
                </w:rPr>
                <w:t>R4-1809831</w:t>
              </w:r>
            </w:hyperlink>
          </w:p>
        </w:tc>
        <w:tc>
          <w:tcPr>
            <w:tcW w:w="6065"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Views on NR HARQ soft buffer and soft combining requirements</w:t>
            </w:r>
          </w:p>
        </w:tc>
        <w:tc>
          <w:tcPr>
            <w:tcW w:w="2338"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Intel Corporation</w:t>
            </w:r>
          </w:p>
        </w:tc>
      </w:tr>
      <w:tr w:rsidR="00435EFA" w:rsidRPr="00435EFA" w:rsidTr="00435EFA">
        <w:trPr>
          <w:trHeight w:val="389"/>
        </w:trPr>
        <w:tc>
          <w:tcPr>
            <w:tcW w:w="1516"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39" w:history="1">
              <w:r w:rsidR="00435EFA" w:rsidRPr="00435EFA">
                <w:rPr>
                  <w:rFonts w:ascii="Arial" w:eastAsia="Times New Roman" w:hAnsi="Arial" w:cs="Arial"/>
                  <w:b/>
                  <w:bCs/>
                  <w:color w:val="0000FF"/>
                  <w:sz w:val="16"/>
                  <w:szCs w:val="16"/>
                  <w:u w:val="single"/>
                  <w:lang w:val="en-US" w:eastAsia="zh-CN"/>
                </w:rPr>
                <w:t>R4-1809963</w:t>
              </w:r>
            </w:hyperlink>
          </w:p>
        </w:tc>
        <w:tc>
          <w:tcPr>
            <w:tcW w:w="6065"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Initial simulation results for NR PDSCH (FR1)</w:t>
            </w:r>
          </w:p>
        </w:tc>
        <w:tc>
          <w:tcPr>
            <w:tcW w:w="2338"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Samsung</w:t>
            </w:r>
          </w:p>
        </w:tc>
      </w:tr>
      <w:tr w:rsidR="00435EFA" w:rsidRPr="00435EFA" w:rsidTr="00435EFA">
        <w:trPr>
          <w:trHeight w:val="389"/>
        </w:trPr>
        <w:tc>
          <w:tcPr>
            <w:tcW w:w="1516"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40" w:history="1">
              <w:r w:rsidR="00435EFA" w:rsidRPr="00435EFA">
                <w:rPr>
                  <w:rFonts w:ascii="Arial" w:eastAsia="Times New Roman" w:hAnsi="Arial" w:cs="Arial"/>
                  <w:b/>
                  <w:bCs/>
                  <w:color w:val="0000FF"/>
                  <w:sz w:val="16"/>
                  <w:szCs w:val="16"/>
                  <w:u w:val="single"/>
                  <w:lang w:val="en-US" w:eastAsia="zh-CN"/>
                </w:rPr>
                <w:t>R4-1809964</w:t>
              </w:r>
            </w:hyperlink>
          </w:p>
        </w:tc>
        <w:tc>
          <w:tcPr>
            <w:tcW w:w="6065"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Initial simulation results for NR PDSCH (FR2)</w:t>
            </w:r>
          </w:p>
        </w:tc>
        <w:tc>
          <w:tcPr>
            <w:tcW w:w="2338"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Samsung</w:t>
            </w:r>
          </w:p>
        </w:tc>
      </w:tr>
      <w:tr w:rsidR="00435EFA" w:rsidRPr="00435EFA" w:rsidTr="00435EFA">
        <w:trPr>
          <w:trHeight w:val="389"/>
        </w:trPr>
        <w:tc>
          <w:tcPr>
            <w:tcW w:w="1516" w:type="dxa"/>
            <w:tcBorders>
              <w:top w:val="nil"/>
              <w:left w:val="single" w:sz="4" w:space="0" w:color="A6A6A6"/>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color w:val="000000"/>
                <w:sz w:val="16"/>
                <w:szCs w:val="16"/>
                <w:lang w:val="en-US" w:eastAsia="zh-CN"/>
              </w:rPr>
            </w:pPr>
            <w:r w:rsidRPr="00435EFA">
              <w:rPr>
                <w:rFonts w:ascii="Arial" w:eastAsia="Times New Roman" w:hAnsi="Arial" w:cs="Arial"/>
                <w:color w:val="000000"/>
                <w:sz w:val="16"/>
                <w:szCs w:val="16"/>
                <w:lang w:val="en-US" w:eastAsia="zh-CN"/>
              </w:rPr>
              <w:t>R4-1809970</w:t>
            </w:r>
          </w:p>
        </w:tc>
        <w:tc>
          <w:tcPr>
            <w:tcW w:w="6065"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Simulation results summary for  NR PDSCH (FR1 TDD)</w:t>
            </w:r>
          </w:p>
        </w:tc>
        <w:tc>
          <w:tcPr>
            <w:tcW w:w="2338"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Samsung</w:t>
            </w:r>
          </w:p>
        </w:tc>
      </w:tr>
      <w:tr w:rsidR="00435EFA" w:rsidRPr="00435EFA" w:rsidTr="00435EFA">
        <w:trPr>
          <w:trHeight w:val="389"/>
        </w:trPr>
        <w:tc>
          <w:tcPr>
            <w:tcW w:w="1516" w:type="dxa"/>
            <w:tcBorders>
              <w:top w:val="nil"/>
              <w:left w:val="single" w:sz="4" w:space="0" w:color="A6A6A6"/>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color w:val="000000"/>
                <w:sz w:val="16"/>
                <w:szCs w:val="16"/>
                <w:lang w:val="en-US" w:eastAsia="zh-CN"/>
              </w:rPr>
            </w:pPr>
            <w:r w:rsidRPr="00435EFA">
              <w:rPr>
                <w:rFonts w:ascii="Arial" w:eastAsia="Times New Roman" w:hAnsi="Arial" w:cs="Arial"/>
                <w:color w:val="000000"/>
                <w:sz w:val="16"/>
                <w:szCs w:val="16"/>
                <w:lang w:val="en-US" w:eastAsia="zh-CN"/>
              </w:rPr>
              <w:t>R4-1809971</w:t>
            </w:r>
          </w:p>
        </w:tc>
        <w:tc>
          <w:tcPr>
            <w:tcW w:w="6065"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Simulation results summary for  NR PDSCH (FR1 FDD)</w:t>
            </w:r>
          </w:p>
        </w:tc>
        <w:tc>
          <w:tcPr>
            <w:tcW w:w="2338"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Samsung</w:t>
            </w:r>
          </w:p>
        </w:tc>
      </w:tr>
      <w:tr w:rsidR="00435EFA" w:rsidRPr="00435EFA" w:rsidTr="00435EFA">
        <w:trPr>
          <w:trHeight w:val="389"/>
        </w:trPr>
        <w:tc>
          <w:tcPr>
            <w:tcW w:w="1516" w:type="dxa"/>
            <w:tcBorders>
              <w:top w:val="nil"/>
              <w:left w:val="single" w:sz="4" w:space="0" w:color="A6A6A6"/>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color w:val="000000"/>
                <w:sz w:val="16"/>
                <w:szCs w:val="16"/>
                <w:lang w:val="en-US" w:eastAsia="zh-CN"/>
              </w:rPr>
            </w:pPr>
            <w:r w:rsidRPr="00435EFA">
              <w:rPr>
                <w:rFonts w:ascii="Arial" w:eastAsia="Times New Roman" w:hAnsi="Arial" w:cs="Arial"/>
                <w:color w:val="000000"/>
                <w:sz w:val="16"/>
                <w:szCs w:val="16"/>
                <w:lang w:val="en-US" w:eastAsia="zh-CN"/>
              </w:rPr>
              <w:t>R4-1809972</w:t>
            </w:r>
          </w:p>
        </w:tc>
        <w:tc>
          <w:tcPr>
            <w:tcW w:w="6065"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Simulation results summary for  NR PDSCH (FR2 TDD)</w:t>
            </w:r>
          </w:p>
        </w:tc>
        <w:tc>
          <w:tcPr>
            <w:tcW w:w="2338"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Samsung</w:t>
            </w:r>
          </w:p>
        </w:tc>
      </w:tr>
      <w:tr w:rsidR="00435EFA" w:rsidRPr="00435EFA" w:rsidTr="00435EFA">
        <w:trPr>
          <w:trHeight w:val="389"/>
        </w:trPr>
        <w:tc>
          <w:tcPr>
            <w:tcW w:w="1516"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41" w:history="1">
              <w:r w:rsidR="00435EFA" w:rsidRPr="00435EFA">
                <w:rPr>
                  <w:rFonts w:ascii="Arial" w:eastAsia="Times New Roman" w:hAnsi="Arial" w:cs="Arial"/>
                  <w:b/>
                  <w:bCs/>
                  <w:color w:val="0000FF"/>
                  <w:sz w:val="16"/>
                  <w:szCs w:val="16"/>
                  <w:u w:val="single"/>
                  <w:lang w:val="en-US" w:eastAsia="zh-CN"/>
                </w:rPr>
                <w:t>R4-1810026</w:t>
              </w:r>
            </w:hyperlink>
          </w:p>
        </w:tc>
        <w:tc>
          <w:tcPr>
            <w:tcW w:w="6065"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Initial PDSCH simulation result</w:t>
            </w:r>
          </w:p>
        </w:tc>
        <w:tc>
          <w:tcPr>
            <w:tcW w:w="2338"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proofErr w:type="spellStart"/>
            <w:r w:rsidRPr="00435EFA">
              <w:rPr>
                <w:rFonts w:ascii="Arial" w:eastAsia="Times New Roman" w:hAnsi="Arial" w:cs="Arial"/>
                <w:sz w:val="16"/>
                <w:szCs w:val="16"/>
                <w:lang w:val="en-US" w:eastAsia="zh-CN"/>
              </w:rPr>
              <w:t>MediaTek</w:t>
            </w:r>
            <w:proofErr w:type="spellEnd"/>
            <w:r w:rsidRPr="00435EFA">
              <w:rPr>
                <w:rFonts w:ascii="Arial" w:eastAsia="Times New Roman" w:hAnsi="Arial" w:cs="Arial"/>
                <w:sz w:val="16"/>
                <w:szCs w:val="16"/>
                <w:lang w:val="en-US" w:eastAsia="zh-CN"/>
              </w:rPr>
              <w:t xml:space="preserve"> </w:t>
            </w:r>
            <w:proofErr w:type="spellStart"/>
            <w:r w:rsidRPr="00435EFA">
              <w:rPr>
                <w:rFonts w:ascii="Arial" w:eastAsia="Times New Roman" w:hAnsi="Arial" w:cs="Arial"/>
                <w:sz w:val="16"/>
                <w:szCs w:val="16"/>
                <w:lang w:val="en-US" w:eastAsia="zh-CN"/>
              </w:rPr>
              <w:t>inc.</w:t>
            </w:r>
            <w:proofErr w:type="spellEnd"/>
          </w:p>
        </w:tc>
      </w:tr>
      <w:tr w:rsidR="00435EFA" w:rsidRPr="00435EFA" w:rsidTr="00435EFA">
        <w:trPr>
          <w:trHeight w:val="389"/>
        </w:trPr>
        <w:tc>
          <w:tcPr>
            <w:tcW w:w="1516"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42" w:history="1">
              <w:r w:rsidR="00435EFA" w:rsidRPr="00435EFA">
                <w:rPr>
                  <w:rFonts w:ascii="Arial" w:eastAsia="Times New Roman" w:hAnsi="Arial" w:cs="Arial"/>
                  <w:b/>
                  <w:bCs/>
                  <w:color w:val="0000FF"/>
                  <w:sz w:val="16"/>
                  <w:szCs w:val="16"/>
                  <w:u w:val="single"/>
                  <w:lang w:val="en-US" w:eastAsia="zh-CN"/>
                </w:rPr>
                <w:t>R4-1810099</w:t>
              </w:r>
            </w:hyperlink>
          </w:p>
        </w:tc>
        <w:tc>
          <w:tcPr>
            <w:tcW w:w="6065"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On NR PDSCH Performance</w:t>
            </w:r>
          </w:p>
        </w:tc>
        <w:tc>
          <w:tcPr>
            <w:tcW w:w="2338"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AT&amp;T</w:t>
            </w:r>
          </w:p>
        </w:tc>
      </w:tr>
      <w:tr w:rsidR="00435EFA" w:rsidRPr="00435EFA" w:rsidTr="00435EFA">
        <w:trPr>
          <w:trHeight w:val="389"/>
        </w:trPr>
        <w:tc>
          <w:tcPr>
            <w:tcW w:w="1516"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43" w:history="1">
              <w:r w:rsidR="00435EFA" w:rsidRPr="00435EFA">
                <w:rPr>
                  <w:rFonts w:ascii="Arial" w:eastAsia="Times New Roman" w:hAnsi="Arial" w:cs="Arial"/>
                  <w:b/>
                  <w:bCs/>
                  <w:color w:val="0000FF"/>
                  <w:sz w:val="16"/>
                  <w:szCs w:val="16"/>
                  <w:u w:val="single"/>
                  <w:lang w:val="en-US" w:eastAsia="zh-CN"/>
                </w:rPr>
                <w:t>R4-1810190</w:t>
              </w:r>
            </w:hyperlink>
          </w:p>
        </w:tc>
        <w:tc>
          <w:tcPr>
            <w:tcW w:w="6065"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Views on UE demodulation requirements</w:t>
            </w:r>
          </w:p>
        </w:tc>
        <w:tc>
          <w:tcPr>
            <w:tcW w:w="2338"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NTT DOCOMO, INC.</w:t>
            </w:r>
          </w:p>
        </w:tc>
      </w:tr>
      <w:tr w:rsidR="00435EFA" w:rsidRPr="00435EFA" w:rsidTr="00435EFA">
        <w:trPr>
          <w:trHeight w:val="389"/>
        </w:trPr>
        <w:tc>
          <w:tcPr>
            <w:tcW w:w="1516"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44" w:history="1">
              <w:r w:rsidR="00435EFA" w:rsidRPr="00435EFA">
                <w:rPr>
                  <w:rFonts w:ascii="Arial" w:eastAsia="Times New Roman" w:hAnsi="Arial" w:cs="Arial"/>
                  <w:b/>
                  <w:bCs/>
                  <w:color w:val="0000FF"/>
                  <w:sz w:val="16"/>
                  <w:szCs w:val="16"/>
                  <w:u w:val="single"/>
                  <w:lang w:val="en-US" w:eastAsia="zh-CN"/>
                </w:rPr>
                <w:t>R4-1810191</w:t>
              </w:r>
            </w:hyperlink>
          </w:p>
        </w:tc>
        <w:tc>
          <w:tcPr>
            <w:tcW w:w="6065"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Initial simulation results for SDR test</w:t>
            </w:r>
          </w:p>
        </w:tc>
        <w:tc>
          <w:tcPr>
            <w:tcW w:w="2338"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NTT DOCOMO, INC.</w:t>
            </w:r>
          </w:p>
        </w:tc>
      </w:tr>
      <w:tr w:rsidR="00435EFA" w:rsidRPr="00435EFA" w:rsidTr="00435EFA">
        <w:trPr>
          <w:trHeight w:val="389"/>
        </w:trPr>
        <w:tc>
          <w:tcPr>
            <w:tcW w:w="1516" w:type="dxa"/>
            <w:tcBorders>
              <w:top w:val="nil"/>
              <w:left w:val="single" w:sz="4" w:space="0" w:color="A6A6A6"/>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color w:val="000000"/>
                <w:sz w:val="16"/>
                <w:szCs w:val="16"/>
                <w:lang w:val="en-US" w:eastAsia="zh-CN"/>
              </w:rPr>
            </w:pPr>
            <w:r w:rsidRPr="00435EFA">
              <w:rPr>
                <w:rFonts w:ascii="Arial" w:eastAsia="Times New Roman" w:hAnsi="Arial" w:cs="Arial"/>
                <w:color w:val="000000"/>
                <w:sz w:val="16"/>
                <w:szCs w:val="16"/>
                <w:lang w:val="en-US" w:eastAsia="zh-CN"/>
              </w:rPr>
              <w:t>R4-1810192</w:t>
            </w:r>
          </w:p>
        </w:tc>
        <w:tc>
          <w:tcPr>
            <w:tcW w:w="6065"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Initial simulation results for SDR test</w:t>
            </w:r>
          </w:p>
        </w:tc>
        <w:tc>
          <w:tcPr>
            <w:tcW w:w="2338"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NTT DOCOMO, INC.</w:t>
            </w:r>
          </w:p>
        </w:tc>
      </w:tr>
      <w:tr w:rsidR="00435EFA" w:rsidRPr="00435EFA" w:rsidTr="00435EFA">
        <w:trPr>
          <w:trHeight w:val="389"/>
        </w:trPr>
        <w:tc>
          <w:tcPr>
            <w:tcW w:w="1516"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45" w:history="1">
              <w:r w:rsidR="00435EFA" w:rsidRPr="00435EFA">
                <w:rPr>
                  <w:rFonts w:ascii="Arial" w:eastAsia="Times New Roman" w:hAnsi="Arial" w:cs="Arial"/>
                  <w:b/>
                  <w:bCs/>
                  <w:color w:val="0000FF"/>
                  <w:sz w:val="16"/>
                  <w:szCs w:val="16"/>
                  <w:u w:val="single"/>
                  <w:lang w:val="en-US" w:eastAsia="zh-CN"/>
                </w:rPr>
                <w:t>R4-1810296</w:t>
              </w:r>
            </w:hyperlink>
          </w:p>
        </w:tc>
        <w:tc>
          <w:tcPr>
            <w:tcW w:w="6065"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Simulation results on NR PDSCH</w:t>
            </w:r>
          </w:p>
        </w:tc>
        <w:tc>
          <w:tcPr>
            <w:tcW w:w="2338"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CMCC</w:t>
            </w:r>
          </w:p>
        </w:tc>
      </w:tr>
      <w:tr w:rsidR="00435EFA" w:rsidRPr="00435EFA" w:rsidTr="00435EFA">
        <w:trPr>
          <w:trHeight w:val="389"/>
        </w:trPr>
        <w:tc>
          <w:tcPr>
            <w:tcW w:w="1516"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46" w:history="1">
              <w:r w:rsidR="00435EFA" w:rsidRPr="00435EFA">
                <w:rPr>
                  <w:rFonts w:ascii="Arial" w:eastAsia="Times New Roman" w:hAnsi="Arial" w:cs="Arial"/>
                  <w:b/>
                  <w:bCs/>
                  <w:color w:val="0000FF"/>
                  <w:sz w:val="16"/>
                  <w:szCs w:val="16"/>
                  <w:u w:val="single"/>
                  <w:lang w:val="en-US" w:eastAsia="zh-CN"/>
                </w:rPr>
                <w:t>R4-1810326</w:t>
              </w:r>
            </w:hyperlink>
          </w:p>
        </w:tc>
        <w:tc>
          <w:tcPr>
            <w:tcW w:w="6065"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Assumptions for NR PDSCH Demodulation Performance Tests</w:t>
            </w:r>
          </w:p>
        </w:tc>
        <w:tc>
          <w:tcPr>
            <w:tcW w:w="2338"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Qualcomm Europe Inc. (Spain)</w:t>
            </w:r>
          </w:p>
        </w:tc>
      </w:tr>
      <w:tr w:rsidR="00435EFA" w:rsidRPr="00435EFA" w:rsidTr="00435EFA">
        <w:trPr>
          <w:trHeight w:val="389"/>
        </w:trPr>
        <w:tc>
          <w:tcPr>
            <w:tcW w:w="1516"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47" w:history="1">
              <w:r w:rsidR="00435EFA" w:rsidRPr="00435EFA">
                <w:rPr>
                  <w:rFonts w:ascii="Arial" w:eastAsia="Times New Roman" w:hAnsi="Arial" w:cs="Arial"/>
                  <w:b/>
                  <w:bCs/>
                  <w:color w:val="0000FF"/>
                  <w:sz w:val="16"/>
                  <w:szCs w:val="16"/>
                  <w:u w:val="single"/>
                  <w:lang w:val="en-US" w:eastAsia="zh-CN"/>
                </w:rPr>
                <w:t>R4-1810342</w:t>
              </w:r>
            </w:hyperlink>
          </w:p>
        </w:tc>
        <w:tc>
          <w:tcPr>
            <w:tcW w:w="6065"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NR PDSCH Demodulation Performance Simulation Results</w:t>
            </w:r>
          </w:p>
        </w:tc>
        <w:tc>
          <w:tcPr>
            <w:tcW w:w="2338"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Qualcomm Europe Inc. (Spain)</w:t>
            </w:r>
          </w:p>
        </w:tc>
      </w:tr>
      <w:tr w:rsidR="00435EFA" w:rsidRPr="00435EFA" w:rsidTr="00435EFA">
        <w:trPr>
          <w:trHeight w:val="389"/>
        </w:trPr>
        <w:tc>
          <w:tcPr>
            <w:tcW w:w="1516"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48" w:history="1">
              <w:r w:rsidR="00435EFA" w:rsidRPr="00435EFA">
                <w:rPr>
                  <w:rFonts w:ascii="Arial" w:eastAsia="Times New Roman" w:hAnsi="Arial" w:cs="Arial"/>
                  <w:b/>
                  <w:bCs/>
                  <w:color w:val="0000FF"/>
                  <w:sz w:val="16"/>
                  <w:szCs w:val="16"/>
                  <w:u w:val="single"/>
                  <w:lang w:val="en-US" w:eastAsia="zh-CN"/>
                </w:rPr>
                <w:t>R4-1810468</w:t>
              </w:r>
            </w:hyperlink>
          </w:p>
        </w:tc>
        <w:tc>
          <w:tcPr>
            <w:tcW w:w="6065"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TDD configuration for UE demodulation requirements</w:t>
            </w:r>
          </w:p>
        </w:tc>
        <w:tc>
          <w:tcPr>
            <w:tcW w:w="2338"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NTT DOCOMO, INC.</w:t>
            </w:r>
          </w:p>
        </w:tc>
      </w:tr>
      <w:tr w:rsidR="00435EFA" w:rsidRPr="00435EFA" w:rsidTr="00435EFA">
        <w:trPr>
          <w:trHeight w:val="389"/>
        </w:trPr>
        <w:tc>
          <w:tcPr>
            <w:tcW w:w="1516"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49" w:history="1">
              <w:r w:rsidR="00435EFA" w:rsidRPr="00435EFA">
                <w:rPr>
                  <w:rFonts w:ascii="Arial" w:eastAsia="Times New Roman" w:hAnsi="Arial" w:cs="Arial"/>
                  <w:b/>
                  <w:bCs/>
                  <w:color w:val="0000FF"/>
                  <w:sz w:val="16"/>
                  <w:szCs w:val="16"/>
                  <w:u w:val="single"/>
                  <w:lang w:val="en-US" w:eastAsia="zh-CN"/>
                </w:rPr>
                <w:t>R4-1810469</w:t>
              </w:r>
            </w:hyperlink>
          </w:p>
        </w:tc>
        <w:tc>
          <w:tcPr>
            <w:tcW w:w="6065"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Soft combining verification for PDSCH demodulation requirements</w:t>
            </w:r>
          </w:p>
        </w:tc>
        <w:tc>
          <w:tcPr>
            <w:tcW w:w="2338"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NTT DOCOMO, INC.</w:t>
            </w:r>
          </w:p>
        </w:tc>
      </w:tr>
      <w:tr w:rsidR="00435EFA" w:rsidRPr="00435EFA" w:rsidTr="00435EFA">
        <w:trPr>
          <w:trHeight w:val="389"/>
        </w:trPr>
        <w:tc>
          <w:tcPr>
            <w:tcW w:w="1516" w:type="dxa"/>
            <w:tcBorders>
              <w:top w:val="nil"/>
              <w:left w:val="single" w:sz="4" w:space="0" w:color="A6A6A6"/>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color w:val="000000"/>
                <w:sz w:val="16"/>
                <w:szCs w:val="16"/>
                <w:lang w:val="en-US" w:eastAsia="zh-CN"/>
              </w:rPr>
            </w:pPr>
            <w:r w:rsidRPr="00435EFA">
              <w:rPr>
                <w:rFonts w:ascii="Arial" w:eastAsia="Times New Roman" w:hAnsi="Arial" w:cs="Arial"/>
                <w:color w:val="000000"/>
                <w:sz w:val="16"/>
                <w:szCs w:val="16"/>
                <w:lang w:val="en-US" w:eastAsia="zh-CN"/>
              </w:rPr>
              <w:t>R4-1810470</w:t>
            </w:r>
          </w:p>
        </w:tc>
        <w:tc>
          <w:tcPr>
            <w:tcW w:w="6065"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Soft combining verification for PDSCH demodulation requirements</w:t>
            </w:r>
          </w:p>
        </w:tc>
        <w:tc>
          <w:tcPr>
            <w:tcW w:w="2338"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NTT DOCOMO, INC.</w:t>
            </w:r>
          </w:p>
        </w:tc>
      </w:tr>
      <w:tr w:rsidR="00435EFA" w:rsidRPr="00435EFA" w:rsidTr="00435EFA">
        <w:trPr>
          <w:trHeight w:val="389"/>
        </w:trPr>
        <w:tc>
          <w:tcPr>
            <w:tcW w:w="1516" w:type="dxa"/>
            <w:tcBorders>
              <w:top w:val="nil"/>
              <w:left w:val="single" w:sz="4" w:space="0" w:color="A6A6A6"/>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color w:val="000000"/>
                <w:sz w:val="16"/>
                <w:szCs w:val="16"/>
                <w:lang w:val="en-US" w:eastAsia="zh-CN"/>
              </w:rPr>
            </w:pPr>
            <w:r w:rsidRPr="00435EFA">
              <w:rPr>
                <w:rFonts w:ascii="Arial" w:eastAsia="Times New Roman" w:hAnsi="Arial" w:cs="Arial"/>
                <w:color w:val="000000"/>
                <w:sz w:val="16"/>
                <w:szCs w:val="16"/>
                <w:lang w:val="en-US" w:eastAsia="zh-CN"/>
              </w:rPr>
              <w:t>R4-1810473</w:t>
            </w:r>
          </w:p>
        </w:tc>
        <w:tc>
          <w:tcPr>
            <w:tcW w:w="6065"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 xml:space="preserve">Initial </w:t>
            </w:r>
            <w:proofErr w:type="spellStart"/>
            <w:r w:rsidRPr="00435EFA">
              <w:rPr>
                <w:rFonts w:ascii="Arial" w:eastAsia="Times New Roman" w:hAnsi="Arial" w:cs="Arial"/>
                <w:sz w:val="16"/>
                <w:szCs w:val="16"/>
                <w:lang w:val="en-US" w:eastAsia="zh-CN"/>
              </w:rPr>
              <w:t>evalaution</w:t>
            </w:r>
            <w:proofErr w:type="spellEnd"/>
            <w:r w:rsidRPr="00435EFA">
              <w:rPr>
                <w:rFonts w:ascii="Arial" w:eastAsia="Times New Roman" w:hAnsi="Arial" w:cs="Arial"/>
                <w:sz w:val="16"/>
                <w:szCs w:val="16"/>
                <w:lang w:val="en-US" w:eastAsia="zh-CN"/>
              </w:rPr>
              <w:t xml:space="preserve"> results for NR PDSCH</w:t>
            </w:r>
          </w:p>
        </w:tc>
        <w:tc>
          <w:tcPr>
            <w:tcW w:w="2338"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NTT DOCOMO, INC.</w:t>
            </w:r>
          </w:p>
        </w:tc>
      </w:tr>
      <w:tr w:rsidR="00435EFA" w:rsidRPr="00435EFA" w:rsidTr="00435EFA">
        <w:trPr>
          <w:trHeight w:val="389"/>
        </w:trPr>
        <w:tc>
          <w:tcPr>
            <w:tcW w:w="1516"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50" w:history="1">
              <w:r w:rsidR="00435EFA" w:rsidRPr="00435EFA">
                <w:rPr>
                  <w:rFonts w:ascii="Arial" w:eastAsia="Times New Roman" w:hAnsi="Arial" w:cs="Arial"/>
                  <w:b/>
                  <w:bCs/>
                  <w:color w:val="0000FF"/>
                  <w:sz w:val="16"/>
                  <w:szCs w:val="16"/>
                  <w:u w:val="single"/>
                  <w:lang w:val="en-US" w:eastAsia="zh-CN"/>
                </w:rPr>
                <w:t>R4-1810955</w:t>
              </w:r>
            </w:hyperlink>
          </w:p>
        </w:tc>
        <w:tc>
          <w:tcPr>
            <w:tcW w:w="6065"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Simulation results for NR UE PDSCH demodulation tests</w:t>
            </w:r>
          </w:p>
        </w:tc>
        <w:tc>
          <w:tcPr>
            <w:tcW w:w="2338"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Ericsson</w:t>
            </w:r>
          </w:p>
        </w:tc>
      </w:tr>
      <w:tr w:rsidR="00435EFA" w:rsidRPr="00435EFA" w:rsidTr="00435EFA">
        <w:trPr>
          <w:trHeight w:val="342"/>
        </w:trPr>
        <w:tc>
          <w:tcPr>
            <w:tcW w:w="1516" w:type="dxa"/>
            <w:tcBorders>
              <w:top w:val="nil"/>
              <w:left w:val="single" w:sz="4" w:space="0" w:color="A6A6A6"/>
              <w:bottom w:val="single" w:sz="4" w:space="0" w:color="A6A6A6"/>
              <w:right w:val="single" w:sz="4" w:space="0" w:color="A6A6A6"/>
            </w:tcBorders>
            <w:shd w:val="clear" w:color="auto" w:fill="auto"/>
            <w:hideMark/>
          </w:tcPr>
          <w:p w:rsidR="00435EFA" w:rsidRPr="00435EFA" w:rsidRDefault="0020055E" w:rsidP="00435EFA">
            <w:pPr>
              <w:spacing w:after="0"/>
              <w:rPr>
                <w:rFonts w:ascii="Arial" w:eastAsia="Times New Roman" w:hAnsi="Arial" w:cs="Arial"/>
                <w:b/>
                <w:bCs/>
                <w:color w:val="0000FF"/>
                <w:sz w:val="16"/>
                <w:szCs w:val="16"/>
                <w:u w:val="single"/>
                <w:lang w:val="en-US" w:eastAsia="zh-CN"/>
              </w:rPr>
            </w:pPr>
            <w:hyperlink r:id="rId51" w:history="1">
              <w:r w:rsidR="00435EFA" w:rsidRPr="00435EFA">
                <w:rPr>
                  <w:rFonts w:ascii="Arial" w:eastAsia="Times New Roman" w:hAnsi="Arial" w:cs="Arial"/>
                  <w:b/>
                  <w:bCs/>
                  <w:color w:val="0000FF"/>
                  <w:sz w:val="16"/>
                  <w:szCs w:val="16"/>
                  <w:u w:val="single"/>
                  <w:lang w:val="en-US" w:eastAsia="zh-CN"/>
                </w:rPr>
                <w:t>R4-1811176</w:t>
              </w:r>
            </w:hyperlink>
          </w:p>
        </w:tc>
        <w:tc>
          <w:tcPr>
            <w:tcW w:w="6065"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Simulation results for NR PDSCH demodulation performance requirements</w:t>
            </w:r>
          </w:p>
        </w:tc>
        <w:tc>
          <w:tcPr>
            <w:tcW w:w="2338" w:type="dxa"/>
            <w:tcBorders>
              <w:top w:val="nil"/>
              <w:left w:val="nil"/>
              <w:bottom w:val="single" w:sz="4" w:space="0" w:color="A6A6A6"/>
              <w:right w:val="single" w:sz="4" w:space="0" w:color="A6A6A6"/>
            </w:tcBorders>
            <w:shd w:val="clear" w:color="auto" w:fill="auto"/>
            <w:hideMark/>
          </w:tcPr>
          <w:p w:rsidR="00435EFA" w:rsidRPr="00435EFA" w:rsidRDefault="00435EFA" w:rsidP="00435EFA">
            <w:pPr>
              <w:spacing w:after="0"/>
              <w:rPr>
                <w:rFonts w:ascii="Arial" w:eastAsia="Times New Roman" w:hAnsi="Arial" w:cs="Arial"/>
                <w:sz w:val="16"/>
                <w:szCs w:val="16"/>
                <w:lang w:val="en-US" w:eastAsia="zh-CN"/>
              </w:rPr>
            </w:pPr>
            <w:r w:rsidRPr="00435EFA">
              <w:rPr>
                <w:rFonts w:ascii="Arial" w:eastAsia="Times New Roman" w:hAnsi="Arial" w:cs="Arial"/>
                <w:sz w:val="16"/>
                <w:szCs w:val="16"/>
                <w:lang w:val="en-US" w:eastAsia="zh-CN"/>
              </w:rPr>
              <w:t xml:space="preserve">Huawei, </w:t>
            </w:r>
            <w:proofErr w:type="spellStart"/>
            <w:r w:rsidRPr="00435EFA">
              <w:rPr>
                <w:rFonts w:ascii="Arial" w:eastAsia="Times New Roman" w:hAnsi="Arial" w:cs="Arial"/>
                <w:sz w:val="16"/>
                <w:szCs w:val="16"/>
                <w:lang w:val="en-US" w:eastAsia="zh-CN"/>
              </w:rPr>
              <w:t>HiSilicon</w:t>
            </w:r>
            <w:proofErr w:type="spellEnd"/>
          </w:p>
        </w:tc>
      </w:tr>
    </w:tbl>
    <w:p w:rsidR="00945006" w:rsidRDefault="00A4587B" w:rsidP="00945006">
      <w:pPr>
        <w:tabs>
          <w:tab w:val="left" w:pos="993"/>
          <w:tab w:val="left" w:pos="1276"/>
        </w:tabs>
        <w:spacing w:after="0"/>
        <w:jc w:val="both"/>
        <w:rPr>
          <w:rFonts w:asciiTheme="minorHAnsi" w:hAnsiTheme="minorHAnsi"/>
          <w:lang w:val="en-US" w:eastAsia="zh-CN"/>
        </w:rPr>
      </w:pPr>
      <w:r>
        <w:rPr>
          <w:rFonts w:asciiTheme="minorHAnsi" w:hAnsiTheme="minorHAnsi" w:hint="eastAsia"/>
          <w:highlight w:val="yellow"/>
          <w:lang w:val="en-US" w:eastAsia="zh-CN"/>
        </w:rPr>
        <w:t xml:space="preserve">Intel </w:t>
      </w:r>
      <w:r w:rsidR="00945006" w:rsidRPr="00E030AE">
        <w:rPr>
          <w:rFonts w:asciiTheme="minorHAnsi" w:hAnsiTheme="minorHAnsi"/>
          <w:highlight w:val="yellow"/>
          <w:lang w:val="en-US" w:eastAsia="zh-CN"/>
        </w:rPr>
        <w:t>Volunteer</w:t>
      </w:r>
      <w:r w:rsidR="00945006" w:rsidRPr="00E030AE">
        <w:rPr>
          <w:rFonts w:asciiTheme="minorHAnsi" w:hAnsiTheme="minorHAnsi" w:hint="eastAsia"/>
          <w:highlight w:val="yellow"/>
          <w:lang w:val="en-US" w:eastAsia="zh-CN"/>
        </w:rPr>
        <w:t xml:space="preserve"> to </w:t>
      </w:r>
      <w:r w:rsidR="00945006" w:rsidRPr="00E030AE">
        <w:rPr>
          <w:rFonts w:asciiTheme="minorHAnsi" w:hAnsiTheme="minorHAnsi"/>
          <w:highlight w:val="yellow"/>
          <w:lang w:val="en-US" w:eastAsia="zh-CN"/>
        </w:rPr>
        <w:t>lead</w:t>
      </w:r>
      <w:r w:rsidR="00945006">
        <w:rPr>
          <w:rFonts w:asciiTheme="minorHAnsi" w:hAnsiTheme="minorHAnsi" w:hint="eastAsia"/>
          <w:highlight w:val="yellow"/>
          <w:lang w:val="en-US" w:eastAsia="zh-CN"/>
        </w:rPr>
        <w:t xml:space="preserve"> offline discussion for </w:t>
      </w:r>
      <w:r>
        <w:rPr>
          <w:rFonts w:asciiTheme="minorHAnsi" w:hAnsiTheme="minorHAnsi" w:hint="eastAsia"/>
          <w:highlight w:val="yellow"/>
          <w:lang w:val="en-US" w:eastAsia="zh-CN"/>
        </w:rPr>
        <w:t>PDSCH</w:t>
      </w:r>
    </w:p>
    <w:p w:rsidR="00945006" w:rsidRDefault="00945006" w:rsidP="00AD2582">
      <w:pPr>
        <w:rPr>
          <w:rFonts w:asciiTheme="minorHAnsi" w:hAnsiTheme="minorHAnsi"/>
          <w:lang w:val="en-US" w:eastAsia="zh-CN"/>
        </w:rPr>
      </w:pPr>
    </w:p>
    <w:p w:rsidR="000F2145" w:rsidRDefault="003D6ED9" w:rsidP="00B4514B">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Test metric</w:t>
      </w:r>
      <w:r w:rsidR="00BC1BBB">
        <w:rPr>
          <w:rFonts w:hint="eastAsia"/>
          <w:sz w:val="24"/>
          <w:szCs w:val="24"/>
          <w:lang w:eastAsia="zh-CN"/>
        </w:rPr>
        <w:t xml:space="preserve"> </w:t>
      </w:r>
    </w:p>
    <w:p w:rsidR="000F2145" w:rsidRPr="000F2145" w:rsidRDefault="000F2145" w:rsidP="000F2145">
      <w:pPr>
        <w:rPr>
          <w:lang w:eastAsia="zh-CN"/>
        </w:rPr>
      </w:pPr>
    </w:p>
    <w:tbl>
      <w:tblPr>
        <w:tblStyle w:val="af3"/>
        <w:tblW w:w="0" w:type="auto"/>
        <w:tblLook w:val="04A0" w:firstRow="1" w:lastRow="0" w:firstColumn="1" w:lastColumn="0" w:noHBand="0" w:noVBand="1"/>
      </w:tblPr>
      <w:tblGrid>
        <w:gridCol w:w="2444"/>
        <w:gridCol w:w="7374"/>
      </w:tblGrid>
      <w:tr w:rsidR="000F2145" w:rsidRPr="00B90E51" w:rsidTr="00D1191C">
        <w:trPr>
          <w:trHeight w:val="172"/>
        </w:trPr>
        <w:tc>
          <w:tcPr>
            <w:tcW w:w="2444" w:type="dxa"/>
          </w:tcPr>
          <w:p w:rsidR="000F2145" w:rsidRPr="003D6ED9" w:rsidRDefault="000F2145" w:rsidP="000F2145">
            <w:pPr>
              <w:rPr>
                <w:rFonts w:asciiTheme="minorHAnsi" w:hAnsiTheme="minorHAnsi"/>
                <w:lang w:eastAsia="zh-CN"/>
              </w:rPr>
            </w:pPr>
            <w:r w:rsidRPr="003D6ED9">
              <w:rPr>
                <w:rFonts w:asciiTheme="minorHAnsi" w:hAnsiTheme="minorHAnsi"/>
                <w:lang w:eastAsia="zh-CN"/>
              </w:rPr>
              <w:t>Intel</w:t>
            </w:r>
          </w:p>
        </w:tc>
        <w:tc>
          <w:tcPr>
            <w:tcW w:w="7374" w:type="dxa"/>
          </w:tcPr>
          <w:p w:rsidR="000F2145" w:rsidRPr="00C118DD" w:rsidRDefault="00C118DD" w:rsidP="00C118DD">
            <w:pPr>
              <w:rPr>
                <w:b/>
                <w:lang w:val="en-US" w:eastAsia="zh-CN"/>
              </w:rPr>
            </w:pPr>
            <w:r w:rsidRPr="00C118DD">
              <w:rPr>
                <w:rFonts w:asciiTheme="minorHAnsi" w:hAnsiTheme="minorHAnsi"/>
              </w:rPr>
              <w:t>Proposal #5:</w:t>
            </w:r>
            <w:r w:rsidRPr="00C118DD">
              <w:rPr>
                <w:rFonts w:asciiTheme="minorHAnsi" w:hAnsiTheme="minorHAnsi"/>
              </w:rPr>
              <w:tab/>
              <w:t>Use only 70% on maximum throughput as test point for Rel-15 PDSCH requirements definition</w:t>
            </w:r>
          </w:p>
        </w:tc>
      </w:tr>
      <w:tr w:rsidR="0003238C" w:rsidRPr="00B90E51" w:rsidTr="00D1191C">
        <w:trPr>
          <w:trHeight w:val="172"/>
        </w:trPr>
        <w:tc>
          <w:tcPr>
            <w:tcW w:w="2444" w:type="dxa"/>
          </w:tcPr>
          <w:p w:rsidR="0003238C" w:rsidRPr="003D6ED9" w:rsidRDefault="00180D33" w:rsidP="000F2145">
            <w:pPr>
              <w:rPr>
                <w:rFonts w:asciiTheme="minorHAnsi" w:hAnsiTheme="minorHAnsi"/>
                <w:lang w:eastAsia="zh-CN"/>
              </w:rPr>
            </w:pPr>
            <w:r w:rsidRPr="003D6ED9">
              <w:rPr>
                <w:rFonts w:asciiTheme="minorHAnsi" w:hAnsiTheme="minorHAnsi"/>
                <w:lang w:eastAsia="zh-CN"/>
              </w:rPr>
              <w:t>NTT DoCoMo</w:t>
            </w:r>
          </w:p>
        </w:tc>
        <w:tc>
          <w:tcPr>
            <w:tcW w:w="7374" w:type="dxa"/>
          </w:tcPr>
          <w:p w:rsidR="00180D33" w:rsidRPr="003D6ED9" w:rsidRDefault="00180D33" w:rsidP="00180D33">
            <w:pPr>
              <w:rPr>
                <w:rFonts w:asciiTheme="minorHAnsi" w:hAnsiTheme="minorHAnsi"/>
                <w:lang w:eastAsia="ja-JP"/>
              </w:rPr>
            </w:pPr>
            <w:r w:rsidRPr="003D6ED9">
              <w:rPr>
                <w:rFonts w:asciiTheme="minorHAnsi" w:hAnsiTheme="minorHAnsi"/>
                <w:lang w:eastAsia="ja-JP"/>
              </w:rPr>
              <w:t>Support test case for throughput vs SNR with test point of 30% for the following cases.</w:t>
            </w:r>
          </w:p>
          <w:p w:rsidR="00180D33" w:rsidRPr="003D6ED9" w:rsidRDefault="00180D33" w:rsidP="00022525">
            <w:pPr>
              <w:numPr>
                <w:ilvl w:val="0"/>
                <w:numId w:val="8"/>
              </w:numPr>
              <w:spacing w:after="60"/>
              <w:rPr>
                <w:rFonts w:asciiTheme="minorHAnsi" w:hAnsiTheme="minorHAnsi"/>
                <w:lang w:eastAsia="ja-JP"/>
              </w:rPr>
            </w:pPr>
            <w:r w:rsidRPr="003D6ED9">
              <w:rPr>
                <w:rFonts w:asciiTheme="minorHAnsi" w:hAnsiTheme="minorHAnsi"/>
                <w:lang w:eastAsia="ja-JP"/>
              </w:rPr>
              <w:t>Low rank and low MCS</w:t>
            </w:r>
          </w:p>
          <w:p w:rsidR="0093584F" w:rsidRDefault="00180D33" w:rsidP="00022525">
            <w:pPr>
              <w:numPr>
                <w:ilvl w:val="0"/>
                <w:numId w:val="8"/>
              </w:numPr>
              <w:spacing w:after="60"/>
              <w:rPr>
                <w:rFonts w:asciiTheme="minorHAnsi" w:hAnsiTheme="minorHAnsi"/>
                <w:lang w:eastAsia="ja-JP"/>
              </w:rPr>
            </w:pPr>
            <w:r w:rsidRPr="003D6ED9">
              <w:rPr>
                <w:rFonts w:asciiTheme="minorHAnsi" w:hAnsiTheme="minorHAnsi"/>
                <w:lang w:eastAsia="ja-JP"/>
              </w:rPr>
              <w:t>High rank and high MCS</w:t>
            </w:r>
          </w:p>
          <w:p w:rsidR="0093584F" w:rsidRPr="0093584F" w:rsidRDefault="0093584F" w:rsidP="0093584F">
            <w:pPr>
              <w:jc w:val="both"/>
              <w:rPr>
                <w:rFonts w:asciiTheme="minorHAnsi" w:eastAsia="游明朝" w:hAnsiTheme="minorHAnsi"/>
                <w:lang w:eastAsia="ja-JP"/>
              </w:rPr>
            </w:pPr>
            <w:r w:rsidRPr="0093584F">
              <w:rPr>
                <w:rFonts w:asciiTheme="minorHAnsi" w:eastAsia="游明朝" w:hAnsiTheme="minorHAnsi"/>
                <w:lang w:eastAsia="ja-JP"/>
              </w:rPr>
              <w:t>Observation 1: It is difficult to distinguish UEs with and without proper soft combining by 70%ile throughput test point since performance difference of those UEs is only 0.4dB.</w:t>
            </w:r>
          </w:p>
          <w:p w:rsidR="0093584F" w:rsidRPr="0093584F" w:rsidRDefault="0093584F" w:rsidP="0093584F">
            <w:pPr>
              <w:rPr>
                <w:rFonts w:asciiTheme="minorHAnsi" w:eastAsia="游明朝" w:hAnsiTheme="minorHAnsi"/>
                <w:lang w:eastAsia="ja-JP"/>
              </w:rPr>
            </w:pPr>
          </w:p>
          <w:p w:rsidR="0093584F" w:rsidRPr="0093584F" w:rsidRDefault="0093584F" w:rsidP="0093584F">
            <w:pPr>
              <w:jc w:val="both"/>
              <w:rPr>
                <w:rFonts w:asciiTheme="minorHAnsi" w:eastAsia="游明朝" w:hAnsiTheme="minorHAnsi"/>
                <w:lang w:eastAsia="ja-JP"/>
              </w:rPr>
            </w:pPr>
            <w:r w:rsidRPr="0093584F">
              <w:rPr>
                <w:rFonts w:asciiTheme="minorHAnsi" w:eastAsia="游明朝" w:hAnsiTheme="minorHAnsi"/>
                <w:lang w:eastAsia="ja-JP"/>
              </w:rPr>
              <w:t>Observation 2: There is a risk that system performance is significantly degraded if RAN4 cannot ensure the proper HARQ soft combing at UE side.</w:t>
            </w:r>
          </w:p>
          <w:p w:rsidR="0093584F" w:rsidRPr="0093584F" w:rsidRDefault="0093584F" w:rsidP="0093584F">
            <w:pPr>
              <w:rPr>
                <w:rFonts w:asciiTheme="minorHAnsi" w:eastAsia="游明朝" w:hAnsiTheme="minorHAnsi"/>
                <w:lang w:eastAsia="ja-JP"/>
              </w:rPr>
            </w:pPr>
          </w:p>
          <w:p w:rsidR="0093584F" w:rsidRPr="0093584F" w:rsidRDefault="0093584F" w:rsidP="0093584F">
            <w:pPr>
              <w:jc w:val="both"/>
              <w:rPr>
                <w:rFonts w:asciiTheme="minorHAnsi" w:eastAsia="游明朝" w:hAnsiTheme="minorHAnsi"/>
                <w:lang w:eastAsia="ja-JP"/>
              </w:rPr>
            </w:pPr>
            <w:r w:rsidRPr="0093584F">
              <w:rPr>
                <w:rFonts w:asciiTheme="minorHAnsi" w:eastAsia="游明朝" w:hAnsiTheme="minorHAnsi"/>
                <w:lang w:eastAsia="ja-JP"/>
              </w:rPr>
              <w:t>Proposal 1: Specify 30%ile throughput testing point for NR PDSCH demodulation requirements to verify the proper HARQ soft combining at UE side.</w:t>
            </w:r>
          </w:p>
          <w:p w:rsidR="0093584F" w:rsidRPr="0093584F" w:rsidRDefault="0093584F" w:rsidP="0093584F">
            <w:pPr>
              <w:jc w:val="both"/>
              <w:rPr>
                <w:rFonts w:asciiTheme="minorHAnsi" w:eastAsia="游明朝" w:hAnsiTheme="minorHAnsi"/>
                <w:lang w:eastAsia="ja-JP"/>
              </w:rPr>
            </w:pPr>
          </w:p>
          <w:p w:rsidR="0093584F" w:rsidRPr="0093584F" w:rsidRDefault="0093584F" w:rsidP="0093584F">
            <w:pPr>
              <w:jc w:val="both"/>
              <w:rPr>
                <w:rFonts w:eastAsiaTheme="minorEastAsia"/>
                <w:b/>
                <w:lang w:eastAsia="zh-CN"/>
              </w:rPr>
            </w:pPr>
            <w:r w:rsidRPr="0093584F">
              <w:rPr>
                <w:rFonts w:asciiTheme="minorHAnsi" w:eastAsia="游明朝" w:hAnsiTheme="minorHAnsi"/>
                <w:lang w:eastAsia="ja-JP"/>
              </w:rPr>
              <w:t>Proposal 2: Introduce multiple PDSCH demodulation requirements for HARQ retransmission as shown in Fig.3, and UE indicates which requirement can be satisfied by UE based on own soft buffer size.</w:t>
            </w:r>
          </w:p>
        </w:tc>
      </w:tr>
      <w:tr w:rsidR="003D6ED9" w:rsidRPr="00B90E51" w:rsidTr="00D1191C">
        <w:trPr>
          <w:trHeight w:val="172"/>
        </w:trPr>
        <w:tc>
          <w:tcPr>
            <w:tcW w:w="2444" w:type="dxa"/>
          </w:tcPr>
          <w:p w:rsidR="003D6ED9" w:rsidRPr="003D6ED9" w:rsidRDefault="003D6ED9" w:rsidP="000F2145">
            <w:pPr>
              <w:rPr>
                <w:rFonts w:asciiTheme="minorHAnsi" w:hAnsiTheme="minorHAnsi"/>
                <w:lang w:eastAsia="zh-CN"/>
              </w:rPr>
            </w:pPr>
            <w:r w:rsidRPr="003D6ED9">
              <w:rPr>
                <w:rFonts w:asciiTheme="minorHAnsi" w:hAnsiTheme="minorHAnsi"/>
                <w:lang w:eastAsia="zh-CN"/>
              </w:rPr>
              <w:t>Samsung</w:t>
            </w:r>
          </w:p>
        </w:tc>
        <w:tc>
          <w:tcPr>
            <w:tcW w:w="7374" w:type="dxa"/>
          </w:tcPr>
          <w:p w:rsidR="003D6ED9" w:rsidRPr="003D6ED9" w:rsidRDefault="003D6ED9" w:rsidP="00180D33">
            <w:pPr>
              <w:rPr>
                <w:rFonts w:asciiTheme="minorHAnsi" w:hAnsiTheme="minorHAnsi"/>
                <w:lang w:eastAsia="zh-CN"/>
              </w:rPr>
            </w:pPr>
            <w:r w:rsidRPr="003D6ED9">
              <w:rPr>
                <w:rFonts w:asciiTheme="minorHAnsi" w:hAnsiTheme="minorHAnsi"/>
              </w:rPr>
              <w:t>Propose 1: 16QAM MCS 13 Rank1 can be considered to introduce specific test case(s) with 30% test points</w:t>
            </w:r>
          </w:p>
        </w:tc>
      </w:tr>
    </w:tbl>
    <w:p w:rsidR="00180D33" w:rsidRPr="00180D33" w:rsidRDefault="00180D33" w:rsidP="000F2145">
      <w:pPr>
        <w:rPr>
          <w:rFonts w:asciiTheme="minorHAnsi" w:hAnsiTheme="minorHAnsi"/>
          <w:b/>
          <w:u w:val="single"/>
          <w:lang w:eastAsia="zh-CN"/>
        </w:rPr>
      </w:pPr>
      <w:r w:rsidRPr="00180D33">
        <w:rPr>
          <w:rFonts w:asciiTheme="minorHAnsi" w:hAnsiTheme="minorHAnsi" w:hint="eastAsia"/>
          <w:b/>
          <w:u w:val="single"/>
          <w:lang w:eastAsia="zh-CN"/>
        </w:rPr>
        <w:t>Previous RAN4 agreements:</w:t>
      </w:r>
    </w:p>
    <w:p w:rsidR="00415747" w:rsidRPr="003D6ED9" w:rsidRDefault="00415747" w:rsidP="00022525">
      <w:pPr>
        <w:numPr>
          <w:ilvl w:val="1"/>
          <w:numId w:val="37"/>
        </w:numPr>
        <w:rPr>
          <w:rFonts w:asciiTheme="minorHAnsi" w:hAnsiTheme="minorHAnsi"/>
          <w:highlight w:val="green"/>
          <w:lang w:val="en-US" w:eastAsia="zh-CN"/>
        </w:rPr>
      </w:pPr>
      <w:r w:rsidRPr="003D6ED9">
        <w:rPr>
          <w:rFonts w:asciiTheme="minorHAnsi" w:hAnsiTheme="minorHAnsi"/>
          <w:highlight w:val="green"/>
          <w:lang w:eastAsia="zh-CN"/>
        </w:rPr>
        <w:t>70% is default test point</w:t>
      </w:r>
    </w:p>
    <w:p w:rsidR="00415747" w:rsidRPr="003D6ED9" w:rsidRDefault="00415747" w:rsidP="00022525">
      <w:pPr>
        <w:numPr>
          <w:ilvl w:val="2"/>
          <w:numId w:val="37"/>
        </w:numPr>
        <w:rPr>
          <w:rFonts w:asciiTheme="minorHAnsi" w:hAnsiTheme="minorHAnsi"/>
          <w:highlight w:val="green"/>
          <w:lang w:val="en-US" w:eastAsia="zh-CN"/>
        </w:rPr>
      </w:pPr>
      <w:r w:rsidRPr="003D6ED9">
        <w:rPr>
          <w:rFonts w:asciiTheme="minorHAnsi" w:hAnsiTheme="minorHAnsi"/>
          <w:highlight w:val="green"/>
          <w:lang w:eastAsia="zh-CN"/>
        </w:rPr>
        <w:t>FFS: 30% for additional test cases where maximum HARQ process is configured</w:t>
      </w:r>
    </w:p>
    <w:p w:rsidR="00180D33" w:rsidRDefault="00180D33" w:rsidP="000F2145">
      <w:pPr>
        <w:rPr>
          <w:rFonts w:asciiTheme="minorHAnsi" w:hAnsiTheme="minorHAnsi"/>
          <w:lang w:val="en-US" w:eastAsia="zh-CN"/>
        </w:rPr>
      </w:pPr>
      <w:r w:rsidRPr="007343C5">
        <w:rPr>
          <w:rFonts w:asciiTheme="minorHAnsi" w:hAnsiTheme="minorHAnsi"/>
          <w:lang w:val="en-US" w:eastAsia="zh-CN"/>
        </w:rPr>
        <w:t>Question1:</w:t>
      </w:r>
      <w:r w:rsidRPr="007343C5">
        <w:rPr>
          <w:rFonts w:asciiTheme="minorHAnsi" w:hAnsiTheme="minorHAnsi" w:hint="eastAsia"/>
          <w:lang w:val="en-US" w:eastAsia="zh-CN"/>
        </w:rPr>
        <w:t xml:space="preserve"> Do we need to introduce </w:t>
      </w:r>
      <w:r w:rsidRPr="007343C5">
        <w:rPr>
          <w:rFonts w:asciiTheme="minorHAnsi" w:hAnsiTheme="minorHAnsi"/>
          <w:lang w:val="en-US" w:eastAsia="zh-CN"/>
        </w:rPr>
        <w:t>specific test</w:t>
      </w:r>
      <w:r w:rsidRPr="007343C5">
        <w:rPr>
          <w:rFonts w:asciiTheme="minorHAnsi" w:hAnsiTheme="minorHAnsi" w:hint="eastAsia"/>
          <w:lang w:val="en-US" w:eastAsia="zh-CN"/>
        </w:rPr>
        <w:t xml:space="preserve"> cases with 30% TP?</w:t>
      </w:r>
    </w:p>
    <w:p w:rsidR="003D6ED9" w:rsidRPr="003D6ED9" w:rsidRDefault="003D6ED9" w:rsidP="00022525">
      <w:pPr>
        <w:pStyle w:val="af4"/>
        <w:numPr>
          <w:ilvl w:val="0"/>
          <w:numId w:val="38"/>
        </w:numPr>
        <w:ind w:firstLineChars="0"/>
        <w:rPr>
          <w:rFonts w:asciiTheme="minorHAnsi" w:hAnsiTheme="minorHAnsi"/>
          <w:lang w:val="en-US" w:eastAsia="zh-CN"/>
        </w:rPr>
      </w:pPr>
      <w:r w:rsidRPr="003D6ED9">
        <w:rPr>
          <w:rFonts w:asciiTheme="minorHAnsi" w:hAnsiTheme="minorHAnsi" w:hint="eastAsia"/>
          <w:lang w:val="en-US" w:eastAsia="zh-CN"/>
        </w:rPr>
        <w:t>Option 1: Yes</w:t>
      </w:r>
    </w:p>
    <w:p w:rsidR="007343C5" w:rsidRPr="003D6ED9" w:rsidRDefault="003D6ED9" w:rsidP="00022525">
      <w:pPr>
        <w:pStyle w:val="af4"/>
        <w:numPr>
          <w:ilvl w:val="0"/>
          <w:numId w:val="38"/>
        </w:numPr>
        <w:ind w:firstLineChars="0"/>
        <w:rPr>
          <w:rFonts w:asciiTheme="minorHAnsi" w:hAnsiTheme="minorHAnsi"/>
          <w:lang w:val="en-US" w:eastAsia="zh-CN"/>
        </w:rPr>
      </w:pPr>
      <w:r w:rsidRPr="003D6ED9">
        <w:rPr>
          <w:rFonts w:asciiTheme="minorHAnsi" w:hAnsiTheme="minorHAnsi" w:hint="eastAsia"/>
          <w:lang w:val="en-US" w:eastAsia="zh-CN"/>
        </w:rPr>
        <w:t>Option 2: No need</w:t>
      </w:r>
    </w:p>
    <w:p w:rsidR="007343C5" w:rsidRPr="00180D33" w:rsidRDefault="007343C5" w:rsidP="000F2145">
      <w:pPr>
        <w:rPr>
          <w:rFonts w:asciiTheme="minorHAnsi" w:hAnsiTheme="minorHAnsi"/>
          <w:lang w:val="en-US" w:eastAsia="zh-CN"/>
        </w:rPr>
      </w:pPr>
      <w:r>
        <w:rPr>
          <w:rFonts w:asciiTheme="minorHAnsi" w:hAnsiTheme="minorHAnsi" w:hint="eastAsia"/>
          <w:lang w:val="en-US" w:eastAsia="zh-CN"/>
        </w:rPr>
        <w:lastRenderedPageBreak/>
        <w:t>Question 2: If yes, what</w:t>
      </w:r>
      <w:r>
        <w:rPr>
          <w:rFonts w:asciiTheme="minorHAnsi" w:hAnsiTheme="minorHAnsi"/>
          <w:lang w:val="en-US" w:eastAsia="zh-CN"/>
        </w:rPr>
        <w:t>’</w:t>
      </w:r>
      <w:r>
        <w:rPr>
          <w:rFonts w:asciiTheme="minorHAnsi" w:hAnsiTheme="minorHAnsi" w:hint="eastAsia"/>
          <w:lang w:val="en-US" w:eastAsia="zh-CN"/>
        </w:rPr>
        <w:t xml:space="preserve">s the </w:t>
      </w:r>
      <w:r>
        <w:rPr>
          <w:rFonts w:asciiTheme="minorHAnsi" w:hAnsiTheme="minorHAnsi"/>
          <w:lang w:val="en-US" w:eastAsia="zh-CN"/>
        </w:rPr>
        <w:t>configuration</w:t>
      </w:r>
      <w:r>
        <w:rPr>
          <w:rFonts w:asciiTheme="minorHAnsi" w:hAnsiTheme="minorHAnsi" w:hint="eastAsia"/>
          <w:lang w:val="en-US" w:eastAsia="zh-CN"/>
        </w:rPr>
        <w:t>?</w:t>
      </w:r>
    </w:p>
    <w:p w:rsidR="000F2145" w:rsidRDefault="000F2145" w:rsidP="00B4514B">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FRCs</w:t>
      </w:r>
      <w:r w:rsidR="005306A7">
        <w:rPr>
          <w:rFonts w:hint="eastAsia"/>
          <w:sz w:val="24"/>
          <w:szCs w:val="24"/>
          <w:lang w:eastAsia="zh-CN"/>
        </w:rPr>
        <w:t xml:space="preserve"> (5 </w:t>
      </w:r>
      <w:r w:rsidR="00D31730">
        <w:rPr>
          <w:sz w:val="24"/>
          <w:szCs w:val="24"/>
          <w:lang w:eastAsia="zh-CN"/>
        </w:rPr>
        <w:t>minutes</w:t>
      </w:r>
      <w:r w:rsidR="005306A7">
        <w:rPr>
          <w:rFonts w:hint="eastAsia"/>
          <w:sz w:val="24"/>
          <w:szCs w:val="24"/>
          <w:lang w:eastAsia="zh-CN"/>
        </w:rPr>
        <w:t>)</w:t>
      </w:r>
    </w:p>
    <w:p w:rsidR="000F2145" w:rsidRDefault="000F2145" w:rsidP="00357EC9">
      <w:pPr>
        <w:tabs>
          <w:tab w:val="left" w:pos="993"/>
          <w:tab w:val="left" w:pos="1276"/>
        </w:tabs>
        <w:spacing w:after="0"/>
        <w:jc w:val="both"/>
        <w:rPr>
          <w:lang w:eastAsia="zh-CN"/>
        </w:rPr>
      </w:pPr>
    </w:p>
    <w:tbl>
      <w:tblPr>
        <w:tblStyle w:val="af3"/>
        <w:tblW w:w="0" w:type="auto"/>
        <w:tblLook w:val="04A0" w:firstRow="1" w:lastRow="0" w:firstColumn="1" w:lastColumn="0" w:noHBand="0" w:noVBand="1"/>
      </w:tblPr>
      <w:tblGrid>
        <w:gridCol w:w="2660"/>
        <w:gridCol w:w="8023"/>
      </w:tblGrid>
      <w:tr w:rsidR="00E7418A" w:rsidTr="00E52D35">
        <w:tc>
          <w:tcPr>
            <w:tcW w:w="2660" w:type="dxa"/>
          </w:tcPr>
          <w:p w:rsidR="00E7418A" w:rsidRPr="000F2145" w:rsidRDefault="00E7418A" w:rsidP="00E52D35">
            <w:pPr>
              <w:rPr>
                <w:rFonts w:asciiTheme="minorHAnsi" w:hAnsiTheme="minorHAnsi"/>
                <w:lang w:eastAsia="zh-CN"/>
              </w:rPr>
            </w:pPr>
            <w:r>
              <w:rPr>
                <w:rFonts w:asciiTheme="minorHAnsi" w:hAnsiTheme="minorHAnsi" w:hint="eastAsia"/>
                <w:lang w:eastAsia="zh-CN"/>
              </w:rPr>
              <w:t>China Telecomm</w:t>
            </w:r>
          </w:p>
        </w:tc>
        <w:tc>
          <w:tcPr>
            <w:tcW w:w="8023" w:type="dxa"/>
          </w:tcPr>
          <w:p w:rsidR="00E7418A" w:rsidRPr="006500CE" w:rsidRDefault="006500CE" w:rsidP="006500CE">
            <w:pPr>
              <w:rPr>
                <w:rFonts w:asciiTheme="minorHAnsi" w:hAnsiTheme="minorHAnsi"/>
                <w:lang w:eastAsia="zh-CN"/>
              </w:rPr>
            </w:pPr>
            <w:r w:rsidRPr="006500CE">
              <w:rPr>
                <w:rFonts w:asciiTheme="minorHAnsi" w:hAnsiTheme="minorHAnsi" w:hint="eastAsia"/>
                <w:lang w:eastAsia="zh-CN"/>
              </w:rPr>
              <w:t xml:space="preserve">Proposal 1: </w:t>
            </w:r>
            <w:r w:rsidRPr="006500CE">
              <w:rPr>
                <w:rFonts w:asciiTheme="minorHAnsi" w:hAnsiTheme="minorHAnsi"/>
                <w:lang w:eastAsia="zh-CN"/>
              </w:rPr>
              <w:t>To ensure LDPC base graph 2 can be tested</w:t>
            </w:r>
            <w:r w:rsidRPr="006500CE">
              <w:rPr>
                <w:rFonts w:asciiTheme="minorHAnsi" w:hAnsiTheme="minorHAnsi" w:hint="eastAsia"/>
                <w:lang w:eastAsia="zh-CN"/>
              </w:rPr>
              <w:t xml:space="preserve">, </w:t>
            </w:r>
            <w:r w:rsidRPr="006500CE">
              <w:rPr>
                <w:rFonts w:asciiTheme="minorHAnsi" w:hAnsiTheme="minorHAnsi"/>
                <w:lang w:eastAsia="zh-CN"/>
              </w:rPr>
              <w:t xml:space="preserve">add </w:t>
            </w:r>
            <w:r w:rsidRPr="006500CE">
              <w:rPr>
                <w:rFonts w:asciiTheme="minorHAnsi" w:hAnsiTheme="minorHAnsi" w:hint="eastAsia"/>
                <w:lang w:eastAsia="zh-CN"/>
              </w:rPr>
              <w:t>MCS 2</w:t>
            </w:r>
            <w:r w:rsidRPr="006500CE">
              <w:rPr>
                <w:rFonts w:asciiTheme="minorHAnsi" w:hAnsiTheme="minorHAnsi"/>
                <w:lang w:eastAsia="zh-CN"/>
              </w:rPr>
              <w:t>, or</w:t>
            </w:r>
            <w:r w:rsidRPr="006500CE">
              <w:rPr>
                <w:rFonts w:asciiTheme="minorHAnsi" w:hAnsiTheme="minorHAnsi" w:hint="eastAsia"/>
                <w:lang w:eastAsia="zh-CN"/>
              </w:rPr>
              <w:t xml:space="preserve"> </w:t>
            </w:r>
            <w:r w:rsidRPr="006500CE">
              <w:rPr>
                <w:rFonts w:asciiTheme="minorHAnsi" w:hAnsiTheme="minorHAnsi"/>
                <w:lang w:eastAsia="zh-CN"/>
              </w:rPr>
              <w:t xml:space="preserve">replace </w:t>
            </w:r>
            <w:r w:rsidRPr="006500CE">
              <w:rPr>
                <w:rFonts w:asciiTheme="minorHAnsi" w:hAnsiTheme="minorHAnsi" w:hint="eastAsia"/>
                <w:lang w:eastAsia="zh-CN"/>
              </w:rPr>
              <w:t>MCS4</w:t>
            </w:r>
            <w:r w:rsidRPr="006500CE">
              <w:rPr>
                <w:rFonts w:asciiTheme="minorHAnsi" w:hAnsiTheme="minorHAnsi"/>
                <w:lang w:eastAsia="zh-CN"/>
              </w:rPr>
              <w:t xml:space="preserve"> with </w:t>
            </w:r>
            <w:r w:rsidRPr="006500CE">
              <w:rPr>
                <w:rFonts w:asciiTheme="minorHAnsi" w:hAnsiTheme="minorHAnsi" w:hint="eastAsia"/>
                <w:lang w:eastAsia="zh-CN"/>
              </w:rPr>
              <w:t>MCS2 in PDSCH demodulation tests</w:t>
            </w:r>
            <w:r w:rsidRPr="006500CE">
              <w:rPr>
                <w:rFonts w:asciiTheme="minorHAnsi" w:hAnsiTheme="minorHAnsi"/>
                <w:lang w:eastAsia="zh-CN"/>
              </w:rPr>
              <w:t>.</w:t>
            </w:r>
          </w:p>
        </w:tc>
      </w:tr>
      <w:tr w:rsidR="00E7418A" w:rsidTr="00E52D35">
        <w:tc>
          <w:tcPr>
            <w:tcW w:w="2660" w:type="dxa"/>
          </w:tcPr>
          <w:p w:rsidR="00E7418A" w:rsidRDefault="00E7418A" w:rsidP="00E52D35">
            <w:pPr>
              <w:rPr>
                <w:rFonts w:asciiTheme="minorHAnsi" w:hAnsiTheme="minorHAnsi"/>
                <w:lang w:eastAsia="zh-CN"/>
              </w:rPr>
            </w:pPr>
            <w:r>
              <w:rPr>
                <w:rFonts w:asciiTheme="minorHAnsi" w:hAnsiTheme="minorHAnsi" w:hint="eastAsia"/>
                <w:lang w:eastAsia="zh-CN"/>
              </w:rPr>
              <w:t>ATT</w:t>
            </w:r>
          </w:p>
        </w:tc>
        <w:tc>
          <w:tcPr>
            <w:tcW w:w="8023" w:type="dxa"/>
          </w:tcPr>
          <w:p w:rsidR="00E7418A" w:rsidRPr="006500CE" w:rsidRDefault="006500CE" w:rsidP="006500CE">
            <w:pPr>
              <w:rPr>
                <w:rFonts w:asciiTheme="minorHAnsi" w:hAnsiTheme="minorHAnsi"/>
                <w:b/>
                <w:sz w:val="24"/>
                <w:lang w:eastAsia="zh-CN"/>
              </w:rPr>
            </w:pPr>
            <w:r w:rsidRPr="006500CE">
              <w:rPr>
                <w:rFonts w:asciiTheme="minorHAnsi" w:hAnsiTheme="minorHAnsi"/>
                <w:lang w:eastAsia="zh-CN"/>
              </w:rPr>
              <w:t>Proposal 4: For defining NR PDSCH demodulation performance RAN4 should consider cases which cover both LDPC base graphs</w:t>
            </w:r>
          </w:p>
        </w:tc>
      </w:tr>
      <w:tr w:rsidR="00D1191C" w:rsidRPr="000F2145" w:rsidTr="00E52D35">
        <w:tc>
          <w:tcPr>
            <w:tcW w:w="2660" w:type="dxa"/>
          </w:tcPr>
          <w:p w:rsidR="00D1191C" w:rsidRPr="00180D33" w:rsidRDefault="00C118DD" w:rsidP="00F71C1B">
            <w:pPr>
              <w:rPr>
                <w:rFonts w:asciiTheme="minorHAnsi" w:hAnsiTheme="minorHAnsi"/>
                <w:lang w:eastAsia="zh-CN"/>
              </w:rPr>
            </w:pPr>
            <w:r>
              <w:rPr>
                <w:rFonts w:asciiTheme="minorHAnsi" w:hAnsiTheme="minorHAnsi" w:hint="eastAsia"/>
                <w:lang w:eastAsia="zh-CN"/>
              </w:rPr>
              <w:t>Intel</w:t>
            </w:r>
          </w:p>
        </w:tc>
        <w:tc>
          <w:tcPr>
            <w:tcW w:w="8023" w:type="dxa"/>
          </w:tcPr>
          <w:p w:rsidR="00C118DD" w:rsidRPr="00176EC1" w:rsidRDefault="00176EC1" w:rsidP="00C118DD">
            <w:pPr>
              <w:jc w:val="both"/>
              <w:rPr>
                <w:rFonts w:asciiTheme="minorHAnsi" w:hAnsiTheme="minorHAnsi"/>
                <w:i/>
                <w:lang w:eastAsia="zh-CN"/>
              </w:rPr>
            </w:pPr>
            <w:r w:rsidRPr="00176EC1">
              <w:rPr>
                <w:rFonts w:asciiTheme="minorHAnsi" w:hAnsiTheme="minorHAnsi"/>
                <w:i/>
                <w:lang w:eastAsia="zh-CN"/>
              </w:rPr>
              <w:t>FR1:</w:t>
            </w:r>
          </w:p>
          <w:p w:rsidR="00C118DD" w:rsidRPr="00176EC1" w:rsidRDefault="00176EC1" w:rsidP="00176EC1">
            <w:pPr>
              <w:tabs>
                <w:tab w:val="left" w:pos="993"/>
                <w:tab w:val="left" w:pos="1276"/>
              </w:tabs>
              <w:ind w:left="1276" w:hanging="1276"/>
              <w:jc w:val="both"/>
              <w:rPr>
                <w:rFonts w:asciiTheme="minorHAnsi" w:hAnsiTheme="minorHAnsi"/>
                <w:lang w:val="en-US" w:eastAsia="zh-CN"/>
              </w:rPr>
            </w:pPr>
            <w:r w:rsidRPr="00176EC1">
              <w:rPr>
                <w:rFonts w:asciiTheme="minorHAnsi" w:hAnsiTheme="minorHAnsi"/>
                <w:lang w:val="en-US"/>
              </w:rPr>
              <w:t>Proposal #4:</w:t>
            </w:r>
            <w:r w:rsidRPr="00176EC1">
              <w:rPr>
                <w:rFonts w:asciiTheme="minorHAnsi" w:hAnsiTheme="minorHAnsi"/>
                <w:lang w:val="en-US"/>
              </w:rPr>
              <w:tab/>
              <w:t>For Rel-15 FR1 PDSCH requirements use MCS24 for 64QAM tests and MCS24 for 256QAM tests</w:t>
            </w:r>
          </w:p>
          <w:p w:rsidR="00C118DD" w:rsidRDefault="00C118DD" w:rsidP="00C118DD">
            <w:pPr>
              <w:jc w:val="both"/>
              <w:rPr>
                <w:rFonts w:asciiTheme="minorHAnsi" w:hAnsiTheme="minorHAnsi"/>
                <w:i/>
                <w:lang w:eastAsia="zh-CN"/>
              </w:rPr>
            </w:pPr>
            <w:r>
              <w:rPr>
                <w:rFonts w:asciiTheme="minorHAnsi" w:hAnsiTheme="minorHAnsi" w:hint="eastAsia"/>
                <w:i/>
                <w:lang w:eastAsia="zh-CN"/>
              </w:rPr>
              <w:t>FR2:</w:t>
            </w:r>
          </w:p>
          <w:p w:rsidR="00C118DD" w:rsidRPr="00C118DD" w:rsidRDefault="00C118DD" w:rsidP="00C118DD">
            <w:pPr>
              <w:jc w:val="both"/>
              <w:rPr>
                <w:rFonts w:asciiTheme="minorHAnsi" w:hAnsiTheme="minorHAnsi"/>
                <w:i/>
              </w:rPr>
            </w:pPr>
            <w:r w:rsidRPr="00C118DD">
              <w:rPr>
                <w:rFonts w:asciiTheme="minorHAnsi" w:hAnsiTheme="minorHAnsi"/>
                <w:i/>
              </w:rPr>
              <w:t xml:space="preserve">Observations #1: </w:t>
            </w:r>
            <w:r w:rsidRPr="00C118DD">
              <w:rPr>
                <w:rFonts w:asciiTheme="minorHAnsi" w:hAnsiTheme="minorHAnsi"/>
                <w:i/>
                <w:lang w:val="en-US"/>
              </w:rPr>
              <w:t xml:space="preserve">PDSCH performance is rather sensitive to CF value and phase noise impact may lead to performance degradation up to 3.1 dB in scenarios with achievable maximum throughput. </w:t>
            </w:r>
          </w:p>
          <w:p w:rsidR="00C118DD" w:rsidRPr="00C118DD" w:rsidRDefault="00C118DD" w:rsidP="00C118DD">
            <w:pPr>
              <w:tabs>
                <w:tab w:val="left" w:pos="709"/>
              </w:tabs>
              <w:jc w:val="both"/>
              <w:rPr>
                <w:rFonts w:asciiTheme="minorHAnsi" w:hAnsiTheme="minorHAnsi"/>
                <w:i/>
                <w:lang w:val="en-US"/>
              </w:rPr>
            </w:pPr>
            <w:r w:rsidRPr="00C118DD">
              <w:rPr>
                <w:rFonts w:asciiTheme="minorHAnsi" w:hAnsiTheme="minorHAnsi"/>
                <w:i/>
              </w:rPr>
              <w:t xml:space="preserve">Observations #2: Under the worst conditions (CF 52GHz) </w:t>
            </w:r>
            <w:r w:rsidRPr="00C118DD">
              <w:rPr>
                <w:rFonts w:asciiTheme="minorHAnsi" w:hAnsiTheme="minorHAnsi"/>
                <w:i/>
                <w:lang w:val="en-US"/>
              </w:rPr>
              <w:t>rather small PDSCH performance degradation (&lt;=1.0 dB) can be observed for scenarios with Rank 1 + MCS &lt;= 18 and Rank 2 + MCS &lt;= 14.</w:t>
            </w:r>
          </w:p>
          <w:p w:rsidR="00C118DD" w:rsidRPr="00836B0E" w:rsidRDefault="00C118DD" w:rsidP="00C118DD">
            <w:pPr>
              <w:tabs>
                <w:tab w:val="left" w:pos="1276"/>
              </w:tabs>
              <w:spacing w:before="60" w:after="60"/>
              <w:ind w:left="1276" w:hanging="1276"/>
              <w:jc w:val="both"/>
              <w:rPr>
                <w:rFonts w:asciiTheme="minorHAnsi" w:hAnsiTheme="minorHAnsi"/>
              </w:rPr>
            </w:pPr>
            <w:r w:rsidRPr="00836B0E">
              <w:rPr>
                <w:rFonts w:asciiTheme="minorHAnsi" w:hAnsiTheme="minorHAnsi"/>
                <w:lang w:val="en-US"/>
              </w:rPr>
              <w:t>Proposal #1:</w:t>
            </w:r>
            <w:r w:rsidRPr="00836B0E">
              <w:rPr>
                <w:rFonts w:asciiTheme="minorHAnsi" w:hAnsiTheme="minorHAnsi"/>
              </w:rPr>
              <w:t xml:space="preserve"> FFS the following options for FR2 64QAM PDSCH requirements definition</w:t>
            </w:r>
          </w:p>
          <w:p w:rsidR="00C118DD" w:rsidRPr="00836B0E" w:rsidRDefault="00C118DD" w:rsidP="00022525">
            <w:pPr>
              <w:numPr>
                <w:ilvl w:val="0"/>
                <w:numId w:val="39"/>
              </w:numPr>
              <w:tabs>
                <w:tab w:val="left" w:pos="1276"/>
              </w:tabs>
              <w:overflowPunct w:val="0"/>
              <w:autoSpaceDE w:val="0"/>
              <w:autoSpaceDN w:val="0"/>
              <w:adjustRightInd w:val="0"/>
              <w:spacing w:before="60" w:after="60"/>
              <w:jc w:val="both"/>
              <w:textAlignment w:val="baseline"/>
              <w:rPr>
                <w:rFonts w:asciiTheme="minorHAnsi" w:hAnsiTheme="minorHAnsi"/>
                <w:lang w:val="en-US"/>
              </w:rPr>
            </w:pPr>
            <w:r w:rsidRPr="00836B0E">
              <w:rPr>
                <w:rFonts w:asciiTheme="minorHAnsi" w:hAnsiTheme="minorHAnsi"/>
                <w:lang w:val="en-US"/>
              </w:rPr>
              <w:t>Option 1: Define band agnostic requirements</w:t>
            </w:r>
          </w:p>
          <w:p w:rsidR="00C118DD" w:rsidRPr="00836B0E" w:rsidRDefault="00C118DD" w:rsidP="00022525">
            <w:pPr>
              <w:numPr>
                <w:ilvl w:val="1"/>
                <w:numId w:val="39"/>
              </w:numPr>
              <w:tabs>
                <w:tab w:val="left" w:pos="1276"/>
              </w:tabs>
              <w:overflowPunct w:val="0"/>
              <w:autoSpaceDE w:val="0"/>
              <w:autoSpaceDN w:val="0"/>
              <w:adjustRightInd w:val="0"/>
              <w:spacing w:before="60" w:after="60"/>
              <w:jc w:val="both"/>
              <w:textAlignment w:val="baseline"/>
              <w:rPr>
                <w:rFonts w:asciiTheme="minorHAnsi" w:hAnsiTheme="minorHAnsi"/>
                <w:lang w:val="en-US"/>
              </w:rPr>
            </w:pPr>
            <w:r w:rsidRPr="00836B0E">
              <w:rPr>
                <w:rFonts w:asciiTheme="minorHAnsi" w:hAnsiTheme="minorHAnsi"/>
                <w:lang w:val="en-US"/>
              </w:rPr>
              <w:t>Assume worst case RF impairments (e.g. for 52 GHz)</w:t>
            </w:r>
          </w:p>
          <w:p w:rsidR="00C118DD" w:rsidRPr="00836B0E" w:rsidRDefault="00C118DD" w:rsidP="00022525">
            <w:pPr>
              <w:numPr>
                <w:ilvl w:val="1"/>
                <w:numId w:val="39"/>
              </w:numPr>
              <w:tabs>
                <w:tab w:val="left" w:pos="1276"/>
              </w:tabs>
              <w:overflowPunct w:val="0"/>
              <w:autoSpaceDE w:val="0"/>
              <w:autoSpaceDN w:val="0"/>
              <w:adjustRightInd w:val="0"/>
              <w:spacing w:before="60" w:after="60"/>
              <w:jc w:val="both"/>
              <w:textAlignment w:val="baseline"/>
              <w:rPr>
                <w:rFonts w:asciiTheme="minorHAnsi" w:hAnsiTheme="minorHAnsi"/>
                <w:lang w:val="en-US"/>
              </w:rPr>
            </w:pPr>
            <w:r w:rsidRPr="00836B0E">
              <w:rPr>
                <w:rFonts w:asciiTheme="minorHAnsi" w:hAnsiTheme="minorHAnsi"/>
                <w:lang w:val="en-US"/>
              </w:rPr>
              <w:t>Limit the maximum tested MCS</w:t>
            </w:r>
          </w:p>
          <w:p w:rsidR="00C118DD" w:rsidRPr="00836B0E" w:rsidRDefault="00C118DD" w:rsidP="00022525">
            <w:pPr>
              <w:numPr>
                <w:ilvl w:val="0"/>
                <w:numId w:val="39"/>
              </w:numPr>
              <w:tabs>
                <w:tab w:val="left" w:pos="1276"/>
              </w:tabs>
              <w:overflowPunct w:val="0"/>
              <w:autoSpaceDE w:val="0"/>
              <w:autoSpaceDN w:val="0"/>
              <w:adjustRightInd w:val="0"/>
              <w:spacing w:before="60" w:after="60"/>
              <w:jc w:val="both"/>
              <w:textAlignment w:val="baseline"/>
              <w:rPr>
                <w:rFonts w:asciiTheme="minorHAnsi" w:hAnsiTheme="minorHAnsi"/>
                <w:lang w:val="en-US"/>
              </w:rPr>
            </w:pPr>
            <w:r w:rsidRPr="00836B0E">
              <w:rPr>
                <w:rFonts w:asciiTheme="minorHAnsi" w:hAnsiTheme="minorHAnsi"/>
                <w:lang w:val="en-US"/>
              </w:rPr>
              <w:t>Option 2: Define band-specific requirements</w:t>
            </w:r>
          </w:p>
          <w:p w:rsidR="00D1191C" w:rsidRPr="00180D33" w:rsidRDefault="00D1191C" w:rsidP="00F71C1B">
            <w:pPr>
              <w:rPr>
                <w:rFonts w:asciiTheme="minorHAnsi" w:hAnsiTheme="minorHAnsi"/>
                <w:lang w:eastAsia="zh-CN"/>
              </w:rPr>
            </w:pPr>
          </w:p>
        </w:tc>
      </w:tr>
      <w:tr w:rsidR="002F1C1E" w:rsidRPr="000F2145" w:rsidTr="00E52D35">
        <w:tc>
          <w:tcPr>
            <w:tcW w:w="2660" w:type="dxa"/>
          </w:tcPr>
          <w:p w:rsidR="002F1C1E" w:rsidRDefault="002F1C1E" w:rsidP="00F71C1B">
            <w:pPr>
              <w:rPr>
                <w:rFonts w:asciiTheme="minorHAnsi" w:hAnsiTheme="minorHAnsi"/>
                <w:lang w:eastAsia="zh-CN"/>
              </w:rPr>
            </w:pPr>
            <w:r>
              <w:rPr>
                <w:rFonts w:asciiTheme="minorHAnsi" w:hAnsiTheme="minorHAnsi" w:hint="eastAsia"/>
                <w:lang w:eastAsia="zh-CN"/>
              </w:rPr>
              <w:t>Samsung</w:t>
            </w:r>
          </w:p>
        </w:tc>
        <w:tc>
          <w:tcPr>
            <w:tcW w:w="8023" w:type="dxa"/>
          </w:tcPr>
          <w:p w:rsidR="002F1C1E" w:rsidRPr="002F1C1E" w:rsidRDefault="002F1C1E" w:rsidP="002F1C1E">
            <w:pPr>
              <w:rPr>
                <w:rFonts w:asciiTheme="minorHAnsi" w:hAnsiTheme="minorHAnsi"/>
                <w:lang w:eastAsia="zh-CN"/>
              </w:rPr>
            </w:pPr>
            <w:r w:rsidRPr="002F1C1E">
              <w:rPr>
                <w:rFonts w:asciiTheme="minorHAnsi" w:hAnsiTheme="minorHAnsi"/>
                <w:lang w:eastAsia="zh-CN"/>
              </w:rPr>
              <w:t>Observation 1: For FR1, alignment simulation results without test tolerance and impairment margin, 20dB for 64QAM and 26 dB for 256QAM can be considered as upper SNR bound.</w:t>
            </w:r>
          </w:p>
          <w:p w:rsidR="002F1C1E" w:rsidRPr="002F1C1E" w:rsidRDefault="002F1C1E" w:rsidP="002F1C1E">
            <w:pPr>
              <w:rPr>
                <w:rFonts w:asciiTheme="minorHAnsi" w:hAnsiTheme="minorHAnsi"/>
                <w:lang w:eastAsia="zh-CN"/>
              </w:rPr>
            </w:pPr>
            <w:r w:rsidRPr="002F1C1E">
              <w:rPr>
                <w:rFonts w:asciiTheme="minorHAnsi" w:hAnsiTheme="minorHAnsi"/>
                <w:lang w:eastAsia="zh-CN"/>
              </w:rPr>
              <w:t xml:space="preserve">Observation 2: For FR2, testable SNR will less than 20dB considering MU factors contributing to DL SNR accuracy and range as analysed in [4] and corresponding SNR upper bound for alignment results will be 17dB </w:t>
            </w:r>
          </w:p>
          <w:p w:rsidR="002F1C1E" w:rsidRPr="002F1C1E" w:rsidRDefault="002F1C1E" w:rsidP="002F1C1E">
            <w:pPr>
              <w:rPr>
                <w:rFonts w:asciiTheme="minorHAnsi" w:hAnsiTheme="minorHAnsi"/>
                <w:lang w:eastAsia="zh-CN"/>
              </w:rPr>
            </w:pPr>
            <w:r w:rsidRPr="002F1C1E">
              <w:rPr>
                <w:rFonts w:asciiTheme="minorHAnsi" w:hAnsiTheme="minorHAnsi"/>
                <w:lang w:eastAsia="zh-CN"/>
              </w:rPr>
              <w:t>Observation 3: For FR1, 256QAM MCS24 SNR is testable with 22dB, 20dB SNR points (alignment results). For 64QAM Rank2 MC24 with 2Rx, SNR point (alignment result) is over 22 dB at 70% test point and for 4Rx, SNR point is testable.</w:t>
            </w:r>
          </w:p>
          <w:p w:rsidR="002F1C1E" w:rsidRPr="002F1C1E" w:rsidRDefault="002F1C1E" w:rsidP="002F1C1E">
            <w:pPr>
              <w:rPr>
                <w:b/>
                <w:lang w:eastAsia="zh-CN"/>
              </w:rPr>
            </w:pPr>
            <w:r w:rsidRPr="002F1C1E">
              <w:rPr>
                <w:rFonts w:asciiTheme="minorHAnsi" w:hAnsiTheme="minorHAnsi"/>
                <w:lang w:eastAsia="zh-CN"/>
              </w:rPr>
              <w:t>Proposal 2: For FR1 2Rx, 64QAM Rank2 using MCS19 and for 4Rx using MCS 24</w:t>
            </w:r>
          </w:p>
        </w:tc>
      </w:tr>
      <w:tr w:rsidR="002F1C1E" w:rsidRPr="000F2145" w:rsidTr="00E52D35">
        <w:tc>
          <w:tcPr>
            <w:tcW w:w="2660" w:type="dxa"/>
          </w:tcPr>
          <w:p w:rsidR="002F1C1E" w:rsidRDefault="002F1C1E" w:rsidP="00F71C1B">
            <w:pPr>
              <w:rPr>
                <w:rFonts w:asciiTheme="minorHAnsi" w:hAnsiTheme="minorHAnsi"/>
                <w:lang w:eastAsia="zh-CN"/>
              </w:rPr>
            </w:pPr>
            <w:r>
              <w:rPr>
                <w:rFonts w:asciiTheme="minorHAnsi" w:hAnsiTheme="minorHAnsi" w:hint="eastAsia"/>
                <w:lang w:eastAsia="zh-CN"/>
              </w:rPr>
              <w:t>Qualcomm</w:t>
            </w:r>
          </w:p>
        </w:tc>
        <w:tc>
          <w:tcPr>
            <w:tcW w:w="8023" w:type="dxa"/>
          </w:tcPr>
          <w:p w:rsidR="002F1C1E" w:rsidRPr="002F1C1E" w:rsidRDefault="002F1C1E" w:rsidP="002F1C1E">
            <w:pPr>
              <w:rPr>
                <w:rFonts w:asciiTheme="minorHAnsi" w:hAnsiTheme="minorHAnsi"/>
                <w:lang w:eastAsia="zh-CN"/>
              </w:rPr>
            </w:pPr>
            <w:r w:rsidRPr="002F1C1E">
              <w:rPr>
                <w:rFonts w:asciiTheme="minorHAnsi" w:hAnsiTheme="minorHAnsi"/>
                <w:lang w:eastAsia="zh-CN"/>
              </w:rPr>
              <w:t>Use Noh = 6 for FR2 NR PDSCH demodulation performance tests.</w:t>
            </w:r>
          </w:p>
        </w:tc>
      </w:tr>
    </w:tbl>
    <w:p w:rsidR="000F2145" w:rsidRPr="00D87180" w:rsidRDefault="00F71C1B" w:rsidP="00357EC9">
      <w:pPr>
        <w:tabs>
          <w:tab w:val="left" w:pos="993"/>
          <w:tab w:val="left" w:pos="1276"/>
        </w:tabs>
        <w:spacing w:after="0"/>
        <w:jc w:val="both"/>
        <w:rPr>
          <w:rFonts w:asciiTheme="minorHAnsi" w:hAnsiTheme="minorHAnsi"/>
          <w:lang w:eastAsia="zh-CN"/>
        </w:rPr>
      </w:pPr>
      <w:r w:rsidRPr="00D87180">
        <w:rPr>
          <w:rFonts w:asciiTheme="minorHAnsi" w:hAnsiTheme="minorHAnsi"/>
          <w:lang w:eastAsia="zh-CN"/>
        </w:rPr>
        <w:t>Previous RAN4 agreements:</w:t>
      </w:r>
    </w:p>
    <w:p w:rsidR="00415747" w:rsidRPr="006500CE" w:rsidRDefault="00415747" w:rsidP="00022525">
      <w:pPr>
        <w:numPr>
          <w:ilvl w:val="0"/>
          <w:numId w:val="35"/>
        </w:numPr>
        <w:tabs>
          <w:tab w:val="left" w:pos="993"/>
          <w:tab w:val="left" w:pos="1276"/>
        </w:tabs>
        <w:spacing w:after="0"/>
        <w:jc w:val="both"/>
        <w:rPr>
          <w:rFonts w:asciiTheme="minorHAnsi" w:hAnsiTheme="minorHAnsi"/>
          <w:highlight w:val="green"/>
          <w:lang w:val="en-US" w:eastAsia="zh-CN"/>
        </w:rPr>
      </w:pPr>
      <w:r w:rsidRPr="006500CE">
        <w:rPr>
          <w:rFonts w:asciiTheme="minorHAnsi" w:hAnsiTheme="minorHAnsi"/>
          <w:highlight w:val="green"/>
          <w:lang w:eastAsia="zh-CN"/>
        </w:rPr>
        <w:t>Use QPSK MCS4, 16QAM MCS13 (64QAM table)</w:t>
      </w:r>
    </w:p>
    <w:p w:rsidR="00415747" w:rsidRPr="006500CE" w:rsidRDefault="00415747" w:rsidP="00022525">
      <w:pPr>
        <w:numPr>
          <w:ilvl w:val="0"/>
          <w:numId w:val="35"/>
        </w:numPr>
        <w:tabs>
          <w:tab w:val="left" w:pos="993"/>
          <w:tab w:val="left" w:pos="1276"/>
        </w:tabs>
        <w:spacing w:after="0"/>
        <w:jc w:val="both"/>
        <w:rPr>
          <w:rFonts w:asciiTheme="minorHAnsi" w:hAnsiTheme="minorHAnsi"/>
          <w:highlight w:val="green"/>
          <w:lang w:val="en-US" w:eastAsia="zh-CN"/>
        </w:rPr>
      </w:pPr>
      <w:r w:rsidRPr="006500CE">
        <w:rPr>
          <w:rFonts w:asciiTheme="minorHAnsi" w:hAnsiTheme="minorHAnsi"/>
          <w:highlight w:val="green"/>
          <w:lang w:val="en-US" w:eastAsia="zh-CN"/>
        </w:rPr>
        <w:t>64QAM and 256QAM FRCs</w:t>
      </w:r>
    </w:p>
    <w:p w:rsidR="00415747" w:rsidRPr="006500CE" w:rsidRDefault="00415747" w:rsidP="00022525">
      <w:pPr>
        <w:numPr>
          <w:ilvl w:val="1"/>
          <w:numId w:val="35"/>
        </w:numPr>
        <w:tabs>
          <w:tab w:val="left" w:pos="993"/>
          <w:tab w:val="left" w:pos="1276"/>
        </w:tabs>
        <w:spacing w:after="0"/>
        <w:jc w:val="both"/>
        <w:rPr>
          <w:rFonts w:asciiTheme="minorHAnsi" w:hAnsiTheme="minorHAnsi"/>
          <w:highlight w:val="green"/>
          <w:lang w:val="en-US" w:eastAsia="zh-CN"/>
        </w:rPr>
      </w:pPr>
      <w:r w:rsidRPr="006500CE">
        <w:rPr>
          <w:rFonts w:asciiTheme="minorHAnsi" w:hAnsiTheme="minorHAnsi"/>
          <w:highlight w:val="green"/>
          <w:lang w:eastAsia="zh-CN"/>
        </w:rPr>
        <w:t>Option 1: (baseline)</w:t>
      </w:r>
    </w:p>
    <w:p w:rsidR="00415747" w:rsidRPr="006500CE" w:rsidRDefault="00415747" w:rsidP="00022525">
      <w:pPr>
        <w:numPr>
          <w:ilvl w:val="2"/>
          <w:numId w:val="35"/>
        </w:numPr>
        <w:tabs>
          <w:tab w:val="left" w:pos="993"/>
          <w:tab w:val="left" w:pos="1276"/>
        </w:tabs>
        <w:spacing w:after="0"/>
        <w:jc w:val="both"/>
        <w:rPr>
          <w:rFonts w:asciiTheme="minorHAnsi" w:hAnsiTheme="minorHAnsi"/>
          <w:highlight w:val="green"/>
          <w:lang w:val="en-US" w:eastAsia="zh-CN"/>
        </w:rPr>
      </w:pPr>
      <w:r w:rsidRPr="006500CE">
        <w:rPr>
          <w:rFonts w:asciiTheme="minorHAnsi" w:hAnsiTheme="minorHAnsi"/>
          <w:highlight w:val="green"/>
          <w:lang w:eastAsia="zh-CN"/>
        </w:rPr>
        <w:t>64QAM MCS 24 (64QAM table)</w:t>
      </w:r>
    </w:p>
    <w:p w:rsidR="00415747" w:rsidRPr="006500CE" w:rsidRDefault="00415747" w:rsidP="00022525">
      <w:pPr>
        <w:numPr>
          <w:ilvl w:val="2"/>
          <w:numId w:val="35"/>
        </w:numPr>
        <w:tabs>
          <w:tab w:val="left" w:pos="993"/>
          <w:tab w:val="left" w:pos="1276"/>
        </w:tabs>
        <w:spacing w:after="0"/>
        <w:jc w:val="both"/>
        <w:rPr>
          <w:rFonts w:asciiTheme="minorHAnsi" w:hAnsiTheme="minorHAnsi"/>
          <w:highlight w:val="green"/>
          <w:lang w:val="en-US" w:eastAsia="zh-CN"/>
        </w:rPr>
      </w:pPr>
      <w:r w:rsidRPr="006500CE">
        <w:rPr>
          <w:rFonts w:asciiTheme="minorHAnsi" w:hAnsiTheme="minorHAnsi"/>
          <w:highlight w:val="green"/>
          <w:lang w:eastAsia="zh-CN"/>
        </w:rPr>
        <w:t>256QAM MCS 24 (FR1 only)  (256QAM table)</w:t>
      </w:r>
    </w:p>
    <w:p w:rsidR="00415747" w:rsidRPr="006500CE" w:rsidRDefault="00415747" w:rsidP="00022525">
      <w:pPr>
        <w:numPr>
          <w:ilvl w:val="1"/>
          <w:numId w:val="35"/>
        </w:numPr>
        <w:tabs>
          <w:tab w:val="left" w:pos="993"/>
          <w:tab w:val="left" w:pos="1276"/>
        </w:tabs>
        <w:spacing w:after="0"/>
        <w:jc w:val="both"/>
        <w:rPr>
          <w:rFonts w:asciiTheme="minorHAnsi" w:hAnsiTheme="minorHAnsi"/>
          <w:highlight w:val="green"/>
          <w:lang w:val="en-US" w:eastAsia="zh-CN"/>
        </w:rPr>
      </w:pPr>
      <w:r w:rsidRPr="006500CE">
        <w:rPr>
          <w:rFonts w:asciiTheme="minorHAnsi" w:hAnsiTheme="minorHAnsi"/>
          <w:highlight w:val="green"/>
          <w:lang w:eastAsia="zh-CN"/>
        </w:rPr>
        <w:t xml:space="preserve">Option 2: </w:t>
      </w:r>
    </w:p>
    <w:p w:rsidR="00415747" w:rsidRPr="006500CE" w:rsidRDefault="00415747" w:rsidP="00022525">
      <w:pPr>
        <w:numPr>
          <w:ilvl w:val="2"/>
          <w:numId w:val="35"/>
        </w:numPr>
        <w:tabs>
          <w:tab w:val="left" w:pos="993"/>
          <w:tab w:val="left" w:pos="1276"/>
        </w:tabs>
        <w:spacing w:after="0"/>
        <w:jc w:val="both"/>
        <w:rPr>
          <w:rFonts w:asciiTheme="minorHAnsi" w:hAnsiTheme="minorHAnsi"/>
          <w:highlight w:val="green"/>
          <w:lang w:val="en-US" w:eastAsia="zh-CN"/>
        </w:rPr>
      </w:pPr>
      <w:r w:rsidRPr="006500CE">
        <w:rPr>
          <w:rFonts w:asciiTheme="minorHAnsi" w:hAnsiTheme="minorHAnsi"/>
          <w:highlight w:val="green"/>
          <w:lang w:eastAsia="zh-CN"/>
        </w:rPr>
        <w:t>64QAM MCS 19 (64QAM table)</w:t>
      </w:r>
    </w:p>
    <w:p w:rsidR="00415747" w:rsidRPr="006500CE" w:rsidRDefault="00415747" w:rsidP="00022525">
      <w:pPr>
        <w:numPr>
          <w:ilvl w:val="2"/>
          <w:numId w:val="35"/>
        </w:numPr>
        <w:tabs>
          <w:tab w:val="left" w:pos="993"/>
          <w:tab w:val="left" w:pos="1276"/>
        </w:tabs>
        <w:spacing w:after="0"/>
        <w:jc w:val="both"/>
        <w:rPr>
          <w:rFonts w:asciiTheme="minorHAnsi" w:hAnsiTheme="minorHAnsi"/>
          <w:highlight w:val="green"/>
          <w:lang w:val="en-US" w:eastAsia="zh-CN"/>
        </w:rPr>
      </w:pPr>
      <w:r w:rsidRPr="006500CE">
        <w:rPr>
          <w:rFonts w:asciiTheme="minorHAnsi" w:hAnsiTheme="minorHAnsi"/>
          <w:highlight w:val="green"/>
          <w:lang w:eastAsia="zh-CN"/>
        </w:rPr>
        <w:t>256QAM MCS 20 (FR1 only) (256QM table)</w:t>
      </w:r>
    </w:p>
    <w:p w:rsidR="00415747" w:rsidRPr="006500CE" w:rsidRDefault="00415747" w:rsidP="00022525">
      <w:pPr>
        <w:numPr>
          <w:ilvl w:val="1"/>
          <w:numId w:val="35"/>
        </w:numPr>
        <w:tabs>
          <w:tab w:val="left" w:pos="993"/>
          <w:tab w:val="left" w:pos="1276"/>
        </w:tabs>
        <w:spacing w:after="0"/>
        <w:jc w:val="both"/>
        <w:rPr>
          <w:rFonts w:asciiTheme="minorHAnsi" w:hAnsiTheme="minorHAnsi"/>
          <w:highlight w:val="green"/>
          <w:lang w:val="en-US" w:eastAsia="zh-CN"/>
        </w:rPr>
      </w:pPr>
      <w:r w:rsidRPr="006500CE">
        <w:rPr>
          <w:rFonts w:asciiTheme="minorHAnsi" w:hAnsiTheme="minorHAnsi"/>
          <w:highlight w:val="green"/>
          <w:lang w:eastAsia="zh-CN"/>
        </w:rPr>
        <w:t>Working assumption: Use option 1 subject to check that operating SNR is testable</w:t>
      </w:r>
    </w:p>
    <w:p w:rsidR="00415747" w:rsidRPr="006500CE" w:rsidRDefault="00415747" w:rsidP="00022525">
      <w:pPr>
        <w:numPr>
          <w:ilvl w:val="2"/>
          <w:numId w:val="35"/>
        </w:numPr>
        <w:tabs>
          <w:tab w:val="left" w:pos="993"/>
          <w:tab w:val="left" w:pos="1276"/>
        </w:tabs>
        <w:spacing w:after="0"/>
        <w:jc w:val="both"/>
        <w:rPr>
          <w:rFonts w:asciiTheme="minorHAnsi" w:hAnsiTheme="minorHAnsi"/>
          <w:highlight w:val="green"/>
          <w:lang w:val="en-US" w:eastAsia="zh-CN"/>
        </w:rPr>
      </w:pPr>
      <w:r w:rsidRPr="006500CE">
        <w:rPr>
          <w:rFonts w:asciiTheme="minorHAnsi" w:hAnsiTheme="minorHAnsi"/>
          <w:highlight w:val="green"/>
          <w:lang w:eastAsia="zh-CN"/>
        </w:rPr>
        <w:t>Use option 2 if option 1 is not testable</w:t>
      </w:r>
    </w:p>
    <w:p w:rsidR="00415747" w:rsidRPr="006500CE" w:rsidRDefault="00415747" w:rsidP="00022525">
      <w:pPr>
        <w:numPr>
          <w:ilvl w:val="2"/>
          <w:numId w:val="35"/>
        </w:numPr>
        <w:tabs>
          <w:tab w:val="left" w:pos="993"/>
          <w:tab w:val="left" w:pos="1276"/>
        </w:tabs>
        <w:spacing w:after="0"/>
        <w:jc w:val="both"/>
        <w:rPr>
          <w:rFonts w:asciiTheme="minorHAnsi" w:hAnsiTheme="minorHAnsi"/>
          <w:highlight w:val="green"/>
          <w:lang w:val="en-US" w:eastAsia="zh-CN"/>
        </w:rPr>
      </w:pPr>
      <w:r w:rsidRPr="006500CE">
        <w:rPr>
          <w:rFonts w:asciiTheme="minorHAnsi" w:hAnsiTheme="minorHAnsi"/>
          <w:highlight w:val="green"/>
          <w:lang w:eastAsia="zh-CN"/>
        </w:rPr>
        <w:t>Assumption in RAN4: Testable SNR for FR1 is up to 24 dB for 64QAM and 30 dB for 256QAM</w:t>
      </w:r>
    </w:p>
    <w:p w:rsidR="00F71C1B" w:rsidRPr="00F71C1B" w:rsidRDefault="00F71C1B" w:rsidP="00357EC9">
      <w:pPr>
        <w:tabs>
          <w:tab w:val="left" w:pos="993"/>
          <w:tab w:val="left" w:pos="1276"/>
        </w:tabs>
        <w:spacing w:after="0"/>
        <w:jc w:val="both"/>
        <w:rPr>
          <w:lang w:val="en-US" w:eastAsia="zh-CN"/>
        </w:rPr>
      </w:pPr>
    </w:p>
    <w:p w:rsidR="00F71C1B" w:rsidRDefault="00F71C1B" w:rsidP="00357EC9">
      <w:pPr>
        <w:tabs>
          <w:tab w:val="left" w:pos="993"/>
          <w:tab w:val="left" w:pos="1276"/>
        </w:tabs>
        <w:spacing w:after="0"/>
        <w:jc w:val="both"/>
        <w:rPr>
          <w:rFonts w:asciiTheme="minorHAnsi" w:hAnsiTheme="minorHAnsi"/>
          <w:color w:val="000000" w:themeColor="text1"/>
          <w:lang w:eastAsia="zh-CN"/>
        </w:rPr>
      </w:pPr>
    </w:p>
    <w:p w:rsidR="00FB0CD0" w:rsidRPr="003D6ED9" w:rsidRDefault="006500CE" w:rsidP="00A97B71">
      <w:pPr>
        <w:tabs>
          <w:tab w:val="left" w:pos="993"/>
          <w:tab w:val="left" w:pos="1276"/>
        </w:tabs>
        <w:spacing w:after="0"/>
        <w:jc w:val="both"/>
        <w:rPr>
          <w:rFonts w:asciiTheme="minorHAnsi" w:hAnsiTheme="minorHAnsi"/>
          <w:color w:val="000000" w:themeColor="text1"/>
          <w:u w:val="single"/>
          <w:lang w:eastAsia="zh-CN"/>
        </w:rPr>
      </w:pPr>
      <w:r w:rsidRPr="003D6ED9">
        <w:rPr>
          <w:rFonts w:asciiTheme="minorHAnsi" w:hAnsiTheme="minorHAnsi" w:hint="eastAsia"/>
          <w:color w:val="000000" w:themeColor="text1"/>
          <w:u w:val="single"/>
          <w:lang w:eastAsia="zh-CN"/>
        </w:rPr>
        <w:t>Issue 1: Proper MCS level for 256QAM and 64QAM rank2</w:t>
      </w:r>
    </w:p>
    <w:p w:rsidR="006500CE" w:rsidRDefault="006500CE" w:rsidP="00A97B71">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Question1: what</w:t>
      </w:r>
      <w:r>
        <w:rPr>
          <w:rFonts w:asciiTheme="minorHAnsi" w:hAnsiTheme="minorHAnsi"/>
          <w:color w:val="000000" w:themeColor="text1"/>
          <w:lang w:eastAsia="zh-CN"/>
        </w:rPr>
        <w:t>’</w:t>
      </w:r>
      <w:r>
        <w:rPr>
          <w:rFonts w:asciiTheme="minorHAnsi" w:hAnsiTheme="minorHAnsi" w:hint="eastAsia"/>
          <w:color w:val="000000" w:themeColor="text1"/>
          <w:lang w:eastAsia="zh-CN"/>
        </w:rPr>
        <w:t xml:space="preserve">s </w:t>
      </w:r>
      <w:proofErr w:type="gramStart"/>
      <w:r>
        <w:rPr>
          <w:rFonts w:asciiTheme="minorHAnsi" w:hAnsiTheme="minorHAnsi" w:hint="eastAsia"/>
          <w:color w:val="000000" w:themeColor="text1"/>
          <w:lang w:eastAsia="zh-CN"/>
        </w:rPr>
        <w:t>upper</w:t>
      </w:r>
      <w:proofErr w:type="gramEnd"/>
      <w:r>
        <w:rPr>
          <w:rFonts w:asciiTheme="minorHAnsi" w:hAnsiTheme="minorHAnsi" w:hint="eastAsia"/>
          <w:color w:val="000000" w:themeColor="text1"/>
          <w:lang w:eastAsia="zh-CN"/>
        </w:rPr>
        <w:t xml:space="preserve"> bound testable SNR for FR2?</w:t>
      </w:r>
    </w:p>
    <w:p w:rsidR="00714DB3" w:rsidRDefault="00714DB3" w:rsidP="00A97B71">
      <w:pPr>
        <w:tabs>
          <w:tab w:val="left" w:pos="993"/>
          <w:tab w:val="left" w:pos="1276"/>
        </w:tabs>
        <w:spacing w:after="0"/>
        <w:jc w:val="both"/>
        <w:rPr>
          <w:rFonts w:asciiTheme="minorHAnsi" w:hAnsiTheme="minorHAnsi"/>
          <w:color w:val="000000" w:themeColor="text1"/>
          <w:lang w:eastAsia="zh-CN"/>
        </w:rPr>
      </w:pPr>
      <w:r w:rsidRPr="00714DB3">
        <w:rPr>
          <w:rFonts w:asciiTheme="minorHAnsi" w:hAnsiTheme="minorHAnsi" w:hint="eastAsia"/>
          <w:color w:val="000000" w:themeColor="text1"/>
          <w:highlight w:val="yellow"/>
          <w:lang w:eastAsia="zh-CN"/>
        </w:rPr>
        <w:t>Come back later after test ability discussion</w:t>
      </w:r>
    </w:p>
    <w:p w:rsidR="00714DB3" w:rsidRDefault="00714DB3" w:rsidP="00A97B71">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lastRenderedPageBreak/>
        <w:t xml:space="preserve">Intel: Test SI conclusion, demod no need to have limitation for SNR considering TE </w:t>
      </w:r>
      <w:r>
        <w:rPr>
          <w:rFonts w:asciiTheme="minorHAnsi" w:hAnsiTheme="minorHAnsi"/>
          <w:color w:val="000000" w:themeColor="text1"/>
          <w:lang w:eastAsia="zh-CN"/>
        </w:rPr>
        <w:t>implementation</w:t>
      </w:r>
      <w:r>
        <w:rPr>
          <w:rFonts w:asciiTheme="minorHAnsi" w:hAnsiTheme="minorHAnsi" w:hint="eastAsia"/>
          <w:color w:val="000000" w:themeColor="text1"/>
          <w:lang w:eastAsia="zh-CN"/>
        </w:rPr>
        <w:t xml:space="preserve">, if TE </w:t>
      </w:r>
      <w:r>
        <w:rPr>
          <w:rFonts w:asciiTheme="minorHAnsi" w:hAnsiTheme="minorHAnsi"/>
          <w:color w:val="000000" w:themeColor="text1"/>
          <w:lang w:eastAsia="zh-CN"/>
        </w:rPr>
        <w:t>cannot</w:t>
      </w:r>
      <w:r>
        <w:rPr>
          <w:rFonts w:asciiTheme="minorHAnsi" w:hAnsiTheme="minorHAnsi" w:hint="eastAsia"/>
          <w:color w:val="000000" w:themeColor="text1"/>
          <w:lang w:eastAsia="zh-CN"/>
        </w:rPr>
        <w:t xml:space="preserve"> achieve such SNR points in performance requirements, then pass this this test cases</w:t>
      </w:r>
    </w:p>
    <w:p w:rsidR="00714DB3" w:rsidRDefault="00714DB3" w:rsidP="00A97B71">
      <w:pPr>
        <w:tabs>
          <w:tab w:val="left" w:pos="993"/>
          <w:tab w:val="left" w:pos="1276"/>
        </w:tabs>
        <w:spacing w:after="0"/>
        <w:jc w:val="both"/>
        <w:rPr>
          <w:rFonts w:asciiTheme="minorHAnsi" w:hAnsiTheme="minorHAnsi"/>
          <w:color w:val="000000" w:themeColor="text1"/>
          <w:lang w:eastAsia="zh-CN"/>
        </w:rPr>
      </w:pPr>
      <w:proofErr w:type="spellStart"/>
      <w:r>
        <w:rPr>
          <w:rFonts w:asciiTheme="minorHAnsi" w:hAnsiTheme="minorHAnsi" w:hint="eastAsia"/>
          <w:color w:val="000000" w:themeColor="text1"/>
          <w:lang w:eastAsia="zh-CN"/>
        </w:rPr>
        <w:t>Keysight</w:t>
      </w:r>
      <w:proofErr w:type="spellEnd"/>
      <w:r>
        <w:rPr>
          <w:rFonts w:asciiTheme="minorHAnsi" w:hAnsiTheme="minorHAnsi" w:hint="eastAsia"/>
          <w:color w:val="000000" w:themeColor="text1"/>
          <w:lang w:eastAsia="zh-CN"/>
        </w:rPr>
        <w:t xml:space="preserve">: we have joint contribution from TE vendors, SNR over than 19.7 dB under 100MHz (DNF test method </w:t>
      </w:r>
      <w:r>
        <w:rPr>
          <w:rFonts w:asciiTheme="minorHAnsi" w:hAnsiTheme="minorHAnsi"/>
          <w:color w:val="000000" w:themeColor="text1"/>
          <w:lang w:eastAsia="zh-CN"/>
        </w:rPr>
        <w:t>–</w:t>
      </w:r>
      <w:r>
        <w:rPr>
          <w:rFonts w:asciiTheme="minorHAnsi" w:hAnsiTheme="minorHAnsi" w:hint="eastAsia"/>
          <w:color w:val="000000" w:themeColor="text1"/>
          <w:lang w:eastAsia="zh-CN"/>
        </w:rPr>
        <w:t>base case), worst case DFF, 16.5dB</w:t>
      </w:r>
    </w:p>
    <w:p w:rsidR="00714DB3" w:rsidRDefault="00714DB3" w:rsidP="00A97B71">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 xml:space="preserve">Huawei: we should take into account for the test ability from TE </w:t>
      </w:r>
      <w:r>
        <w:rPr>
          <w:rFonts w:asciiTheme="minorHAnsi" w:hAnsiTheme="minorHAnsi"/>
          <w:color w:val="000000" w:themeColor="text1"/>
          <w:lang w:eastAsia="zh-CN"/>
        </w:rPr>
        <w:t>implementation</w:t>
      </w:r>
    </w:p>
    <w:p w:rsidR="00714DB3" w:rsidRDefault="00714DB3" w:rsidP="00A97B71">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QC: Question for TE vendors? Is that possibility of improvement in future?</w:t>
      </w:r>
    </w:p>
    <w:p w:rsidR="00714DB3" w:rsidRDefault="00714DB3" w:rsidP="00A97B71">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 xml:space="preserve">Intel: In </w:t>
      </w:r>
      <w:proofErr w:type="spellStart"/>
      <w:r>
        <w:rPr>
          <w:rFonts w:asciiTheme="minorHAnsi" w:hAnsiTheme="minorHAnsi" w:hint="eastAsia"/>
          <w:color w:val="000000" w:themeColor="text1"/>
          <w:lang w:eastAsia="zh-CN"/>
        </w:rPr>
        <w:t>furtune</w:t>
      </w:r>
      <w:proofErr w:type="spellEnd"/>
      <w:r>
        <w:rPr>
          <w:rFonts w:asciiTheme="minorHAnsi" w:hAnsiTheme="minorHAnsi" w:hint="eastAsia"/>
          <w:color w:val="000000" w:themeColor="text1"/>
          <w:lang w:eastAsia="zh-CN"/>
        </w:rPr>
        <w:t xml:space="preserve">, TE vendors have </w:t>
      </w:r>
      <w:r>
        <w:rPr>
          <w:rFonts w:asciiTheme="minorHAnsi" w:hAnsiTheme="minorHAnsi"/>
          <w:color w:val="000000" w:themeColor="text1"/>
          <w:lang w:eastAsia="zh-CN"/>
        </w:rPr>
        <w:t>possibility</w:t>
      </w:r>
      <w:r>
        <w:rPr>
          <w:rFonts w:asciiTheme="minorHAnsi" w:hAnsiTheme="minorHAnsi" w:hint="eastAsia"/>
          <w:color w:val="000000" w:themeColor="text1"/>
          <w:lang w:eastAsia="zh-CN"/>
        </w:rPr>
        <w:t xml:space="preserve"> to improvement, that</w:t>
      </w:r>
      <w:r>
        <w:rPr>
          <w:rFonts w:asciiTheme="minorHAnsi" w:hAnsiTheme="minorHAnsi"/>
          <w:color w:val="000000" w:themeColor="text1"/>
          <w:lang w:eastAsia="zh-CN"/>
        </w:rPr>
        <w:t>’</w:t>
      </w:r>
      <w:r>
        <w:rPr>
          <w:rFonts w:asciiTheme="minorHAnsi" w:hAnsiTheme="minorHAnsi" w:hint="eastAsia"/>
          <w:color w:val="000000" w:themeColor="text1"/>
          <w:lang w:eastAsia="zh-CN"/>
        </w:rPr>
        <w:t xml:space="preserve">s the reason why we </w:t>
      </w:r>
      <w:proofErr w:type="spellStart"/>
      <w:r>
        <w:rPr>
          <w:rFonts w:asciiTheme="minorHAnsi" w:hAnsiTheme="minorHAnsi" w:hint="eastAsia"/>
          <w:color w:val="000000" w:themeColor="text1"/>
          <w:lang w:eastAsia="zh-CN"/>
        </w:rPr>
        <w:t>donot</w:t>
      </w:r>
      <w:proofErr w:type="spellEnd"/>
      <w:r>
        <w:rPr>
          <w:rFonts w:asciiTheme="minorHAnsi" w:hAnsiTheme="minorHAnsi" w:hint="eastAsia"/>
          <w:color w:val="000000" w:themeColor="text1"/>
          <w:lang w:eastAsia="zh-CN"/>
        </w:rPr>
        <w:t xml:space="preserve"> want to limit demod test cases with current TE assumption</w:t>
      </w:r>
    </w:p>
    <w:p w:rsidR="00714DB3" w:rsidRDefault="00714DB3" w:rsidP="00A97B71">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Ericsson: Does the values already include MU, how it come from?</w:t>
      </w:r>
    </w:p>
    <w:p w:rsidR="00714DB3" w:rsidRDefault="00714DB3" w:rsidP="00A97B71">
      <w:pPr>
        <w:tabs>
          <w:tab w:val="left" w:pos="993"/>
          <w:tab w:val="left" w:pos="1276"/>
        </w:tabs>
        <w:spacing w:after="0"/>
        <w:jc w:val="both"/>
        <w:rPr>
          <w:rFonts w:asciiTheme="minorHAnsi" w:hAnsiTheme="minorHAnsi"/>
          <w:color w:val="000000" w:themeColor="text1"/>
          <w:lang w:eastAsia="zh-CN"/>
        </w:rPr>
      </w:pPr>
      <w:proofErr w:type="spellStart"/>
      <w:r>
        <w:rPr>
          <w:rFonts w:asciiTheme="minorHAnsi" w:hAnsiTheme="minorHAnsi" w:hint="eastAsia"/>
          <w:color w:val="000000" w:themeColor="text1"/>
          <w:lang w:eastAsia="zh-CN"/>
        </w:rPr>
        <w:t>Keysight</w:t>
      </w:r>
      <w:proofErr w:type="spellEnd"/>
      <w:r>
        <w:rPr>
          <w:rFonts w:asciiTheme="minorHAnsi" w:hAnsiTheme="minorHAnsi" w:hint="eastAsia"/>
          <w:color w:val="000000" w:themeColor="text1"/>
          <w:lang w:eastAsia="zh-CN"/>
        </w:rPr>
        <w:t xml:space="preserve">: We will have the possibility to improve, but pending on assumption of </w:t>
      </w:r>
      <w:r w:rsidR="00B01A7B">
        <w:rPr>
          <w:rFonts w:asciiTheme="minorHAnsi" w:hAnsiTheme="minorHAnsi"/>
          <w:color w:val="000000" w:themeColor="text1"/>
          <w:lang w:eastAsia="zh-CN"/>
        </w:rPr>
        <w:t>test configurations</w:t>
      </w:r>
      <w:r>
        <w:rPr>
          <w:rFonts w:asciiTheme="minorHAnsi" w:hAnsiTheme="minorHAnsi" w:hint="eastAsia"/>
          <w:color w:val="000000" w:themeColor="text1"/>
          <w:lang w:eastAsia="zh-CN"/>
        </w:rPr>
        <w:t>.</w:t>
      </w:r>
    </w:p>
    <w:p w:rsidR="00714DB3" w:rsidRDefault="00714DB3" w:rsidP="00A97B71">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QC: Prefer not to limit demod requirements with this assumption</w:t>
      </w:r>
    </w:p>
    <w:p w:rsidR="00B01A7B" w:rsidRDefault="00B01A7B" w:rsidP="00A97B71">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 xml:space="preserve">Ericsson: </w:t>
      </w:r>
      <w:r>
        <w:rPr>
          <w:rFonts w:asciiTheme="minorHAnsi" w:hAnsiTheme="minorHAnsi"/>
          <w:color w:val="000000" w:themeColor="text1"/>
          <w:lang w:eastAsia="zh-CN"/>
        </w:rPr>
        <w:t>similar</w:t>
      </w:r>
      <w:r>
        <w:rPr>
          <w:rFonts w:asciiTheme="minorHAnsi" w:hAnsiTheme="minorHAnsi" w:hint="eastAsia"/>
          <w:color w:val="000000" w:themeColor="text1"/>
          <w:lang w:eastAsia="zh-CN"/>
        </w:rPr>
        <w:t xml:space="preserve"> view as QC, should not limit requirements for that manner</w:t>
      </w:r>
    </w:p>
    <w:p w:rsidR="00B01A7B" w:rsidRPr="00B01A7B" w:rsidRDefault="00B01A7B" w:rsidP="00A97B71">
      <w:pPr>
        <w:tabs>
          <w:tab w:val="left" w:pos="993"/>
          <w:tab w:val="left" w:pos="1276"/>
        </w:tabs>
        <w:spacing w:after="0"/>
        <w:jc w:val="both"/>
        <w:rPr>
          <w:rFonts w:asciiTheme="minorHAnsi" w:hAnsiTheme="minorHAnsi"/>
          <w:color w:val="000000" w:themeColor="text1"/>
          <w:lang w:eastAsia="zh-CN"/>
        </w:rPr>
      </w:pPr>
      <w:r w:rsidRPr="00B01A7B">
        <w:rPr>
          <w:rFonts w:asciiTheme="minorHAnsi" w:hAnsiTheme="minorHAnsi" w:hint="eastAsia"/>
          <w:color w:val="000000" w:themeColor="text1"/>
          <w:highlight w:val="yellow"/>
          <w:lang w:eastAsia="zh-CN"/>
        </w:rPr>
        <w:t xml:space="preserve">Conclusion: when decide </w:t>
      </w:r>
      <w:r w:rsidRPr="00B01A7B">
        <w:rPr>
          <w:rFonts w:asciiTheme="minorHAnsi" w:hAnsiTheme="minorHAnsi"/>
          <w:color w:val="000000" w:themeColor="text1"/>
          <w:highlight w:val="yellow"/>
          <w:lang w:eastAsia="zh-CN"/>
        </w:rPr>
        <w:t>achievable</w:t>
      </w:r>
      <w:r w:rsidRPr="00B01A7B">
        <w:rPr>
          <w:rFonts w:asciiTheme="minorHAnsi" w:hAnsiTheme="minorHAnsi" w:hint="eastAsia"/>
          <w:color w:val="000000" w:themeColor="text1"/>
          <w:highlight w:val="yellow"/>
          <w:lang w:eastAsia="zh-CN"/>
        </w:rPr>
        <w:t xml:space="preserve"> testable SNR for UE performance requirements, no need to consider current TE </w:t>
      </w:r>
      <w:r w:rsidRPr="00B01A7B">
        <w:rPr>
          <w:rFonts w:asciiTheme="minorHAnsi" w:hAnsiTheme="minorHAnsi"/>
          <w:color w:val="000000" w:themeColor="text1"/>
          <w:highlight w:val="yellow"/>
          <w:lang w:eastAsia="zh-CN"/>
        </w:rPr>
        <w:t>implementation</w:t>
      </w:r>
      <w:r w:rsidRPr="00B01A7B">
        <w:rPr>
          <w:rFonts w:asciiTheme="minorHAnsi" w:hAnsiTheme="minorHAnsi" w:hint="eastAsia"/>
          <w:color w:val="000000" w:themeColor="text1"/>
          <w:highlight w:val="yellow"/>
          <w:lang w:eastAsia="zh-CN"/>
        </w:rPr>
        <w:t xml:space="preserve"> limitation. Questionable test </w:t>
      </w:r>
      <w:r w:rsidRPr="00B01A7B">
        <w:rPr>
          <w:rFonts w:asciiTheme="minorHAnsi" w:hAnsiTheme="minorHAnsi"/>
          <w:color w:val="000000" w:themeColor="text1"/>
          <w:highlight w:val="yellow"/>
          <w:lang w:eastAsia="zh-CN"/>
        </w:rPr>
        <w:t>applicable</w:t>
      </w:r>
      <w:r w:rsidRPr="00B01A7B">
        <w:rPr>
          <w:rFonts w:asciiTheme="minorHAnsi" w:hAnsiTheme="minorHAnsi" w:hint="eastAsia"/>
          <w:color w:val="000000" w:themeColor="text1"/>
          <w:highlight w:val="yellow"/>
          <w:lang w:eastAsia="zh-CN"/>
        </w:rPr>
        <w:t xml:space="preserve"> if not achievable for TE?</w:t>
      </w:r>
    </w:p>
    <w:p w:rsidR="00B01A7B" w:rsidRDefault="00B01A7B" w:rsidP="00A97B71">
      <w:pPr>
        <w:tabs>
          <w:tab w:val="left" w:pos="993"/>
          <w:tab w:val="left" w:pos="1276"/>
        </w:tabs>
        <w:spacing w:after="0"/>
        <w:jc w:val="both"/>
        <w:rPr>
          <w:rFonts w:asciiTheme="minorHAnsi" w:hAnsiTheme="minorHAnsi"/>
          <w:color w:val="000000" w:themeColor="text1"/>
          <w:lang w:eastAsia="zh-CN"/>
        </w:rPr>
      </w:pPr>
    </w:p>
    <w:p w:rsidR="006500CE" w:rsidRDefault="006500CE" w:rsidP="00A97B71">
      <w:pPr>
        <w:tabs>
          <w:tab w:val="left" w:pos="993"/>
          <w:tab w:val="left" w:pos="1276"/>
        </w:tabs>
        <w:spacing w:after="0"/>
        <w:jc w:val="both"/>
        <w:rPr>
          <w:rFonts w:asciiTheme="minorHAnsi" w:hAnsiTheme="minorHAnsi"/>
          <w:color w:val="000000" w:themeColor="text1"/>
          <w:lang w:eastAsia="zh-CN"/>
        </w:rPr>
      </w:pPr>
      <w:r w:rsidRPr="00B01A7B">
        <w:rPr>
          <w:rFonts w:asciiTheme="minorHAnsi" w:hAnsiTheme="minorHAnsi" w:hint="eastAsia"/>
          <w:color w:val="000000" w:themeColor="text1"/>
          <w:highlight w:val="yellow"/>
          <w:lang w:eastAsia="zh-CN"/>
        </w:rPr>
        <w:t>Question2: What</w:t>
      </w:r>
      <w:r w:rsidRPr="00B01A7B">
        <w:rPr>
          <w:rFonts w:asciiTheme="minorHAnsi" w:hAnsiTheme="minorHAnsi"/>
          <w:color w:val="000000" w:themeColor="text1"/>
          <w:highlight w:val="yellow"/>
          <w:lang w:eastAsia="zh-CN"/>
        </w:rPr>
        <w:t>’</w:t>
      </w:r>
      <w:r w:rsidRPr="00B01A7B">
        <w:rPr>
          <w:rFonts w:asciiTheme="minorHAnsi" w:hAnsiTheme="minorHAnsi" w:hint="eastAsia"/>
          <w:color w:val="000000" w:themeColor="text1"/>
          <w:highlight w:val="yellow"/>
          <w:lang w:eastAsia="zh-CN"/>
        </w:rPr>
        <w:t xml:space="preserve">s upper bound SNR for alignment </w:t>
      </w:r>
      <w:r w:rsidRPr="00B01A7B">
        <w:rPr>
          <w:rFonts w:asciiTheme="minorHAnsi" w:hAnsiTheme="minorHAnsi"/>
          <w:color w:val="000000" w:themeColor="text1"/>
          <w:highlight w:val="yellow"/>
          <w:lang w:eastAsia="zh-CN"/>
        </w:rPr>
        <w:t>simulation?</w:t>
      </w:r>
    </w:p>
    <w:p w:rsidR="00B01A7B" w:rsidRDefault="00B01A7B" w:rsidP="00A97B71">
      <w:pPr>
        <w:tabs>
          <w:tab w:val="left" w:pos="993"/>
          <w:tab w:val="left" w:pos="1276"/>
        </w:tabs>
        <w:spacing w:after="0"/>
        <w:jc w:val="both"/>
        <w:rPr>
          <w:rFonts w:asciiTheme="minorHAnsi" w:hAnsiTheme="minorHAnsi"/>
          <w:color w:val="000000" w:themeColor="text1"/>
          <w:lang w:eastAsia="zh-CN"/>
        </w:rPr>
      </w:pPr>
    </w:p>
    <w:p w:rsidR="006500CE" w:rsidRDefault="00B01A7B" w:rsidP="00A97B71">
      <w:pPr>
        <w:tabs>
          <w:tab w:val="left" w:pos="993"/>
          <w:tab w:val="left" w:pos="1276"/>
        </w:tabs>
        <w:spacing w:after="0"/>
        <w:jc w:val="both"/>
        <w:rPr>
          <w:rFonts w:asciiTheme="minorHAnsi" w:hAnsiTheme="minorHAnsi"/>
          <w:lang w:eastAsia="zh-CN"/>
        </w:rPr>
      </w:pPr>
      <w:r w:rsidRPr="00B01A7B">
        <w:rPr>
          <w:rFonts w:asciiTheme="minorHAnsi" w:hAnsiTheme="minorHAnsi"/>
          <w:highlight w:val="yellow"/>
          <w:lang w:eastAsia="zh-CN"/>
        </w:rPr>
        <w:t>2</w:t>
      </w:r>
      <w:r>
        <w:rPr>
          <w:rFonts w:asciiTheme="minorHAnsi" w:hAnsiTheme="minorHAnsi" w:hint="eastAsia"/>
          <w:highlight w:val="yellow"/>
          <w:lang w:eastAsia="zh-CN"/>
        </w:rPr>
        <w:t>2</w:t>
      </w:r>
      <w:r w:rsidRPr="00B01A7B">
        <w:rPr>
          <w:rFonts w:asciiTheme="minorHAnsi" w:hAnsiTheme="minorHAnsi"/>
          <w:highlight w:val="yellow"/>
          <w:lang w:eastAsia="zh-CN"/>
        </w:rPr>
        <w:t xml:space="preserve"> dB for 64QAM and </w:t>
      </w:r>
      <w:r>
        <w:rPr>
          <w:rFonts w:asciiTheme="minorHAnsi" w:hAnsiTheme="minorHAnsi" w:hint="eastAsia"/>
          <w:highlight w:val="yellow"/>
          <w:lang w:eastAsia="zh-CN"/>
        </w:rPr>
        <w:t>28</w:t>
      </w:r>
      <w:r w:rsidRPr="00B01A7B">
        <w:rPr>
          <w:rFonts w:asciiTheme="minorHAnsi" w:hAnsiTheme="minorHAnsi"/>
          <w:highlight w:val="yellow"/>
          <w:lang w:eastAsia="zh-CN"/>
        </w:rPr>
        <w:t xml:space="preserve"> dB for 256QAM</w:t>
      </w:r>
      <w:r w:rsidRPr="00B01A7B">
        <w:rPr>
          <w:rFonts w:asciiTheme="minorHAnsi" w:hAnsiTheme="minorHAnsi" w:hint="eastAsia"/>
          <w:highlight w:val="yellow"/>
          <w:lang w:eastAsia="zh-CN"/>
        </w:rPr>
        <w:t xml:space="preserve"> </w:t>
      </w:r>
      <w:r w:rsidRPr="00B01A7B">
        <w:rPr>
          <w:rFonts w:asciiTheme="minorHAnsi" w:hAnsiTheme="minorHAnsi"/>
          <w:highlight w:val="yellow"/>
          <w:lang w:eastAsia="zh-CN"/>
        </w:rPr>
        <w:t>considering</w:t>
      </w:r>
      <w:r w:rsidRPr="00B01A7B">
        <w:rPr>
          <w:rFonts w:asciiTheme="minorHAnsi" w:hAnsiTheme="minorHAnsi" w:hint="eastAsia"/>
          <w:highlight w:val="yellow"/>
          <w:lang w:eastAsia="zh-CN"/>
        </w:rPr>
        <w:t xml:space="preserve"> IM gap between alignment and final requirements</w:t>
      </w:r>
    </w:p>
    <w:p w:rsidR="00B01A7B" w:rsidRDefault="00B01A7B" w:rsidP="00A97B71">
      <w:pPr>
        <w:tabs>
          <w:tab w:val="left" w:pos="993"/>
          <w:tab w:val="left" w:pos="1276"/>
        </w:tabs>
        <w:spacing w:after="0"/>
        <w:jc w:val="both"/>
        <w:rPr>
          <w:rFonts w:asciiTheme="minorHAnsi" w:hAnsiTheme="minorHAnsi"/>
          <w:color w:val="000000" w:themeColor="text1"/>
          <w:lang w:eastAsia="zh-CN"/>
        </w:rPr>
      </w:pPr>
    </w:p>
    <w:p w:rsidR="006500CE" w:rsidRDefault="006500CE" w:rsidP="00A97B71">
      <w:pPr>
        <w:tabs>
          <w:tab w:val="left" w:pos="993"/>
          <w:tab w:val="left" w:pos="1276"/>
        </w:tabs>
        <w:spacing w:after="0"/>
        <w:jc w:val="both"/>
        <w:rPr>
          <w:rFonts w:asciiTheme="minorHAnsi" w:hAnsiTheme="minorHAnsi"/>
          <w:color w:val="000000" w:themeColor="text1"/>
          <w:lang w:eastAsia="zh-CN"/>
        </w:rPr>
      </w:pPr>
      <w:r w:rsidRPr="00751673">
        <w:rPr>
          <w:rFonts w:asciiTheme="minorHAnsi" w:hAnsiTheme="minorHAnsi" w:hint="eastAsia"/>
          <w:color w:val="000000" w:themeColor="text1"/>
          <w:highlight w:val="green"/>
          <w:lang w:eastAsia="zh-CN"/>
        </w:rPr>
        <w:t>MCS for 64QAM Rank2</w:t>
      </w:r>
    </w:p>
    <w:p w:rsidR="00176EC1" w:rsidRPr="004119CD" w:rsidRDefault="00176EC1" w:rsidP="00022525">
      <w:pPr>
        <w:pStyle w:val="af4"/>
        <w:numPr>
          <w:ilvl w:val="0"/>
          <w:numId w:val="40"/>
        </w:numPr>
        <w:tabs>
          <w:tab w:val="left" w:pos="993"/>
          <w:tab w:val="left" w:pos="1276"/>
        </w:tabs>
        <w:spacing w:after="0"/>
        <w:ind w:left="360" w:firstLineChars="0"/>
        <w:jc w:val="both"/>
        <w:rPr>
          <w:rFonts w:asciiTheme="minorHAnsi" w:hAnsiTheme="minorHAnsi"/>
          <w:color w:val="000000" w:themeColor="text1"/>
          <w:highlight w:val="green"/>
          <w:lang w:eastAsia="zh-CN"/>
        </w:rPr>
      </w:pPr>
      <w:r w:rsidRPr="004119CD">
        <w:rPr>
          <w:rFonts w:asciiTheme="minorHAnsi" w:hAnsiTheme="minorHAnsi" w:hint="eastAsia"/>
          <w:color w:val="000000" w:themeColor="text1"/>
          <w:highlight w:val="green"/>
          <w:lang w:eastAsia="zh-CN"/>
        </w:rPr>
        <w:t>FR1:</w:t>
      </w:r>
    </w:p>
    <w:p w:rsidR="000618FE" w:rsidRDefault="00DD56A5" w:rsidP="00022525">
      <w:pPr>
        <w:pStyle w:val="af4"/>
        <w:numPr>
          <w:ilvl w:val="0"/>
          <w:numId w:val="41"/>
        </w:numPr>
        <w:tabs>
          <w:tab w:val="left" w:pos="993"/>
          <w:tab w:val="left" w:pos="1276"/>
        </w:tabs>
        <w:spacing w:after="0"/>
        <w:ind w:firstLineChars="0"/>
        <w:jc w:val="both"/>
        <w:rPr>
          <w:rFonts w:asciiTheme="minorHAnsi" w:hAnsiTheme="minorHAnsi"/>
          <w:color w:val="000000" w:themeColor="text1"/>
          <w:lang w:eastAsia="zh-CN"/>
        </w:rPr>
      </w:pPr>
      <w:r>
        <w:rPr>
          <w:rFonts w:asciiTheme="minorHAnsi" w:hAnsiTheme="minorHAnsi" w:hint="eastAsia"/>
          <w:color w:val="000000" w:themeColor="text1"/>
          <w:lang w:eastAsia="zh-CN"/>
        </w:rPr>
        <w:t>Option 1: MCS 24</w:t>
      </w:r>
      <w:r w:rsidR="00751673">
        <w:rPr>
          <w:rFonts w:asciiTheme="minorHAnsi" w:hAnsiTheme="minorHAnsi" w:hint="eastAsia"/>
          <w:color w:val="000000" w:themeColor="text1"/>
          <w:lang w:eastAsia="zh-CN"/>
        </w:rPr>
        <w:t xml:space="preserve"> </w:t>
      </w:r>
    </w:p>
    <w:p w:rsidR="00DD56A5" w:rsidRPr="00751673" w:rsidRDefault="00DD56A5" w:rsidP="00022525">
      <w:pPr>
        <w:pStyle w:val="af4"/>
        <w:numPr>
          <w:ilvl w:val="0"/>
          <w:numId w:val="41"/>
        </w:numPr>
        <w:tabs>
          <w:tab w:val="left" w:pos="993"/>
          <w:tab w:val="left" w:pos="1276"/>
        </w:tabs>
        <w:spacing w:after="0"/>
        <w:ind w:firstLineChars="0"/>
        <w:jc w:val="both"/>
        <w:rPr>
          <w:rFonts w:asciiTheme="minorHAnsi" w:hAnsiTheme="minorHAnsi"/>
          <w:color w:val="000000" w:themeColor="text1"/>
          <w:sz w:val="40"/>
          <w:szCs w:val="40"/>
          <w:highlight w:val="green"/>
          <w:lang w:eastAsia="zh-CN"/>
        </w:rPr>
      </w:pPr>
      <w:r w:rsidRPr="00751673">
        <w:rPr>
          <w:rFonts w:asciiTheme="minorHAnsi" w:hAnsiTheme="minorHAnsi" w:hint="eastAsia"/>
          <w:color w:val="000000" w:themeColor="text1"/>
          <w:highlight w:val="green"/>
          <w:lang w:eastAsia="zh-CN"/>
        </w:rPr>
        <w:t>Option 2: MCS 19</w:t>
      </w:r>
      <w:r w:rsidR="00751673" w:rsidRPr="00751673">
        <w:rPr>
          <w:rFonts w:asciiTheme="minorHAnsi" w:hAnsiTheme="minorHAnsi" w:hint="eastAsia"/>
          <w:color w:val="000000" w:themeColor="text1"/>
          <w:highlight w:val="green"/>
          <w:lang w:eastAsia="zh-CN"/>
        </w:rPr>
        <w:t xml:space="preserve"> for both 4Rx and 2Rx</w:t>
      </w:r>
    </w:p>
    <w:p w:rsidR="00751673" w:rsidRPr="00751673" w:rsidRDefault="00751673" w:rsidP="00022525">
      <w:pPr>
        <w:pStyle w:val="af4"/>
        <w:numPr>
          <w:ilvl w:val="0"/>
          <w:numId w:val="41"/>
        </w:numPr>
        <w:tabs>
          <w:tab w:val="left" w:pos="993"/>
          <w:tab w:val="left" w:pos="1276"/>
        </w:tabs>
        <w:spacing w:after="0"/>
        <w:ind w:firstLineChars="0"/>
        <w:jc w:val="both"/>
        <w:rPr>
          <w:rFonts w:asciiTheme="minorHAnsi" w:hAnsiTheme="minorHAnsi"/>
          <w:color w:val="000000" w:themeColor="text1"/>
          <w:sz w:val="40"/>
          <w:szCs w:val="40"/>
          <w:lang w:eastAsia="zh-CN"/>
        </w:rPr>
      </w:pPr>
      <w:r w:rsidRPr="00751673">
        <w:rPr>
          <w:rFonts w:asciiTheme="minorHAnsi" w:hAnsiTheme="minorHAnsi" w:hint="eastAsia"/>
          <w:color w:val="000000" w:themeColor="text1"/>
          <w:lang w:eastAsia="zh-CN"/>
        </w:rPr>
        <w:t>Option 3: MCS 24 for 4Rx, MCS 19 for 2Rx</w:t>
      </w:r>
    </w:p>
    <w:p w:rsidR="002F1C1E" w:rsidRPr="00A93275" w:rsidRDefault="002F1C1E" w:rsidP="00022525">
      <w:pPr>
        <w:pStyle w:val="af4"/>
        <w:numPr>
          <w:ilvl w:val="0"/>
          <w:numId w:val="40"/>
        </w:numPr>
        <w:tabs>
          <w:tab w:val="left" w:pos="993"/>
          <w:tab w:val="left" w:pos="1276"/>
        </w:tabs>
        <w:spacing w:after="0"/>
        <w:ind w:left="360" w:firstLineChars="0"/>
        <w:jc w:val="both"/>
        <w:rPr>
          <w:rFonts w:asciiTheme="minorHAnsi" w:hAnsiTheme="minorHAnsi"/>
          <w:color w:val="000000" w:themeColor="text1"/>
          <w:highlight w:val="green"/>
          <w:lang w:eastAsia="zh-CN"/>
        </w:rPr>
      </w:pPr>
      <w:r w:rsidRPr="00A93275">
        <w:rPr>
          <w:rFonts w:asciiTheme="minorHAnsi" w:hAnsiTheme="minorHAnsi" w:hint="eastAsia"/>
          <w:color w:val="000000" w:themeColor="text1"/>
          <w:highlight w:val="green"/>
          <w:lang w:eastAsia="zh-CN"/>
        </w:rPr>
        <w:t>FR2:</w:t>
      </w:r>
    </w:p>
    <w:p w:rsidR="002F1C1E" w:rsidRPr="002F1C1E" w:rsidRDefault="002F1C1E" w:rsidP="00022525">
      <w:pPr>
        <w:pStyle w:val="af4"/>
        <w:numPr>
          <w:ilvl w:val="0"/>
          <w:numId w:val="42"/>
        </w:numPr>
        <w:tabs>
          <w:tab w:val="left" w:pos="993"/>
          <w:tab w:val="left" w:pos="1276"/>
        </w:tabs>
        <w:spacing w:after="0"/>
        <w:ind w:firstLineChars="0"/>
        <w:jc w:val="both"/>
        <w:rPr>
          <w:rFonts w:asciiTheme="minorHAnsi" w:hAnsiTheme="minorHAnsi"/>
          <w:color w:val="000000" w:themeColor="text1"/>
          <w:lang w:eastAsia="zh-CN"/>
        </w:rPr>
      </w:pPr>
      <w:r w:rsidRPr="002F1C1E">
        <w:rPr>
          <w:rFonts w:asciiTheme="minorHAnsi" w:hAnsiTheme="minorHAnsi" w:hint="eastAsia"/>
          <w:color w:val="000000" w:themeColor="text1"/>
          <w:lang w:eastAsia="zh-CN"/>
        </w:rPr>
        <w:t>Option 1: MCS 24</w:t>
      </w:r>
    </w:p>
    <w:p w:rsidR="00ED2C6D" w:rsidRDefault="002F1C1E" w:rsidP="00022525">
      <w:pPr>
        <w:pStyle w:val="af4"/>
        <w:numPr>
          <w:ilvl w:val="0"/>
          <w:numId w:val="42"/>
        </w:numPr>
        <w:tabs>
          <w:tab w:val="left" w:pos="993"/>
          <w:tab w:val="left" w:pos="1276"/>
        </w:tabs>
        <w:spacing w:after="0"/>
        <w:ind w:firstLineChars="0"/>
        <w:jc w:val="both"/>
        <w:rPr>
          <w:rFonts w:asciiTheme="minorHAnsi" w:hAnsiTheme="minorHAnsi"/>
          <w:color w:val="000000" w:themeColor="text1"/>
          <w:highlight w:val="green"/>
          <w:lang w:eastAsia="zh-CN"/>
        </w:rPr>
      </w:pPr>
      <w:r w:rsidRPr="00A93275">
        <w:rPr>
          <w:rFonts w:asciiTheme="minorHAnsi" w:hAnsiTheme="minorHAnsi" w:hint="eastAsia"/>
          <w:color w:val="000000" w:themeColor="text1"/>
          <w:highlight w:val="green"/>
          <w:lang w:eastAsia="zh-CN"/>
        </w:rPr>
        <w:t xml:space="preserve">Option 2: </w:t>
      </w:r>
    </w:p>
    <w:p w:rsidR="002F1C1E" w:rsidRDefault="00ED2C6D" w:rsidP="00ED2C6D">
      <w:pPr>
        <w:pStyle w:val="af4"/>
        <w:numPr>
          <w:ilvl w:val="1"/>
          <w:numId w:val="42"/>
        </w:numPr>
        <w:tabs>
          <w:tab w:val="left" w:pos="993"/>
          <w:tab w:val="left" w:pos="1276"/>
        </w:tabs>
        <w:spacing w:after="0"/>
        <w:ind w:firstLineChars="0"/>
        <w:jc w:val="both"/>
        <w:rPr>
          <w:rFonts w:asciiTheme="minorHAnsi" w:hAnsiTheme="minorHAnsi"/>
          <w:color w:val="000000" w:themeColor="text1"/>
          <w:highlight w:val="green"/>
          <w:lang w:eastAsia="zh-CN"/>
        </w:rPr>
      </w:pPr>
      <w:r>
        <w:rPr>
          <w:rFonts w:asciiTheme="minorHAnsi" w:hAnsiTheme="minorHAnsi" w:hint="eastAsia"/>
          <w:color w:val="000000" w:themeColor="text1"/>
          <w:highlight w:val="green"/>
          <w:lang w:eastAsia="zh-CN"/>
        </w:rPr>
        <w:t xml:space="preserve">For rank2, </w:t>
      </w:r>
      <w:r w:rsidR="002F1C1E" w:rsidRPr="00A93275">
        <w:rPr>
          <w:rFonts w:asciiTheme="minorHAnsi" w:hAnsiTheme="minorHAnsi" w:hint="eastAsia"/>
          <w:color w:val="000000" w:themeColor="text1"/>
          <w:highlight w:val="green"/>
          <w:lang w:eastAsia="zh-CN"/>
        </w:rPr>
        <w:t>MCS 19</w:t>
      </w:r>
      <w:r>
        <w:rPr>
          <w:rFonts w:asciiTheme="minorHAnsi" w:hAnsiTheme="minorHAnsi" w:hint="eastAsia"/>
          <w:color w:val="000000" w:themeColor="text1"/>
          <w:highlight w:val="green"/>
          <w:lang w:eastAsia="zh-CN"/>
        </w:rPr>
        <w:t xml:space="preserve"> for </w:t>
      </w:r>
      <w:r w:rsidR="00A93275">
        <w:rPr>
          <w:rFonts w:asciiTheme="minorHAnsi" w:hAnsiTheme="minorHAnsi" w:hint="eastAsia"/>
          <w:color w:val="000000" w:themeColor="text1"/>
          <w:highlight w:val="green"/>
          <w:lang w:eastAsia="zh-CN"/>
        </w:rPr>
        <w:t xml:space="preserve"> or less pending on further study for PN </w:t>
      </w:r>
      <w:r>
        <w:rPr>
          <w:rFonts w:asciiTheme="minorHAnsi" w:hAnsiTheme="minorHAnsi"/>
          <w:color w:val="000000" w:themeColor="text1"/>
          <w:highlight w:val="green"/>
          <w:lang w:eastAsia="zh-CN"/>
        </w:rPr>
        <w:t>impact</w:t>
      </w:r>
    </w:p>
    <w:p w:rsidR="00ED2C6D" w:rsidRDefault="00ED2C6D" w:rsidP="00ED2C6D">
      <w:pPr>
        <w:pStyle w:val="af4"/>
        <w:numPr>
          <w:ilvl w:val="1"/>
          <w:numId w:val="42"/>
        </w:numPr>
        <w:tabs>
          <w:tab w:val="left" w:pos="993"/>
          <w:tab w:val="left" w:pos="1276"/>
        </w:tabs>
        <w:spacing w:after="0"/>
        <w:ind w:firstLineChars="0"/>
        <w:jc w:val="both"/>
        <w:rPr>
          <w:rFonts w:asciiTheme="minorHAnsi" w:hAnsiTheme="minorHAnsi"/>
          <w:color w:val="000000" w:themeColor="text1"/>
          <w:highlight w:val="green"/>
          <w:lang w:eastAsia="zh-CN"/>
        </w:rPr>
      </w:pPr>
      <w:r>
        <w:rPr>
          <w:rFonts w:asciiTheme="minorHAnsi" w:hAnsiTheme="minorHAnsi" w:hint="eastAsia"/>
          <w:color w:val="000000" w:themeColor="text1"/>
          <w:highlight w:val="green"/>
          <w:lang w:eastAsia="zh-CN"/>
        </w:rPr>
        <w:t>For rank 1, MCS 24 or less pending on further study for PN impact</w:t>
      </w:r>
    </w:p>
    <w:p w:rsidR="00751673" w:rsidRDefault="00751673" w:rsidP="00751673">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 xml:space="preserve">Intel: Provide analysis for PN impact, before go to decide </w:t>
      </w:r>
      <w:r>
        <w:rPr>
          <w:rFonts w:asciiTheme="minorHAnsi" w:hAnsiTheme="minorHAnsi"/>
          <w:color w:val="000000" w:themeColor="text1"/>
          <w:lang w:eastAsia="zh-CN"/>
        </w:rPr>
        <w:t>achievable</w:t>
      </w:r>
      <w:r>
        <w:rPr>
          <w:rFonts w:asciiTheme="minorHAnsi" w:hAnsiTheme="minorHAnsi" w:hint="eastAsia"/>
          <w:color w:val="000000" w:themeColor="text1"/>
          <w:lang w:eastAsia="zh-CN"/>
        </w:rPr>
        <w:t xml:space="preserve"> SNR, we need to decide requirement band </w:t>
      </w:r>
      <w:r>
        <w:rPr>
          <w:rFonts w:asciiTheme="minorHAnsi" w:hAnsiTheme="minorHAnsi"/>
          <w:color w:val="000000" w:themeColor="text1"/>
          <w:lang w:eastAsia="zh-CN"/>
        </w:rPr>
        <w:t>agonistic</w:t>
      </w:r>
      <w:r>
        <w:rPr>
          <w:rFonts w:asciiTheme="minorHAnsi" w:hAnsiTheme="minorHAnsi" w:hint="eastAsia"/>
          <w:color w:val="000000" w:themeColor="text1"/>
          <w:lang w:eastAsia="zh-CN"/>
        </w:rPr>
        <w:t xml:space="preserve"> or band specific </w:t>
      </w:r>
    </w:p>
    <w:p w:rsidR="00751673" w:rsidRDefault="00751673" w:rsidP="00751673">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QC: FR2, with PTRS configuration or without PTRS configurations with PN compensation?</w:t>
      </w:r>
    </w:p>
    <w:p w:rsidR="00751673" w:rsidRDefault="00751673" w:rsidP="00751673">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Intel: we already enable PN compensation</w:t>
      </w:r>
    </w:p>
    <w:p w:rsidR="00751673" w:rsidRDefault="00751673" w:rsidP="00751673">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 xml:space="preserve">AT&amp;T: PTRS configurations, </w:t>
      </w:r>
      <w:r>
        <w:rPr>
          <w:rFonts w:asciiTheme="minorHAnsi" w:hAnsiTheme="minorHAnsi"/>
          <w:color w:val="000000" w:themeColor="text1"/>
          <w:lang w:eastAsia="zh-CN"/>
        </w:rPr>
        <w:t>depending</w:t>
      </w:r>
      <w:r>
        <w:rPr>
          <w:rFonts w:asciiTheme="minorHAnsi" w:hAnsiTheme="minorHAnsi" w:hint="eastAsia"/>
          <w:color w:val="000000" w:themeColor="text1"/>
          <w:lang w:eastAsia="zh-CN"/>
        </w:rPr>
        <w:t xml:space="preserve"> </w:t>
      </w:r>
      <w:r>
        <w:rPr>
          <w:rFonts w:asciiTheme="minorHAnsi" w:hAnsiTheme="minorHAnsi"/>
          <w:color w:val="000000" w:themeColor="text1"/>
          <w:lang w:eastAsia="zh-CN"/>
        </w:rPr>
        <w:t>modulation</w:t>
      </w:r>
      <w:r>
        <w:rPr>
          <w:rFonts w:asciiTheme="minorHAnsi" w:hAnsiTheme="minorHAnsi" w:hint="eastAsia"/>
          <w:color w:val="000000" w:themeColor="text1"/>
          <w:lang w:eastAsia="zh-CN"/>
        </w:rPr>
        <w:t xml:space="preserve"> order and density</w:t>
      </w:r>
    </w:p>
    <w:p w:rsidR="00751673" w:rsidRDefault="00751673" w:rsidP="00751673">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Intel: we already compensate common phase error, the remaining impact come from ICI</w:t>
      </w:r>
    </w:p>
    <w:p w:rsidR="00751673" w:rsidRDefault="00751673" w:rsidP="00751673">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 xml:space="preserve">ZTE: how </w:t>
      </w:r>
      <w:r>
        <w:rPr>
          <w:rFonts w:asciiTheme="minorHAnsi" w:hAnsiTheme="minorHAnsi"/>
          <w:color w:val="000000" w:themeColor="text1"/>
          <w:lang w:eastAsia="zh-CN"/>
        </w:rPr>
        <w:t>much performance</w:t>
      </w:r>
      <w:r>
        <w:rPr>
          <w:rFonts w:asciiTheme="minorHAnsi" w:hAnsiTheme="minorHAnsi" w:hint="eastAsia"/>
          <w:color w:val="000000" w:themeColor="text1"/>
          <w:lang w:eastAsia="zh-CN"/>
        </w:rPr>
        <w:t xml:space="preserve"> </w:t>
      </w:r>
      <w:r>
        <w:rPr>
          <w:rFonts w:asciiTheme="minorHAnsi" w:hAnsiTheme="minorHAnsi"/>
          <w:color w:val="000000" w:themeColor="text1"/>
          <w:lang w:eastAsia="zh-CN"/>
        </w:rPr>
        <w:t>different</w:t>
      </w:r>
      <w:r>
        <w:rPr>
          <w:rFonts w:asciiTheme="minorHAnsi" w:hAnsiTheme="minorHAnsi" w:hint="eastAsia"/>
          <w:color w:val="000000" w:themeColor="text1"/>
          <w:lang w:eastAsia="zh-CN"/>
        </w:rPr>
        <w:t xml:space="preserve"> with and without compensation? Channel model?</w:t>
      </w:r>
    </w:p>
    <w:p w:rsidR="00751673" w:rsidRDefault="00751673" w:rsidP="00751673">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Intel: we only compare without PN mode and with PN model</w:t>
      </w:r>
      <w:r w:rsidR="00A93275">
        <w:rPr>
          <w:rFonts w:asciiTheme="minorHAnsi" w:hAnsiTheme="minorHAnsi" w:hint="eastAsia"/>
          <w:color w:val="000000" w:themeColor="text1"/>
          <w:lang w:eastAsia="zh-CN"/>
        </w:rPr>
        <w:t>. TDL-A 30</w:t>
      </w:r>
      <w:r>
        <w:rPr>
          <w:rFonts w:asciiTheme="minorHAnsi" w:hAnsiTheme="minorHAnsi" w:hint="eastAsia"/>
          <w:color w:val="000000" w:themeColor="text1"/>
          <w:lang w:eastAsia="zh-CN"/>
        </w:rPr>
        <w:t>ns</w:t>
      </w:r>
    </w:p>
    <w:p w:rsidR="00A93275" w:rsidRDefault="00A93275" w:rsidP="00751673">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 xml:space="preserve">QC: do we have test </w:t>
      </w:r>
      <w:r>
        <w:rPr>
          <w:rFonts w:asciiTheme="minorHAnsi" w:hAnsiTheme="minorHAnsi"/>
          <w:color w:val="000000" w:themeColor="text1"/>
          <w:lang w:eastAsia="zh-CN"/>
        </w:rPr>
        <w:t>limitation</w:t>
      </w:r>
      <w:r>
        <w:rPr>
          <w:rFonts w:asciiTheme="minorHAnsi" w:hAnsiTheme="minorHAnsi" w:hint="eastAsia"/>
          <w:color w:val="000000" w:themeColor="text1"/>
          <w:lang w:eastAsia="zh-CN"/>
        </w:rPr>
        <w:t xml:space="preserve"> from Intel?</w:t>
      </w:r>
    </w:p>
    <w:p w:rsidR="00A93275" w:rsidRDefault="00A93275" w:rsidP="00751673">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 xml:space="preserve">Intel: To show the PN </w:t>
      </w:r>
      <w:r>
        <w:rPr>
          <w:rFonts w:asciiTheme="minorHAnsi" w:hAnsiTheme="minorHAnsi"/>
          <w:color w:val="000000" w:themeColor="text1"/>
          <w:lang w:eastAsia="zh-CN"/>
        </w:rPr>
        <w:t>effect</w:t>
      </w:r>
      <w:r>
        <w:rPr>
          <w:rFonts w:asciiTheme="minorHAnsi" w:hAnsiTheme="minorHAnsi" w:hint="eastAsia"/>
          <w:color w:val="000000" w:themeColor="text1"/>
          <w:lang w:eastAsia="zh-CN"/>
        </w:rPr>
        <w:t xml:space="preserve"> pending on operating frequency. </w:t>
      </w:r>
      <w:r>
        <w:rPr>
          <w:rFonts w:asciiTheme="minorHAnsi" w:hAnsiTheme="minorHAnsi"/>
          <w:color w:val="000000" w:themeColor="text1"/>
          <w:lang w:eastAsia="zh-CN"/>
        </w:rPr>
        <w:t>O</w:t>
      </w:r>
      <w:r>
        <w:rPr>
          <w:rFonts w:asciiTheme="minorHAnsi" w:hAnsiTheme="minorHAnsi" w:hint="eastAsia"/>
          <w:color w:val="000000" w:themeColor="text1"/>
          <w:lang w:eastAsia="zh-CN"/>
        </w:rPr>
        <w:t>ur question is how to define requirements</w:t>
      </w:r>
    </w:p>
    <w:p w:rsidR="00A93275" w:rsidRDefault="00A93275" w:rsidP="00751673">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 xml:space="preserve">If taking </w:t>
      </w:r>
      <w:r>
        <w:rPr>
          <w:rFonts w:asciiTheme="minorHAnsi" w:hAnsiTheme="minorHAnsi"/>
          <w:color w:val="000000" w:themeColor="text1"/>
          <w:lang w:eastAsia="zh-CN"/>
        </w:rPr>
        <w:t>agonistic</w:t>
      </w:r>
      <w:r>
        <w:rPr>
          <w:rFonts w:asciiTheme="minorHAnsi" w:hAnsiTheme="minorHAnsi" w:hint="eastAsia"/>
          <w:color w:val="000000" w:themeColor="text1"/>
          <w:lang w:eastAsia="zh-CN"/>
        </w:rPr>
        <w:t xml:space="preserve"> manner, then we use highest </w:t>
      </w:r>
      <w:r>
        <w:rPr>
          <w:rFonts w:asciiTheme="minorHAnsi" w:hAnsiTheme="minorHAnsi"/>
          <w:color w:val="000000" w:themeColor="text1"/>
          <w:lang w:eastAsia="zh-CN"/>
        </w:rPr>
        <w:t>frequency</w:t>
      </w:r>
      <w:r>
        <w:rPr>
          <w:rFonts w:asciiTheme="minorHAnsi" w:hAnsiTheme="minorHAnsi" w:hint="eastAsia"/>
          <w:color w:val="000000" w:themeColor="text1"/>
          <w:lang w:eastAsia="zh-CN"/>
        </w:rPr>
        <w:t xml:space="preserve"> to derive requirements.</w:t>
      </w:r>
    </w:p>
    <w:p w:rsidR="00A93275" w:rsidRDefault="00A93275" w:rsidP="00751673">
      <w:pPr>
        <w:tabs>
          <w:tab w:val="left" w:pos="993"/>
          <w:tab w:val="left" w:pos="1276"/>
        </w:tabs>
        <w:spacing w:after="0"/>
        <w:jc w:val="both"/>
        <w:rPr>
          <w:rFonts w:asciiTheme="minorHAnsi" w:hAnsiTheme="minorHAnsi"/>
          <w:color w:val="000000" w:themeColor="text1"/>
          <w:lang w:eastAsia="zh-CN"/>
        </w:rPr>
      </w:pPr>
    </w:p>
    <w:p w:rsidR="00751673" w:rsidRPr="004119CD" w:rsidRDefault="00A93275" w:rsidP="00751673">
      <w:pPr>
        <w:tabs>
          <w:tab w:val="left" w:pos="993"/>
          <w:tab w:val="left" w:pos="1276"/>
        </w:tabs>
        <w:spacing w:after="0"/>
        <w:jc w:val="both"/>
        <w:rPr>
          <w:rFonts w:asciiTheme="minorHAnsi" w:hAnsiTheme="minorHAnsi"/>
          <w:color w:val="000000" w:themeColor="text1"/>
          <w:highlight w:val="green"/>
          <w:lang w:eastAsia="zh-CN"/>
        </w:rPr>
      </w:pPr>
      <w:r w:rsidRPr="004119CD">
        <w:rPr>
          <w:rFonts w:asciiTheme="minorHAnsi" w:hAnsiTheme="minorHAnsi" w:hint="eastAsia"/>
          <w:color w:val="000000" w:themeColor="text1"/>
          <w:highlight w:val="green"/>
          <w:lang w:eastAsia="zh-CN"/>
        </w:rPr>
        <w:t xml:space="preserve">Companies are </w:t>
      </w:r>
      <w:r w:rsidRPr="004119CD">
        <w:rPr>
          <w:rFonts w:asciiTheme="minorHAnsi" w:hAnsiTheme="minorHAnsi"/>
          <w:color w:val="000000" w:themeColor="text1"/>
          <w:highlight w:val="green"/>
          <w:lang w:eastAsia="zh-CN"/>
        </w:rPr>
        <w:t>encouraged</w:t>
      </w:r>
      <w:r w:rsidRPr="004119CD">
        <w:rPr>
          <w:rFonts w:asciiTheme="minorHAnsi" w:hAnsiTheme="minorHAnsi" w:hint="eastAsia"/>
          <w:color w:val="000000" w:themeColor="text1"/>
          <w:highlight w:val="green"/>
          <w:lang w:eastAsia="zh-CN"/>
        </w:rPr>
        <w:t xml:space="preserve"> to bring more </w:t>
      </w:r>
      <w:r w:rsidRPr="004119CD">
        <w:rPr>
          <w:rFonts w:asciiTheme="minorHAnsi" w:hAnsiTheme="minorHAnsi"/>
          <w:color w:val="000000" w:themeColor="text1"/>
          <w:highlight w:val="green"/>
          <w:lang w:eastAsia="zh-CN"/>
        </w:rPr>
        <w:t>analysis</w:t>
      </w:r>
      <w:r w:rsidRPr="004119CD">
        <w:rPr>
          <w:rFonts w:asciiTheme="minorHAnsi" w:hAnsiTheme="minorHAnsi" w:hint="eastAsia"/>
          <w:color w:val="000000" w:themeColor="text1"/>
          <w:highlight w:val="green"/>
          <w:lang w:eastAsia="zh-CN"/>
        </w:rPr>
        <w:t xml:space="preserve"> for PN impact on performance requirements in FR2 covering frequency ranges from 26GHz to [52]/[40]GHz? Candidate options:</w:t>
      </w:r>
    </w:p>
    <w:p w:rsidR="00A93275" w:rsidRPr="004119CD" w:rsidRDefault="00A93275" w:rsidP="00A93275">
      <w:pPr>
        <w:numPr>
          <w:ilvl w:val="0"/>
          <w:numId w:val="39"/>
        </w:numPr>
        <w:tabs>
          <w:tab w:val="left" w:pos="1276"/>
        </w:tabs>
        <w:overflowPunct w:val="0"/>
        <w:autoSpaceDE w:val="0"/>
        <w:autoSpaceDN w:val="0"/>
        <w:adjustRightInd w:val="0"/>
        <w:spacing w:before="60" w:after="60"/>
        <w:jc w:val="both"/>
        <w:textAlignment w:val="baseline"/>
        <w:rPr>
          <w:rFonts w:asciiTheme="minorHAnsi" w:hAnsiTheme="minorHAnsi"/>
          <w:highlight w:val="green"/>
          <w:lang w:val="en-US"/>
        </w:rPr>
      </w:pPr>
      <w:r w:rsidRPr="004119CD">
        <w:rPr>
          <w:rFonts w:asciiTheme="minorHAnsi" w:hAnsiTheme="minorHAnsi"/>
          <w:highlight w:val="green"/>
          <w:lang w:val="en-US"/>
        </w:rPr>
        <w:t>Option 1: Define band agnostic requirements</w:t>
      </w:r>
    </w:p>
    <w:p w:rsidR="00A93275" w:rsidRPr="004119CD" w:rsidRDefault="00A93275" w:rsidP="00A93275">
      <w:pPr>
        <w:numPr>
          <w:ilvl w:val="1"/>
          <w:numId w:val="39"/>
        </w:numPr>
        <w:tabs>
          <w:tab w:val="left" w:pos="1276"/>
        </w:tabs>
        <w:overflowPunct w:val="0"/>
        <w:autoSpaceDE w:val="0"/>
        <w:autoSpaceDN w:val="0"/>
        <w:adjustRightInd w:val="0"/>
        <w:spacing w:before="60" w:after="60"/>
        <w:jc w:val="both"/>
        <w:textAlignment w:val="baseline"/>
        <w:rPr>
          <w:rFonts w:asciiTheme="minorHAnsi" w:hAnsiTheme="minorHAnsi"/>
          <w:highlight w:val="green"/>
          <w:lang w:val="en-US"/>
        </w:rPr>
      </w:pPr>
      <w:r w:rsidRPr="004119CD">
        <w:rPr>
          <w:rFonts w:asciiTheme="minorHAnsi" w:hAnsiTheme="minorHAnsi"/>
          <w:highlight w:val="green"/>
          <w:lang w:val="en-US"/>
        </w:rPr>
        <w:t>Assume worst case RF impairments (e.g. for 52 GHz)</w:t>
      </w:r>
    </w:p>
    <w:p w:rsidR="00A93275" w:rsidRPr="004119CD" w:rsidRDefault="00A93275" w:rsidP="00A93275">
      <w:pPr>
        <w:numPr>
          <w:ilvl w:val="1"/>
          <w:numId w:val="39"/>
        </w:numPr>
        <w:tabs>
          <w:tab w:val="left" w:pos="1276"/>
        </w:tabs>
        <w:overflowPunct w:val="0"/>
        <w:autoSpaceDE w:val="0"/>
        <w:autoSpaceDN w:val="0"/>
        <w:adjustRightInd w:val="0"/>
        <w:spacing w:before="60" w:after="60"/>
        <w:jc w:val="both"/>
        <w:textAlignment w:val="baseline"/>
        <w:rPr>
          <w:rFonts w:asciiTheme="minorHAnsi" w:hAnsiTheme="minorHAnsi"/>
          <w:highlight w:val="green"/>
          <w:lang w:val="en-US"/>
        </w:rPr>
      </w:pPr>
      <w:r w:rsidRPr="004119CD">
        <w:rPr>
          <w:rFonts w:asciiTheme="minorHAnsi" w:hAnsiTheme="minorHAnsi"/>
          <w:highlight w:val="green"/>
          <w:lang w:val="en-US"/>
        </w:rPr>
        <w:t>Limit the maximum tested MCS</w:t>
      </w:r>
    </w:p>
    <w:p w:rsidR="00A93275" w:rsidRPr="004119CD" w:rsidRDefault="00A93275" w:rsidP="00A93275">
      <w:pPr>
        <w:numPr>
          <w:ilvl w:val="0"/>
          <w:numId w:val="39"/>
        </w:numPr>
        <w:tabs>
          <w:tab w:val="left" w:pos="1276"/>
        </w:tabs>
        <w:overflowPunct w:val="0"/>
        <w:autoSpaceDE w:val="0"/>
        <w:autoSpaceDN w:val="0"/>
        <w:adjustRightInd w:val="0"/>
        <w:spacing w:before="60" w:after="60"/>
        <w:jc w:val="both"/>
        <w:textAlignment w:val="baseline"/>
        <w:rPr>
          <w:rFonts w:asciiTheme="minorHAnsi" w:hAnsiTheme="minorHAnsi"/>
          <w:highlight w:val="green"/>
          <w:lang w:val="en-US"/>
        </w:rPr>
      </w:pPr>
      <w:r w:rsidRPr="004119CD">
        <w:rPr>
          <w:rFonts w:asciiTheme="minorHAnsi" w:hAnsiTheme="minorHAnsi"/>
          <w:highlight w:val="green"/>
          <w:lang w:val="en-US"/>
        </w:rPr>
        <w:t>Option 2: Define band-specific requirements</w:t>
      </w:r>
    </w:p>
    <w:p w:rsidR="00A93275" w:rsidRPr="004119CD" w:rsidRDefault="00A93275" w:rsidP="00A93275">
      <w:pPr>
        <w:numPr>
          <w:ilvl w:val="0"/>
          <w:numId w:val="39"/>
        </w:numPr>
        <w:tabs>
          <w:tab w:val="left" w:pos="1276"/>
        </w:tabs>
        <w:overflowPunct w:val="0"/>
        <w:autoSpaceDE w:val="0"/>
        <w:autoSpaceDN w:val="0"/>
        <w:adjustRightInd w:val="0"/>
        <w:spacing w:before="60" w:after="60"/>
        <w:jc w:val="both"/>
        <w:textAlignment w:val="baseline"/>
        <w:rPr>
          <w:rFonts w:asciiTheme="minorHAnsi" w:hAnsiTheme="minorHAnsi"/>
          <w:highlight w:val="green"/>
          <w:lang w:val="en-US"/>
        </w:rPr>
      </w:pPr>
      <w:r w:rsidRPr="004119CD">
        <w:rPr>
          <w:rFonts w:asciiTheme="minorHAnsi" w:hAnsiTheme="minorHAnsi" w:hint="eastAsia"/>
          <w:highlight w:val="green"/>
          <w:lang w:val="en-US" w:eastAsia="zh-CN"/>
        </w:rPr>
        <w:t>Other options not excluded</w:t>
      </w:r>
    </w:p>
    <w:p w:rsidR="00751673" w:rsidRPr="00751673" w:rsidRDefault="00751673" w:rsidP="00751673">
      <w:pPr>
        <w:tabs>
          <w:tab w:val="left" w:pos="993"/>
          <w:tab w:val="left" w:pos="1276"/>
        </w:tabs>
        <w:spacing w:after="0"/>
        <w:jc w:val="both"/>
        <w:rPr>
          <w:rFonts w:asciiTheme="minorHAnsi" w:hAnsiTheme="minorHAnsi"/>
          <w:color w:val="000000" w:themeColor="text1"/>
          <w:lang w:eastAsia="zh-CN"/>
        </w:rPr>
      </w:pPr>
    </w:p>
    <w:p w:rsidR="002F1C1E" w:rsidRPr="002F1C1E" w:rsidRDefault="002F1C1E" w:rsidP="002F1C1E">
      <w:pPr>
        <w:tabs>
          <w:tab w:val="left" w:pos="993"/>
          <w:tab w:val="left" w:pos="1276"/>
        </w:tabs>
        <w:spacing w:after="0"/>
        <w:jc w:val="both"/>
        <w:rPr>
          <w:rFonts w:asciiTheme="minorHAnsi" w:hAnsiTheme="minorHAnsi"/>
          <w:color w:val="000000" w:themeColor="text1"/>
          <w:lang w:eastAsia="zh-CN"/>
        </w:rPr>
      </w:pPr>
    </w:p>
    <w:p w:rsidR="00DD56A5" w:rsidRPr="00751673" w:rsidRDefault="00DD56A5" w:rsidP="00DD56A5">
      <w:pPr>
        <w:tabs>
          <w:tab w:val="left" w:pos="993"/>
          <w:tab w:val="left" w:pos="1276"/>
        </w:tabs>
        <w:spacing w:after="0"/>
        <w:jc w:val="both"/>
        <w:rPr>
          <w:rFonts w:asciiTheme="minorHAnsi" w:hAnsiTheme="minorHAnsi"/>
          <w:color w:val="000000" w:themeColor="text1"/>
          <w:highlight w:val="green"/>
          <w:lang w:eastAsia="zh-CN"/>
        </w:rPr>
      </w:pPr>
      <w:r w:rsidRPr="00751673">
        <w:rPr>
          <w:rFonts w:asciiTheme="minorHAnsi" w:hAnsiTheme="minorHAnsi" w:hint="eastAsia"/>
          <w:color w:val="000000" w:themeColor="text1"/>
          <w:highlight w:val="green"/>
          <w:lang w:eastAsia="zh-CN"/>
        </w:rPr>
        <w:t>MCS for 256QAM</w:t>
      </w:r>
      <w:r w:rsidR="00751673">
        <w:rPr>
          <w:rFonts w:asciiTheme="minorHAnsi" w:hAnsiTheme="minorHAnsi" w:hint="eastAsia"/>
          <w:color w:val="000000" w:themeColor="text1"/>
          <w:highlight w:val="green"/>
          <w:lang w:eastAsia="zh-CN"/>
        </w:rPr>
        <w:t xml:space="preserve"> Rank1</w:t>
      </w:r>
    </w:p>
    <w:p w:rsidR="00DD56A5" w:rsidRPr="00751673" w:rsidRDefault="00DD56A5" w:rsidP="00022525">
      <w:pPr>
        <w:pStyle w:val="af4"/>
        <w:numPr>
          <w:ilvl w:val="0"/>
          <w:numId w:val="36"/>
        </w:numPr>
        <w:tabs>
          <w:tab w:val="left" w:pos="993"/>
          <w:tab w:val="left" w:pos="1276"/>
        </w:tabs>
        <w:spacing w:after="0"/>
        <w:ind w:firstLineChars="0"/>
        <w:jc w:val="both"/>
        <w:rPr>
          <w:rFonts w:asciiTheme="minorHAnsi" w:hAnsiTheme="minorHAnsi"/>
          <w:color w:val="000000" w:themeColor="text1"/>
          <w:highlight w:val="green"/>
          <w:lang w:eastAsia="zh-CN"/>
        </w:rPr>
      </w:pPr>
      <w:r w:rsidRPr="00751673">
        <w:rPr>
          <w:rFonts w:asciiTheme="minorHAnsi" w:hAnsiTheme="minorHAnsi" w:hint="eastAsia"/>
          <w:color w:val="000000" w:themeColor="text1"/>
          <w:highlight w:val="green"/>
          <w:lang w:eastAsia="zh-CN"/>
        </w:rPr>
        <w:t>Option 1: MCS 24</w:t>
      </w:r>
    </w:p>
    <w:p w:rsidR="00DD56A5" w:rsidRPr="000618FE" w:rsidRDefault="00DD56A5" w:rsidP="00022525">
      <w:pPr>
        <w:pStyle w:val="af4"/>
        <w:numPr>
          <w:ilvl w:val="0"/>
          <w:numId w:val="36"/>
        </w:numPr>
        <w:tabs>
          <w:tab w:val="left" w:pos="993"/>
          <w:tab w:val="left" w:pos="1276"/>
        </w:tabs>
        <w:spacing w:after="0"/>
        <w:ind w:firstLineChars="0"/>
        <w:jc w:val="both"/>
        <w:rPr>
          <w:rFonts w:asciiTheme="minorHAnsi" w:hAnsiTheme="minorHAnsi"/>
          <w:color w:val="000000" w:themeColor="text1"/>
          <w:lang w:eastAsia="zh-CN"/>
        </w:rPr>
      </w:pPr>
      <w:r>
        <w:rPr>
          <w:rFonts w:asciiTheme="minorHAnsi" w:hAnsiTheme="minorHAnsi" w:hint="eastAsia"/>
          <w:color w:val="000000" w:themeColor="text1"/>
          <w:lang w:eastAsia="zh-CN"/>
        </w:rPr>
        <w:t>Option 2:</w:t>
      </w:r>
      <w:r w:rsidR="003D6ED9">
        <w:rPr>
          <w:rFonts w:asciiTheme="minorHAnsi" w:hAnsiTheme="minorHAnsi" w:hint="eastAsia"/>
          <w:color w:val="000000" w:themeColor="text1"/>
          <w:lang w:eastAsia="zh-CN"/>
        </w:rPr>
        <w:t xml:space="preserve"> MCS 20</w:t>
      </w:r>
    </w:p>
    <w:p w:rsidR="006500CE" w:rsidRPr="00A97B71" w:rsidRDefault="006500CE" w:rsidP="00A97B71">
      <w:pPr>
        <w:tabs>
          <w:tab w:val="left" w:pos="993"/>
          <w:tab w:val="left" w:pos="1276"/>
        </w:tabs>
        <w:spacing w:after="0"/>
        <w:jc w:val="both"/>
        <w:rPr>
          <w:rFonts w:asciiTheme="minorHAnsi" w:hAnsiTheme="minorHAnsi"/>
          <w:color w:val="000000" w:themeColor="text1"/>
          <w:lang w:eastAsia="zh-CN"/>
        </w:rPr>
      </w:pPr>
    </w:p>
    <w:p w:rsidR="0003238C" w:rsidRDefault="003D6ED9" w:rsidP="00357EC9">
      <w:pPr>
        <w:tabs>
          <w:tab w:val="left" w:pos="993"/>
          <w:tab w:val="left" w:pos="1276"/>
        </w:tabs>
        <w:spacing w:after="0"/>
        <w:jc w:val="both"/>
        <w:rPr>
          <w:rFonts w:asciiTheme="minorHAnsi" w:hAnsiTheme="minorHAnsi"/>
          <w:color w:val="000000" w:themeColor="text1"/>
          <w:u w:val="single"/>
          <w:lang w:eastAsia="zh-CN"/>
        </w:rPr>
      </w:pPr>
      <w:r w:rsidRPr="003D6ED9">
        <w:rPr>
          <w:rFonts w:asciiTheme="minorHAnsi" w:hAnsiTheme="minorHAnsi" w:hint="eastAsia"/>
          <w:color w:val="000000" w:themeColor="text1"/>
          <w:u w:val="single"/>
          <w:lang w:eastAsia="zh-CN"/>
        </w:rPr>
        <w:t>Issue 2:</w:t>
      </w:r>
      <w:r>
        <w:rPr>
          <w:rFonts w:asciiTheme="minorHAnsi" w:hAnsiTheme="minorHAnsi" w:hint="eastAsia"/>
          <w:color w:val="000000" w:themeColor="text1"/>
          <w:u w:val="single"/>
          <w:lang w:eastAsia="zh-CN"/>
        </w:rPr>
        <w:t xml:space="preserve"> Whether introducing test case(s) for LDPC graph</w:t>
      </w:r>
      <w:r w:rsidR="00C118DD">
        <w:rPr>
          <w:rFonts w:asciiTheme="minorHAnsi" w:hAnsiTheme="minorHAnsi" w:hint="eastAsia"/>
          <w:color w:val="000000" w:themeColor="text1"/>
          <w:u w:val="single"/>
          <w:lang w:eastAsia="zh-CN"/>
        </w:rPr>
        <w:t xml:space="preserve"> 2</w:t>
      </w:r>
      <w:r>
        <w:rPr>
          <w:rFonts w:asciiTheme="minorHAnsi" w:hAnsiTheme="minorHAnsi" w:hint="eastAsia"/>
          <w:color w:val="000000" w:themeColor="text1"/>
          <w:u w:val="single"/>
          <w:lang w:eastAsia="zh-CN"/>
        </w:rPr>
        <w:t>?</w:t>
      </w:r>
    </w:p>
    <w:p w:rsidR="00C118DD" w:rsidRDefault="004B2F55" w:rsidP="00357EC9">
      <w:pPr>
        <w:tabs>
          <w:tab w:val="left" w:pos="993"/>
          <w:tab w:val="left" w:pos="1276"/>
        </w:tabs>
        <w:spacing w:after="0"/>
        <w:jc w:val="both"/>
        <w:rPr>
          <w:rFonts w:asciiTheme="minorHAnsi" w:hAnsiTheme="minorHAnsi"/>
          <w:color w:val="000000" w:themeColor="text1"/>
          <w:lang w:eastAsia="zh-CN"/>
        </w:rPr>
      </w:pPr>
      <w:r w:rsidRPr="004B2F55">
        <w:rPr>
          <w:rFonts w:asciiTheme="minorHAnsi" w:hAnsiTheme="minorHAnsi" w:hint="eastAsia"/>
          <w:color w:val="000000" w:themeColor="text1"/>
          <w:lang w:eastAsia="zh-CN"/>
        </w:rPr>
        <w:t>AT&amp;T:</w:t>
      </w:r>
      <w:r>
        <w:rPr>
          <w:rFonts w:asciiTheme="minorHAnsi" w:hAnsiTheme="minorHAnsi" w:hint="eastAsia"/>
          <w:color w:val="000000" w:themeColor="text1"/>
          <w:lang w:eastAsia="zh-CN"/>
        </w:rPr>
        <w:t xml:space="preserve"> If already covered by RF test cases, we </w:t>
      </w:r>
      <w:bookmarkStart w:id="0" w:name="_GoBack"/>
      <w:bookmarkEnd w:id="0"/>
      <w:r>
        <w:rPr>
          <w:rFonts w:asciiTheme="minorHAnsi" w:hAnsiTheme="minorHAnsi" w:hint="eastAsia"/>
          <w:color w:val="000000" w:themeColor="text1"/>
          <w:lang w:eastAsia="zh-CN"/>
        </w:rPr>
        <w:t>are fine.</w:t>
      </w:r>
    </w:p>
    <w:p w:rsidR="004B2F55" w:rsidRDefault="004B2F55" w:rsidP="00357EC9">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 xml:space="preserve">China Telecomm: In REFSENS using MCS 4, in NR bands which only have larger BW&gt;20MHz, such test cases not </w:t>
      </w:r>
      <w:r>
        <w:rPr>
          <w:rFonts w:asciiTheme="minorHAnsi" w:hAnsiTheme="minorHAnsi"/>
          <w:color w:val="000000" w:themeColor="text1"/>
          <w:lang w:eastAsia="zh-CN"/>
        </w:rPr>
        <w:t>applicable</w:t>
      </w:r>
      <w:r>
        <w:rPr>
          <w:rFonts w:asciiTheme="minorHAnsi" w:hAnsiTheme="minorHAnsi" w:hint="eastAsia"/>
          <w:color w:val="000000" w:themeColor="text1"/>
          <w:lang w:eastAsia="zh-CN"/>
        </w:rPr>
        <w:t xml:space="preserve"> </w:t>
      </w:r>
    </w:p>
    <w:p w:rsidR="004B2F55" w:rsidRDefault="004B2F55" w:rsidP="00357EC9">
      <w:pPr>
        <w:tabs>
          <w:tab w:val="left" w:pos="993"/>
          <w:tab w:val="left" w:pos="1276"/>
        </w:tabs>
        <w:spacing w:after="0"/>
        <w:jc w:val="both"/>
        <w:rPr>
          <w:rFonts w:asciiTheme="minorHAnsi" w:hAnsiTheme="minorHAnsi"/>
          <w:color w:val="000000" w:themeColor="text1"/>
          <w:lang w:eastAsia="zh-CN"/>
        </w:rPr>
      </w:pPr>
      <w:proofErr w:type="spellStart"/>
      <w:r>
        <w:rPr>
          <w:rFonts w:asciiTheme="minorHAnsi" w:hAnsiTheme="minorHAnsi" w:hint="eastAsia"/>
          <w:color w:val="000000" w:themeColor="text1"/>
          <w:lang w:eastAsia="zh-CN"/>
        </w:rPr>
        <w:t>Hauwei</w:t>
      </w:r>
      <w:proofErr w:type="spellEnd"/>
      <w:r>
        <w:rPr>
          <w:rFonts w:asciiTheme="minorHAnsi" w:hAnsiTheme="minorHAnsi" w:hint="eastAsia"/>
          <w:color w:val="000000" w:themeColor="text1"/>
          <w:lang w:eastAsia="zh-CN"/>
        </w:rPr>
        <w:t xml:space="preserve">: essential LDPC decoding is same, difference </w:t>
      </w:r>
      <w:r>
        <w:rPr>
          <w:rFonts w:asciiTheme="minorHAnsi" w:hAnsiTheme="minorHAnsi"/>
          <w:color w:val="000000" w:themeColor="text1"/>
          <w:lang w:eastAsia="zh-CN"/>
        </w:rPr>
        <w:t>between</w:t>
      </w:r>
      <w:r>
        <w:rPr>
          <w:rFonts w:asciiTheme="minorHAnsi" w:hAnsiTheme="minorHAnsi" w:hint="eastAsia"/>
          <w:color w:val="000000" w:themeColor="text1"/>
          <w:lang w:eastAsia="zh-CN"/>
        </w:rPr>
        <w:t xml:space="preserve"> graph 2 and 1 is marginal</w:t>
      </w:r>
    </w:p>
    <w:p w:rsidR="004B2F55" w:rsidRDefault="004B2F55" w:rsidP="00357EC9">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AT&amp;T: we would like to check the performance</w:t>
      </w:r>
    </w:p>
    <w:p w:rsidR="00354155" w:rsidRPr="00354155" w:rsidRDefault="004B2F55" w:rsidP="00357EC9">
      <w:pPr>
        <w:tabs>
          <w:tab w:val="left" w:pos="993"/>
          <w:tab w:val="left" w:pos="1276"/>
        </w:tabs>
        <w:spacing w:after="0"/>
        <w:jc w:val="both"/>
        <w:rPr>
          <w:rFonts w:asciiTheme="minorHAnsi" w:hAnsiTheme="minorHAnsi"/>
          <w:color w:val="000000" w:themeColor="text1"/>
          <w:highlight w:val="green"/>
          <w:lang w:eastAsia="zh-CN"/>
        </w:rPr>
      </w:pPr>
      <w:r w:rsidRPr="00354155">
        <w:rPr>
          <w:rFonts w:asciiTheme="minorHAnsi" w:hAnsiTheme="minorHAnsi" w:hint="eastAsia"/>
          <w:color w:val="000000" w:themeColor="text1"/>
          <w:highlight w:val="green"/>
          <w:lang w:eastAsia="zh-CN"/>
        </w:rPr>
        <w:lastRenderedPageBreak/>
        <w:t xml:space="preserve">Introduce one </w:t>
      </w:r>
      <w:r w:rsidRPr="00354155">
        <w:rPr>
          <w:rFonts w:asciiTheme="minorHAnsi" w:hAnsiTheme="minorHAnsi"/>
          <w:color w:val="000000" w:themeColor="text1"/>
          <w:highlight w:val="green"/>
          <w:lang w:eastAsia="zh-CN"/>
        </w:rPr>
        <w:t>specific</w:t>
      </w:r>
      <w:r w:rsidRPr="00354155">
        <w:rPr>
          <w:rFonts w:asciiTheme="minorHAnsi" w:hAnsiTheme="minorHAnsi" w:hint="eastAsia"/>
          <w:color w:val="000000" w:themeColor="text1"/>
          <w:highlight w:val="green"/>
          <w:lang w:eastAsia="zh-CN"/>
        </w:rPr>
        <w:t xml:space="preserve"> test case for LDPC graph 2</w:t>
      </w:r>
      <w:r w:rsidR="00354155" w:rsidRPr="00354155">
        <w:rPr>
          <w:rFonts w:asciiTheme="minorHAnsi" w:hAnsiTheme="minorHAnsi" w:hint="eastAsia"/>
          <w:color w:val="000000" w:themeColor="text1"/>
          <w:highlight w:val="green"/>
          <w:lang w:eastAsia="zh-CN"/>
        </w:rPr>
        <w:t>:</w:t>
      </w:r>
    </w:p>
    <w:p w:rsidR="00354155" w:rsidRPr="00354155" w:rsidRDefault="00354155" w:rsidP="00357EC9">
      <w:pPr>
        <w:tabs>
          <w:tab w:val="left" w:pos="993"/>
          <w:tab w:val="left" w:pos="1276"/>
        </w:tabs>
        <w:spacing w:after="0"/>
        <w:jc w:val="both"/>
        <w:rPr>
          <w:rFonts w:asciiTheme="minorHAnsi" w:hAnsiTheme="minorHAnsi"/>
          <w:color w:val="000000" w:themeColor="text1"/>
          <w:lang w:eastAsia="zh-CN"/>
        </w:rPr>
      </w:pPr>
      <w:r w:rsidRPr="00354155">
        <w:rPr>
          <w:rFonts w:asciiTheme="minorHAnsi" w:hAnsiTheme="minorHAnsi" w:hint="eastAsia"/>
          <w:color w:val="000000" w:themeColor="text1"/>
          <w:highlight w:val="green"/>
          <w:lang w:eastAsia="zh-CN"/>
        </w:rPr>
        <w:t>[6RB] allocation in the middle of CHBW with MCS4</w:t>
      </w:r>
    </w:p>
    <w:p w:rsidR="004B2F55" w:rsidRPr="00354155" w:rsidRDefault="004B2F55" w:rsidP="00357EC9">
      <w:pPr>
        <w:tabs>
          <w:tab w:val="left" w:pos="993"/>
          <w:tab w:val="left" w:pos="1276"/>
        </w:tabs>
        <w:spacing w:after="0"/>
        <w:jc w:val="both"/>
        <w:rPr>
          <w:rFonts w:asciiTheme="minorHAnsi" w:hAnsiTheme="minorHAnsi"/>
          <w:color w:val="000000" w:themeColor="text1"/>
          <w:lang w:eastAsia="zh-CN"/>
        </w:rPr>
      </w:pPr>
      <w:r w:rsidRPr="00354155">
        <w:rPr>
          <w:rFonts w:asciiTheme="minorHAnsi" w:hAnsiTheme="minorHAnsi" w:hint="eastAsia"/>
          <w:color w:val="000000" w:themeColor="text1"/>
          <w:lang w:eastAsia="zh-CN"/>
        </w:rPr>
        <w:t>China Telecomm: MCS 2 for 10MHz FDD (</w:t>
      </w:r>
      <w:proofErr w:type="gramStart"/>
      <w:r w:rsidRPr="00354155">
        <w:rPr>
          <w:rFonts w:asciiTheme="minorHAnsi" w:hAnsiTheme="minorHAnsi" w:hint="eastAsia"/>
          <w:color w:val="000000" w:themeColor="text1"/>
          <w:lang w:eastAsia="zh-CN"/>
        </w:rPr>
        <w:t>15kHz</w:t>
      </w:r>
      <w:proofErr w:type="gramEnd"/>
      <w:r w:rsidRPr="00354155">
        <w:rPr>
          <w:rFonts w:asciiTheme="minorHAnsi" w:hAnsiTheme="minorHAnsi" w:hint="eastAsia"/>
          <w:color w:val="000000" w:themeColor="text1"/>
          <w:lang w:eastAsia="zh-CN"/>
        </w:rPr>
        <w:t>) and 40MHz TDD (30kHz) with full RB allocation.</w:t>
      </w:r>
    </w:p>
    <w:p w:rsidR="004B2F55" w:rsidRPr="00354155" w:rsidRDefault="004B2F55" w:rsidP="00357EC9">
      <w:pPr>
        <w:tabs>
          <w:tab w:val="left" w:pos="993"/>
          <w:tab w:val="left" w:pos="1276"/>
        </w:tabs>
        <w:spacing w:after="0"/>
        <w:jc w:val="both"/>
        <w:rPr>
          <w:rFonts w:asciiTheme="minorHAnsi" w:hAnsiTheme="minorHAnsi"/>
          <w:color w:val="000000" w:themeColor="text1"/>
          <w:lang w:eastAsia="zh-CN"/>
        </w:rPr>
      </w:pPr>
      <w:r w:rsidRPr="00354155">
        <w:rPr>
          <w:rFonts w:asciiTheme="minorHAnsi" w:hAnsiTheme="minorHAnsi" w:hint="eastAsia"/>
          <w:color w:val="000000" w:themeColor="text1"/>
          <w:lang w:eastAsia="zh-CN"/>
        </w:rPr>
        <w:t xml:space="preserve">Intel: Questionable for the test SNR points, will be quite low, </w:t>
      </w:r>
      <w:r w:rsidRPr="00354155">
        <w:rPr>
          <w:rFonts w:asciiTheme="minorHAnsi" w:hAnsiTheme="minorHAnsi"/>
          <w:color w:val="000000" w:themeColor="text1"/>
          <w:lang w:eastAsia="zh-CN"/>
        </w:rPr>
        <w:t>especially</w:t>
      </w:r>
      <w:r w:rsidRPr="00354155">
        <w:rPr>
          <w:rFonts w:asciiTheme="minorHAnsi" w:hAnsiTheme="minorHAnsi" w:hint="eastAsia"/>
          <w:color w:val="000000" w:themeColor="text1"/>
          <w:lang w:eastAsia="zh-CN"/>
        </w:rPr>
        <w:t xml:space="preserve"> for 4Rx?</w:t>
      </w:r>
    </w:p>
    <w:p w:rsidR="004B2F55" w:rsidRPr="00354155" w:rsidRDefault="004B2F55" w:rsidP="00357EC9">
      <w:pPr>
        <w:tabs>
          <w:tab w:val="left" w:pos="993"/>
          <w:tab w:val="left" w:pos="1276"/>
        </w:tabs>
        <w:spacing w:after="0"/>
        <w:jc w:val="both"/>
        <w:rPr>
          <w:rFonts w:asciiTheme="minorHAnsi" w:hAnsiTheme="minorHAnsi"/>
          <w:color w:val="000000" w:themeColor="text1"/>
          <w:lang w:eastAsia="zh-CN"/>
        </w:rPr>
      </w:pPr>
      <w:r w:rsidRPr="00354155">
        <w:rPr>
          <w:rFonts w:asciiTheme="minorHAnsi" w:hAnsiTheme="minorHAnsi" w:hint="eastAsia"/>
          <w:color w:val="000000" w:themeColor="text1"/>
          <w:lang w:eastAsia="zh-CN"/>
        </w:rPr>
        <w:t>Another alternative: small RB allocation with TBS smaller than 3824?</w:t>
      </w:r>
    </w:p>
    <w:p w:rsidR="004B2F55" w:rsidRDefault="004B2F55" w:rsidP="00357EC9">
      <w:pPr>
        <w:tabs>
          <w:tab w:val="left" w:pos="993"/>
          <w:tab w:val="left" w:pos="1276"/>
        </w:tabs>
        <w:spacing w:after="0"/>
        <w:jc w:val="both"/>
        <w:rPr>
          <w:rFonts w:asciiTheme="minorHAnsi" w:hAnsiTheme="minorHAnsi"/>
          <w:color w:val="000000" w:themeColor="text1"/>
          <w:lang w:eastAsia="zh-CN"/>
        </w:rPr>
      </w:pPr>
    </w:p>
    <w:p w:rsidR="004B2F55" w:rsidRPr="004B2F55" w:rsidRDefault="004B2F55" w:rsidP="00357EC9">
      <w:pPr>
        <w:tabs>
          <w:tab w:val="left" w:pos="993"/>
          <w:tab w:val="left" w:pos="1276"/>
        </w:tabs>
        <w:spacing w:after="0"/>
        <w:jc w:val="both"/>
        <w:rPr>
          <w:rFonts w:asciiTheme="minorHAnsi" w:hAnsiTheme="minorHAnsi"/>
          <w:color w:val="000000" w:themeColor="text1"/>
          <w:lang w:eastAsia="zh-CN"/>
        </w:rPr>
      </w:pPr>
    </w:p>
    <w:p w:rsidR="00C118DD" w:rsidRDefault="00C118DD" w:rsidP="00357EC9">
      <w:pPr>
        <w:tabs>
          <w:tab w:val="left" w:pos="993"/>
          <w:tab w:val="left" w:pos="1276"/>
        </w:tabs>
        <w:spacing w:after="0"/>
        <w:jc w:val="both"/>
        <w:rPr>
          <w:rFonts w:asciiTheme="minorHAnsi" w:hAnsiTheme="minorHAnsi"/>
          <w:color w:val="000000" w:themeColor="text1"/>
          <w:u w:val="single"/>
          <w:lang w:eastAsia="zh-CN"/>
        </w:rPr>
      </w:pPr>
    </w:p>
    <w:p w:rsidR="005306A7" w:rsidRPr="00354155" w:rsidRDefault="002F1C1E" w:rsidP="002F1C1E">
      <w:pPr>
        <w:tabs>
          <w:tab w:val="left" w:pos="993"/>
          <w:tab w:val="left" w:pos="1276"/>
        </w:tabs>
        <w:spacing w:after="0"/>
        <w:jc w:val="both"/>
        <w:rPr>
          <w:rFonts w:asciiTheme="minorHAnsi" w:hAnsiTheme="minorHAnsi"/>
          <w:color w:val="000000" w:themeColor="text1"/>
          <w:highlight w:val="green"/>
          <w:u w:val="single"/>
          <w:lang w:eastAsia="zh-CN"/>
        </w:rPr>
      </w:pPr>
      <w:r w:rsidRPr="00354155">
        <w:rPr>
          <w:rFonts w:asciiTheme="minorHAnsi" w:hAnsiTheme="minorHAnsi" w:hint="eastAsia"/>
          <w:color w:val="000000" w:themeColor="text1"/>
          <w:highlight w:val="green"/>
          <w:u w:val="single"/>
          <w:lang w:eastAsia="zh-CN"/>
        </w:rPr>
        <w:t xml:space="preserve">Issue 3: </w:t>
      </w:r>
      <w:r w:rsidRPr="00354155">
        <w:rPr>
          <w:rFonts w:asciiTheme="minorHAnsi" w:hAnsiTheme="minorHAnsi"/>
          <w:color w:val="000000" w:themeColor="text1"/>
          <w:highlight w:val="green"/>
          <w:u w:val="single"/>
          <w:lang w:eastAsia="zh-CN"/>
        </w:rPr>
        <w:t>Noh</w:t>
      </w:r>
      <w:r w:rsidR="005F4877" w:rsidRPr="00354155">
        <w:rPr>
          <w:rFonts w:asciiTheme="minorHAnsi" w:hAnsiTheme="minorHAnsi" w:hint="eastAsia"/>
          <w:color w:val="000000" w:themeColor="text1"/>
          <w:highlight w:val="green"/>
          <w:u w:val="single"/>
          <w:lang w:eastAsia="zh-CN"/>
        </w:rPr>
        <w:t xml:space="preserve"> </w:t>
      </w:r>
      <w:r w:rsidRPr="00354155">
        <w:rPr>
          <w:rFonts w:asciiTheme="minorHAnsi" w:hAnsiTheme="minorHAnsi" w:hint="eastAsia"/>
          <w:color w:val="000000" w:themeColor="text1"/>
          <w:highlight w:val="green"/>
          <w:u w:val="single"/>
          <w:lang w:eastAsia="zh-CN"/>
        </w:rPr>
        <w:t>assumption for FRC</w:t>
      </w:r>
    </w:p>
    <w:p w:rsidR="002F1C1E" w:rsidRPr="002F1C1E" w:rsidRDefault="004119CD" w:rsidP="002F1C1E">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highlight w:val="green"/>
          <w:lang w:eastAsia="zh-CN"/>
        </w:rPr>
        <w:t>Agreements</w:t>
      </w:r>
      <w:r w:rsidR="002F1C1E" w:rsidRPr="00354155">
        <w:rPr>
          <w:rFonts w:asciiTheme="minorHAnsi" w:hAnsiTheme="minorHAnsi" w:hint="eastAsia"/>
          <w:color w:val="000000" w:themeColor="text1"/>
          <w:highlight w:val="green"/>
          <w:lang w:eastAsia="zh-CN"/>
        </w:rPr>
        <w:t xml:space="preserve">:  </w:t>
      </w:r>
      <w:r w:rsidR="005F4877" w:rsidRPr="00354155">
        <w:rPr>
          <w:rFonts w:asciiTheme="minorHAnsi" w:hAnsiTheme="minorHAnsi" w:hint="eastAsia"/>
          <w:color w:val="000000" w:themeColor="text1"/>
          <w:highlight w:val="green"/>
          <w:lang w:eastAsia="zh-CN"/>
        </w:rPr>
        <w:t>Noh = 0 for FR1, Noh=6 for FR2</w:t>
      </w:r>
    </w:p>
    <w:p w:rsidR="00573093" w:rsidRPr="00573093" w:rsidRDefault="00573093" w:rsidP="00357EC9">
      <w:pPr>
        <w:tabs>
          <w:tab w:val="left" w:pos="993"/>
          <w:tab w:val="left" w:pos="1276"/>
        </w:tabs>
        <w:spacing w:after="0"/>
        <w:jc w:val="both"/>
        <w:rPr>
          <w:lang w:val="en-US" w:eastAsia="zh-CN"/>
        </w:rPr>
      </w:pPr>
    </w:p>
    <w:p w:rsidR="00304912" w:rsidRDefault="00304912" w:rsidP="00357EC9">
      <w:pPr>
        <w:tabs>
          <w:tab w:val="left" w:pos="993"/>
          <w:tab w:val="left" w:pos="1276"/>
        </w:tabs>
        <w:spacing w:after="0"/>
        <w:jc w:val="both"/>
        <w:rPr>
          <w:lang w:eastAsia="zh-CN"/>
        </w:rPr>
      </w:pPr>
    </w:p>
    <w:p w:rsidR="009401CC" w:rsidRDefault="000D47EE" w:rsidP="00B4514B">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Reference Sig</w:t>
      </w:r>
      <w:r w:rsidR="00B033B1">
        <w:rPr>
          <w:rFonts w:hint="eastAsia"/>
          <w:sz w:val="24"/>
          <w:szCs w:val="24"/>
          <w:lang w:eastAsia="zh-CN"/>
        </w:rPr>
        <w:t>nal (DMRS, PTRS, TRS)</w:t>
      </w:r>
    </w:p>
    <w:p w:rsidR="002F1C1E" w:rsidRPr="003B435E" w:rsidRDefault="002F1C1E" w:rsidP="002F1C1E">
      <w:pPr>
        <w:rPr>
          <w:rFonts w:asciiTheme="minorHAnsi" w:hAnsiTheme="minorHAnsi"/>
          <w:lang w:eastAsia="zh-CN"/>
        </w:rPr>
      </w:pPr>
      <w:r w:rsidRPr="003B435E">
        <w:rPr>
          <w:rFonts w:asciiTheme="minorHAnsi" w:hAnsiTheme="minorHAnsi"/>
          <w:lang w:eastAsia="zh-CN"/>
        </w:rPr>
        <w:t>Previous RAN4 agreements:</w:t>
      </w:r>
    </w:p>
    <w:p w:rsidR="002F1C1E" w:rsidRPr="00945006" w:rsidRDefault="002F1C1E" w:rsidP="00022525">
      <w:pPr>
        <w:numPr>
          <w:ilvl w:val="0"/>
          <w:numId w:val="43"/>
        </w:numPr>
        <w:rPr>
          <w:rFonts w:asciiTheme="minorHAnsi" w:hAnsiTheme="minorHAnsi"/>
          <w:highlight w:val="green"/>
          <w:lang w:val="en-US" w:eastAsia="zh-CN"/>
        </w:rPr>
      </w:pPr>
      <w:r w:rsidRPr="00945006">
        <w:rPr>
          <w:rFonts w:asciiTheme="minorHAnsi" w:hAnsiTheme="minorHAnsi"/>
          <w:highlight w:val="green"/>
          <w:lang w:eastAsia="zh-CN"/>
        </w:rPr>
        <w:t>DMRS</w:t>
      </w:r>
    </w:p>
    <w:p w:rsidR="002F1C1E" w:rsidRPr="00945006" w:rsidRDefault="002F1C1E" w:rsidP="00022525">
      <w:pPr>
        <w:numPr>
          <w:ilvl w:val="1"/>
          <w:numId w:val="43"/>
        </w:numPr>
        <w:rPr>
          <w:rFonts w:asciiTheme="minorHAnsi" w:hAnsiTheme="minorHAnsi"/>
          <w:highlight w:val="green"/>
          <w:lang w:val="en-US" w:eastAsia="zh-CN"/>
        </w:rPr>
      </w:pPr>
      <w:r w:rsidRPr="00945006">
        <w:rPr>
          <w:rFonts w:asciiTheme="minorHAnsi" w:hAnsiTheme="minorHAnsi"/>
          <w:highlight w:val="green"/>
          <w:lang w:val="en-US" w:eastAsia="zh-CN"/>
        </w:rPr>
        <w:t>Type: Type 1 DMRS</w:t>
      </w:r>
    </w:p>
    <w:p w:rsidR="002F1C1E" w:rsidRPr="00945006" w:rsidRDefault="002F1C1E" w:rsidP="00022525">
      <w:pPr>
        <w:numPr>
          <w:ilvl w:val="1"/>
          <w:numId w:val="43"/>
        </w:numPr>
        <w:rPr>
          <w:rFonts w:asciiTheme="minorHAnsi" w:hAnsiTheme="minorHAnsi"/>
          <w:highlight w:val="green"/>
          <w:lang w:val="en-US" w:eastAsia="zh-CN"/>
        </w:rPr>
      </w:pPr>
      <w:r w:rsidRPr="00945006">
        <w:rPr>
          <w:rFonts w:asciiTheme="minorHAnsi" w:hAnsiTheme="minorHAnsi"/>
          <w:highlight w:val="green"/>
          <w:lang w:val="en-US" w:eastAsia="zh-CN"/>
        </w:rPr>
        <w:t xml:space="preserve">Length: </w:t>
      </w:r>
    </w:p>
    <w:p w:rsidR="002F1C1E" w:rsidRPr="00945006" w:rsidRDefault="002F1C1E" w:rsidP="00022525">
      <w:pPr>
        <w:numPr>
          <w:ilvl w:val="2"/>
          <w:numId w:val="43"/>
        </w:numPr>
        <w:rPr>
          <w:rFonts w:asciiTheme="minorHAnsi" w:hAnsiTheme="minorHAnsi"/>
          <w:highlight w:val="green"/>
          <w:lang w:val="en-US" w:eastAsia="zh-CN"/>
        </w:rPr>
      </w:pPr>
      <w:r w:rsidRPr="00945006">
        <w:rPr>
          <w:rFonts w:asciiTheme="minorHAnsi" w:hAnsiTheme="minorHAnsi"/>
          <w:highlight w:val="green"/>
          <w:lang w:val="en-US" w:eastAsia="zh-CN"/>
        </w:rPr>
        <w:t>Option 1: 1 additional DMRS symbol</w:t>
      </w:r>
    </w:p>
    <w:p w:rsidR="002F1C1E" w:rsidRPr="00945006" w:rsidRDefault="002F1C1E" w:rsidP="00022525">
      <w:pPr>
        <w:numPr>
          <w:ilvl w:val="2"/>
          <w:numId w:val="43"/>
        </w:numPr>
        <w:rPr>
          <w:rFonts w:asciiTheme="minorHAnsi" w:hAnsiTheme="minorHAnsi"/>
          <w:highlight w:val="green"/>
          <w:lang w:val="en-US" w:eastAsia="zh-CN"/>
        </w:rPr>
      </w:pPr>
      <w:r w:rsidRPr="00945006">
        <w:rPr>
          <w:rFonts w:asciiTheme="minorHAnsi" w:hAnsiTheme="minorHAnsi"/>
          <w:highlight w:val="green"/>
          <w:lang w:val="en-US" w:eastAsia="zh-CN"/>
        </w:rPr>
        <w:t>Option 2: 2 additional DMRS symbols</w:t>
      </w:r>
    </w:p>
    <w:p w:rsidR="002F1C1E" w:rsidRPr="00945006" w:rsidRDefault="002F1C1E" w:rsidP="00022525">
      <w:pPr>
        <w:numPr>
          <w:ilvl w:val="2"/>
          <w:numId w:val="43"/>
        </w:numPr>
        <w:rPr>
          <w:rFonts w:asciiTheme="minorHAnsi" w:hAnsiTheme="minorHAnsi"/>
          <w:highlight w:val="green"/>
          <w:lang w:val="en-US" w:eastAsia="zh-CN"/>
        </w:rPr>
      </w:pPr>
      <w:r w:rsidRPr="00945006">
        <w:rPr>
          <w:rFonts w:asciiTheme="minorHAnsi" w:hAnsiTheme="minorHAnsi"/>
          <w:highlight w:val="green"/>
          <w:lang w:val="en-US" w:eastAsia="zh-CN"/>
        </w:rPr>
        <w:t>No additional DMRS symbol is not precluded</w:t>
      </w:r>
    </w:p>
    <w:p w:rsidR="002F1C1E" w:rsidRPr="00945006" w:rsidRDefault="002F1C1E" w:rsidP="00022525">
      <w:pPr>
        <w:numPr>
          <w:ilvl w:val="2"/>
          <w:numId w:val="43"/>
        </w:numPr>
        <w:rPr>
          <w:rFonts w:asciiTheme="minorHAnsi" w:hAnsiTheme="minorHAnsi"/>
          <w:highlight w:val="green"/>
          <w:lang w:val="en-US" w:eastAsia="zh-CN"/>
        </w:rPr>
      </w:pPr>
      <w:r w:rsidRPr="00945006">
        <w:rPr>
          <w:rFonts w:asciiTheme="minorHAnsi" w:hAnsiTheme="minorHAnsi"/>
          <w:highlight w:val="green"/>
          <w:lang w:val="en-US" w:eastAsia="zh-CN"/>
        </w:rPr>
        <w:t>3 additional DMRS symbols is not precluded for high speed scenarios</w:t>
      </w:r>
    </w:p>
    <w:p w:rsidR="002F1C1E" w:rsidRPr="00945006" w:rsidRDefault="002F1C1E" w:rsidP="00022525">
      <w:pPr>
        <w:numPr>
          <w:ilvl w:val="1"/>
          <w:numId w:val="43"/>
        </w:numPr>
        <w:rPr>
          <w:rFonts w:asciiTheme="minorHAnsi" w:hAnsiTheme="minorHAnsi"/>
          <w:highlight w:val="green"/>
          <w:lang w:val="en-US" w:eastAsia="zh-CN"/>
        </w:rPr>
      </w:pPr>
      <w:r w:rsidRPr="00945006">
        <w:rPr>
          <w:rFonts w:asciiTheme="minorHAnsi" w:hAnsiTheme="minorHAnsi"/>
          <w:highlight w:val="green"/>
          <w:lang w:eastAsia="zh-CN"/>
        </w:rPr>
        <w:t>FDM between DMRS and data</w:t>
      </w:r>
    </w:p>
    <w:p w:rsidR="002F1C1E" w:rsidRPr="00945006" w:rsidRDefault="002F1C1E" w:rsidP="00022525">
      <w:pPr>
        <w:numPr>
          <w:ilvl w:val="2"/>
          <w:numId w:val="43"/>
        </w:numPr>
        <w:rPr>
          <w:rFonts w:asciiTheme="minorHAnsi" w:hAnsiTheme="minorHAnsi"/>
          <w:highlight w:val="green"/>
          <w:lang w:val="en-US" w:eastAsia="zh-CN"/>
        </w:rPr>
      </w:pPr>
      <w:r w:rsidRPr="00945006">
        <w:rPr>
          <w:rFonts w:asciiTheme="minorHAnsi" w:hAnsiTheme="minorHAnsi"/>
          <w:highlight w:val="green"/>
          <w:lang w:val="en-US" w:eastAsia="zh-CN"/>
        </w:rPr>
        <w:t xml:space="preserve">Option 1: </w:t>
      </w:r>
      <w:r w:rsidRPr="00945006">
        <w:rPr>
          <w:rFonts w:asciiTheme="minorHAnsi" w:hAnsiTheme="minorHAnsi"/>
          <w:highlight w:val="green"/>
          <w:lang w:eastAsia="zh-CN"/>
        </w:rPr>
        <w:t>For layer 1 and layer 2 (baseline)</w:t>
      </w:r>
    </w:p>
    <w:p w:rsidR="002F1C1E" w:rsidRPr="00945006" w:rsidRDefault="002F1C1E" w:rsidP="00022525">
      <w:pPr>
        <w:numPr>
          <w:ilvl w:val="2"/>
          <w:numId w:val="43"/>
        </w:numPr>
        <w:rPr>
          <w:rFonts w:asciiTheme="minorHAnsi" w:hAnsiTheme="minorHAnsi"/>
          <w:highlight w:val="green"/>
          <w:lang w:val="en-US" w:eastAsia="zh-CN"/>
        </w:rPr>
      </w:pPr>
      <w:r w:rsidRPr="00945006">
        <w:rPr>
          <w:rFonts w:asciiTheme="minorHAnsi" w:hAnsiTheme="minorHAnsi"/>
          <w:highlight w:val="green"/>
          <w:lang w:val="en-US" w:eastAsia="zh-CN"/>
        </w:rPr>
        <w:t xml:space="preserve">Option 2: </w:t>
      </w:r>
      <w:r w:rsidRPr="00945006">
        <w:rPr>
          <w:rFonts w:asciiTheme="minorHAnsi" w:hAnsiTheme="minorHAnsi"/>
          <w:highlight w:val="green"/>
          <w:lang w:eastAsia="zh-CN"/>
        </w:rPr>
        <w:t>For layer 1 only</w:t>
      </w:r>
    </w:p>
    <w:p w:rsidR="002F1C1E" w:rsidRPr="00945006" w:rsidRDefault="002F1C1E" w:rsidP="00022525">
      <w:pPr>
        <w:numPr>
          <w:ilvl w:val="2"/>
          <w:numId w:val="43"/>
        </w:numPr>
        <w:rPr>
          <w:rFonts w:asciiTheme="minorHAnsi" w:hAnsiTheme="minorHAnsi"/>
          <w:highlight w:val="green"/>
          <w:lang w:val="en-US" w:eastAsia="zh-CN"/>
        </w:rPr>
      </w:pPr>
      <w:r w:rsidRPr="00945006">
        <w:rPr>
          <w:rFonts w:asciiTheme="minorHAnsi" w:hAnsiTheme="minorHAnsi"/>
          <w:highlight w:val="green"/>
          <w:lang w:val="en-US" w:eastAsia="zh-CN"/>
        </w:rPr>
        <w:t xml:space="preserve">Option 3: </w:t>
      </w:r>
      <w:r w:rsidRPr="00945006">
        <w:rPr>
          <w:rFonts w:asciiTheme="minorHAnsi" w:hAnsiTheme="minorHAnsi"/>
          <w:highlight w:val="green"/>
          <w:lang w:eastAsia="zh-CN"/>
        </w:rPr>
        <w:t>For layer 2 only</w:t>
      </w:r>
    </w:p>
    <w:p w:rsidR="002F1C1E" w:rsidRPr="00945006" w:rsidRDefault="002F1C1E" w:rsidP="00022525">
      <w:pPr>
        <w:numPr>
          <w:ilvl w:val="1"/>
          <w:numId w:val="43"/>
        </w:numPr>
        <w:rPr>
          <w:rFonts w:asciiTheme="minorHAnsi" w:hAnsiTheme="minorHAnsi"/>
          <w:highlight w:val="green"/>
          <w:lang w:val="en-US" w:eastAsia="zh-CN"/>
        </w:rPr>
      </w:pPr>
      <w:r w:rsidRPr="00945006">
        <w:rPr>
          <w:rFonts w:asciiTheme="minorHAnsi" w:hAnsiTheme="minorHAnsi"/>
          <w:highlight w:val="green"/>
          <w:lang w:eastAsia="zh-CN"/>
        </w:rPr>
        <w:t>DMRS configuration can be different in each test case</w:t>
      </w:r>
    </w:p>
    <w:p w:rsidR="002F1C1E" w:rsidRPr="00945006" w:rsidRDefault="002F1C1E" w:rsidP="00022525">
      <w:pPr>
        <w:numPr>
          <w:ilvl w:val="0"/>
          <w:numId w:val="43"/>
        </w:numPr>
        <w:rPr>
          <w:rFonts w:asciiTheme="minorHAnsi" w:hAnsiTheme="minorHAnsi"/>
          <w:highlight w:val="green"/>
          <w:lang w:val="en-US" w:eastAsia="zh-CN"/>
        </w:rPr>
      </w:pPr>
      <w:r w:rsidRPr="00945006">
        <w:rPr>
          <w:rFonts w:asciiTheme="minorHAnsi" w:hAnsiTheme="minorHAnsi"/>
          <w:highlight w:val="green"/>
          <w:lang w:eastAsia="zh-CN"/>
        </w:rPr>
        <w:t>TRS</w:t>
      </w:r>
    </w:p>
    <w:p w:rsidR="002F1C1E" w:rsidRPr="00945006" w:rsidRDefault="002F1C1E" w:rsidP="00022525">
      <w:pPr>
        <w:numPr>
          <w:ilvl w:val="1"/>
          <w:numId w:val="43"/>
        </w:numPr>
        <w:rPr>
          <w:rFonts w:asciiTheme="minorHAnsi" w:hAnsiTheme="minorHAnsi"/>
          <w:highlight w:val="green"/>
          <w:lang w:val="en-US" w:eastAsia="zh-CN"/>
        </w:rPr>
      </w:pPr>
      <w:r w:rsidRPr="00945006">
        <w:rPr>
          <w:rFonts w:asciiTheme="minorHAnsi" w:hAnsiTheme="minorHAnsi"/>
          <w:highlight w:val="green"/>
          <w:lang w:eastAsia="zh-CN"/>
        </w:rPr>
        <w:t>2 slots pattern</w:t>
      </w:r>
    </w:p>
    <w:p w:rsidR="002F1C1E" w:rsidRPr="00945006" w:rsidRDefault="002F1C1E" w:rsidP="00022525">
      <w:pPr>
        <w:numPr>
          <w:ilvl w:val="1"/>
          <w:numId w:val="43"/>
        </w:numPr>
        <w:rPr>
          <w:rFonts w:asciiTheme="minorHAnsi" w:hAnsiTheme="minorHAnsi"/>
          <w:highlight w:val="green"/>
          <w:lang w:val="en-US" w:eastAsia="zh-CN"/>
        </w:rPr>
      </w:pPr>
      <w:r w:rsidRPr="00945006">
        <w:rPr>
          <w:rFonts w:asciiTheme="minorHAnsi" w:hAnsiTheme="minorHAnsi"/>
          <w:highlight w:val="green"/>
          <w:lang w:eastAsia="zh-CN"/>
        </w:rPr>
        <w:t xml:space="preserve">periodicity 10ms or 20ms </w:t>
      </w:r>
    </w:p>
    <w:p w:rsidR="002F1C1E" w:rsidRPr="00945006" w:rsidRDefault="002F1C1E" w:rsidP="00022525">
      <w:pPr>
        <w:numPr>
          <w:ilvl w:val="2"/>
          <w:numId w:val="43"/>
        </w:numPr>
        <w:rPr>
          <w:rFonts w:asciiTheme="minorHAnsi" w:hAnsiTheme="minorHAnsi"/>
          <w:highlight w:val="green"/>
          <w:lang w:val="en-US" w:eastAsia="zh-CN"/>
        </w:rPr>
      </w:pPr>
      <w:r w:rsidRPr="00945006">
        <w:rPr>
          <w:rFonts w:asciiTheme="minorHAnsi" w:hAnsiTheme="minorHAnsi"/>
          <w:highlight w:val="green"/>
          <w:lang w:val="en-US" w:eastAsia="zh-CN"/>
        </w:rPr>
        <w:t>Use 20ms for initial simulations for both FR1 and FR2</w:t>
      </w:r>
    </w:p>
    <w:p w:rsidR="002F1C1E" w:rsidRPr="00945006" w:rsidRDefault="002F1C1E" w:rsidP="00022525">
      <w:pPr>
        <w:numPr>
          <w:ilvl w:val="1"/>
          <w:numId w:val="43"/>
        </w:numPr>
        <w:rPr>
          <w:rFonts w:asciiTheme="minorHAnsi" w:hAnsiTheme="minorHAnsi"/>
          <w:highlight w:val="green"/>
          <w:lang w:val="en-US" w:eastAsia="zh-CN"/>
        </w:rPr>
      </w:pPr>
      <w:r w:rsidRPr="00945006">
        <w:rPr>
          <w:rFonts w:asciiTheme="minorHAnsi" w:hAnsiTheme="minorHAnsi"/>
          <w:highlight w:val="green"/>
          <w:lang w:eastAsia="zh-CN"/>
        </w:rPr>
        <w:t>Offset 1 slot</w:t>
      </w:r>
    </w:p>
    <w:p w:rsidR="002F1C1E" w:rsidRPr="00945006" w:rsidRDefault="002F1C1E" w:rsidP="00022525">
      <w:pPr>
        <w:numPr>
          <w:ilvl w:val="1"/>
          <w:numId w:val="43"/>
        </w:numPr>
        <w:rPr>
          <w:rFonts w:asciiTheme="minorHAnsi" w:hAnsiTheme="minorHAnsi"/>
          <w:highlight w:val="green"/>
          <w:lang w:val="en-US" w:eastAsia="zh-CN"/>
        </w:rPr>
      </w:pPr>
      <w:r w:rsidRPr="00945006">
        <w:rPr>
          <w:rFonts w:asciiTheme="minorHAnsi" w:hAnsiTheme="minorHAnsi"/>
          <w:highlight w:val="green"/>
          <w:lang w:val="en-US" w:eastAsia="zh-CN"/>
        </w:rPr>
        <w:t>Bandwidth: full BWP</w:t>
      </w:r>
    </w:p>
    <w:p w:rsidR="00B033B1" w:rsidRPr="00945006" w:rsidRDefault="002F1C1E" w:rsidP="00022525">
      <w:pPr>
        <w:numPr>
          <w:ilvl w:val="1"/>
          <w:numId w:val="43"/>
        </w:numPr>
        <w:rPr>
          <w:rFonts w:asciiTheme="minorHAnsi" w:hAnsiTheme="minorHAnsi"/>
          <w:highlight w:val="green"/>
          <w:lang w:val="en-US" w:eastAsia="zh-CN"/>
        </w:rPr>
      </w:pPr>
      <w:r w:rsidRPr="00945006">
        <w:rPr>
          <w:rFonts w:asciiTheme="minorHAnsi" w:hAnsiTheme="minorHAnsi"/>
          <w:highlight w:val="green"/>
          <w:lang w:eastAsia="zh-CN"/>
        </w:rPr>
        <w:t>0 dB boosting.</w:t>
      </w:r>
    </w:p>
    <w:tbl>
      <w:tblPr>
        <w:tblStyle w:val="af3"/>
        <w:tblW w:w="0" w:type="auto"/>
        <w:tblLook w:val="04A0" w:firstRow="1" w:lastRow="0" w:firstColumn="1" w:lastColumn="0" w:noHBand="0" w:noVBand="1"/>
      </w:tblPr>
      <w:tblGrid>
        <w:gridCol w:w="3294"/>
        <w:gridCol w:w="2343"/>
        <w:gridCol w:w="2285"/>
        <w:gridCol w:w="2098"/>
      </w:tblGrid>
      <w:tr w:rsidR="000B4749" w:rsidTr="000B4749">
        <w:trPr>
          <w:trHeight w:val="390"/>
        </w:trPr>
        <w:tc>
          <w:tcPr>
            <w:tcW w:w="3294" w:type="dxa"/>
          </w:tcPr>
          <w:p w:rsidR="000B4749" w:rsidRPr="00B033B1" w:rsidRDefault="000B4749" w:rsidP="00B033B1">
            <w:pPr>
              <w:rPr>
                <w:rFonts w:asciiTheme="minorHAnsi" w:hAnsiTheme="minorHAnsi"/>
                <w:lang w:eastAsia="zh-CN"/>
              </w:rPr>
            </w:pPr>
            <w:r w:rsidRPr="00B033B1">
              <w:rPr>
                <w:rFonts w:asciiTheme="minorHAnsi" w:hAnsiTheme="minorHAnsi"/>
                <w:lang w:eastAsia="zh-CN"/>
              </w:rPr>
              <w:t>Companies</w:t>
            </w:r>
          </w:p>
        </w:tc>
        <w:tc>
          <w:tcPr>
            <w:tcW w:w="2343" w:type="dxa"/>
          </w:tcPr>
          <w:p w:rsidR="000B4749" w:rsidRPr="00B033B1" w:rsidRDefault="000B4749" w:rsidP="00B033B1">
            <w:pPr>
              <w:rPr>
                <w:rFonts w:asciiTheme="minorHAnsi" w:hAnsiTheme="minorHAnsi"/>
                <w:lang w:eastAsia="zh-CN"/>
              </w:rPr>
            </w:pPr>
            <w:r w:rsidRPr="00B033B1">
              <w:rPr>
                <w:rFonts w:asciiTheme="minorHAnsi" w:hAnsiTheme="minorHAnsi"/>
                <w:lang w:eastAsia="zh-CN"/>
              </w:rPr>
              <w:t>DMRS</w:t>
            </w:r>
            <w:r>
              <w:rPr>
                <w:rFonts w:asciiTheme="minorHAnsi" w:hAnsiTheme="minorHAnsi" w:hint="eastAsia"/>
                <w:lang w:eastAsia="zh-CN"/>
              </w:rPr>
              <w:t xml:space="preserve">  (Type, length)</w:t>
            </w:r>
          </w:p>
        </w:tc>
        <w:tc>
          <w:tcPr>
            <w:tcW w:w="2285" w:type="dxa"/>
          </w:tcPr>
          <w:p w:rsidR="000B4749" w:rsidRPr="00B033B1" w:rsidRDefault="000B4749" w:rsidP="00B033B1">
            <w:pPr>
              <w:rPr>
                <w:rFonts w:asciiTheme="minorHAnsi" w:hAnsiTheme="minorHAnsi"/>
                <w:lang w:eastAsia="zh-CN"/>
              </w:rPr>
            </w:pPr>
            <w:r>
              <w:rPr>
                <w:rFonts w:asciiTheme="minorHAnsi" w:hAnsiTheme="minorHAnsi" w:hint="eastAsia"/>
                <w:lang w:eastAsia="zh-CN"/>
              </w:rPr>
              <w:t>FDM between DMRS and data</w:t>
            </w:r>
          </w:p>
        </w:tc>
        <w:tc>
          <w:tcPr>
            <w:tcW w:w="2098" w:type="dxa"/>
          </w:tcPr>
          <w:p w:rsidR="000B4749" w:rsidRPr="00B033B1" w:rsidRDefault="000B4749" w:rsidP="001C03FE">
            <w:pPr>
              <w:rPr>
                <w:rFonts w:asciiTheme="minorHAnsi" w:hAnsiTheme="minorHAnsi"/>
                <w:lang w:eastAsia="zh-CN"/>
              </w:rPr>
            </w:pPr>
            <w:r w:rsidRPr="00B033B1">
              <w:rPr>
                <w:rFonts w:asciiTheme="minorHAnsi" w:hAnsiTheme="minorHAnsi"/>
                <w:lang w:eastAsia="zh-CN"/>
              </w:rPr>
              <w:t>TRS</w:t>
            </w:r>
            <w:r w:rsidR="005F4877">
              <w:rPr>
                <w:rFonts w:asciiTheme="minorHAnsi" w:hAnsiTheme="minorHAnsi" w:hint="eastAsia"/>
                <w:lang w:eastAsia="zh-CN"/>
              </w:rPr>
              <w:t>,PTRS</w:t>
            </w:r>
          </w:p>
        </w:tc>
      </w:tr>
      <w:tr w:rsidR="000B4749" w:rsidTr="005F4877">
        <w:trPr>
          <w:trHeight w:val="692"/>
        </w:trPr>
        <w:tc>
          <w:tcPr>
            <w:tcW w:w="3294" w:type="dxa"/>
          </w:tcPr>
          <w:p w:rsidR="000B4749" w:rsidRPr="00B033B1" w:rsidRDefault="000B4749" w:rsidP="00B033B1">
            <w:pPr>
              <w:rPr>
                <w:rFonts w:asciiTheme="minorHAnsi" w:hAnsiTheme="minorHAnsi"/>
                <w:lang w:eastAsia="zh-CN"/>
              </w:rPr>
            </w:pPr>
            <w:r w:rsidRPr="00B033B1">
              <w:rPr>
                <w:rFonts w:asciiTheme="minorHAnsi" w:hAnsiTheme="minorHAnsi"/>
                <w:lang w:eastAsia="zh-CN"/>
              </w:rPr>
              <w:t>Intel</w:t>
            </w:r>
          </w:p>
        </w:tc>
        <w:tc>
          <w:tcPr>
            <w:tcW w:w="2343" w:type="dxa"/>
          </w:tcPr>
          <w:p w:rsidR="000B4749" w:rsidRPr="00354155" w:rsidRDefault="000B4749" w:rsidP="00B033B1">
            <w:pPr>
              <w:rPr>
                <w:rFonts w:asciiTheme="minorHAnsi" w:hAnsiTheme="minorHAnsi"/>
                <w:highlight w:val="yellow"/>
                <w:lang w:eastAsia="zh-CN"/>
              </w:rPr>
            </w:pPr>
            <w:r w:rsidRPr="00354155">
              <w:rPr>
                <w:rFonts w:asciiTheme="minorHAnsi" w:hAnsiTheme="minorHAnsi"/>
                <w:highlight w:val="yellow"/>
                <w:lang w:eastAsia="zh-CN"/>
              </w:rPr>
              <w:t xml:space="preserve">Type 1 </w:t>
            </w:r>
            <w:r w:rsidR="00354155" w:rsidRPr="00354155">
              <w:rPr>
                <w:rFonts w:asciiTheme="minorHAnsi" w:hAnsiTheme="minorHAnsi" w:hint="eastAsia"/>
                <w:highlight w:val="yellow"/>
                <w:lang w:eastAsia="zh-CN"/>
              </w:rPr>
              <w:t xml:space="preserve"> 1 single symbol front loaded</w:t>
            </w:r>
          </w:p>
          <w:p w:rsidR="002F1C1E" w:rsidRPr="00354155" w:rsidRDefault="002F1C1E" w:rsidP="002F1C1E">
            <w:pPr>
              <w:rPr>
                <w:rFonts w:asciiTheme="minorHAnsi" w:hAnsiTheme="minorHAnsi"/>
                <w:highlight w:val="yellow"/>
                <w:lang w:eastAsia="zh-CN"/>
              </w:rPr>
            </w:pPr>
            <w:r w:rsidRPr="00354155">
              <w:rPr>
                <w:rFonts w:asciiTheme="minorHAnsi" w:hAnsiTheme="minorHAnsi"/>
                <w:highlight w:val="yellow"/>
                <w:lang w:eastAsia="zh-CN"/>
              </w:rPr>
              <w:t xml:space="preserve">1 additional DMRS for Low (5/10Hz) and Medium (100 Hz) Speed scenarios </w:t>
            </w:r>
          </w:p>
          <w:p w:rsidR="002F1C1E" w:rsidRPr="002F1C1E" w:rsidRDefault="002F1C1E" w:rsidP="002F1C1E">
            <w:pPr>
              <w:rPr>
                <w:rFonts w:asciiTheme="minorHAnsi" w:hAnsiTheme="minorHAnsi"/>
                <w:lang w:eastAsia="zh-CN"/>
              </w:rPr>
            </w:pPr>
            <w:r w:rsidRPr="00354155">
              <w:rPr>
                <w:rFonts w:asciiTheme="minorHAnsi" w:hAnsiTheme="minorHAnsi"/>
                <w:highlight w:val="yellow"/>
                <w:lang w:eastAsia="zh-CN"/>
              </w:rPr>
              <w:t>2 additional DMRSs for High (400 Hz) Speed scenarios</w:t>
            </w:r>
          </w:p>
          <w:p w:rsidR="000B4749" w:rsidRPr="002F1C1E" w:rsidRDefault="000B4749" w:rsidP="000B4749">
            <w:pPr>
              <w:rPr>
                <w:rFonts w:asciiTheme="minorHAnsi" w:hAnsiTheme="minorHAnsi"/>
                <w:color w:val="000000" w:themeColor="text1"/>
                <w:lang w:val="en-US" w:eastAsia="zh-CN"/>
              </w:rPr>
            </w:pPr>
          </w:p>
        </w:tc>
        <w:tc>
          <w:tcPr>
            <w:tcW w:w="2285" w:type="dxa"/>
          </w:tcPr>
          <w:p w:rsidR="000B4749" w:rsidRPr="00B033B1" w:rsidRDefault="000B4749" w:rsidP="00B033B1">
            <w:pPr>
              <w:rPr>
                <w:rFonts w:asciiTheme="minorHAnsi" w:hAnsiTheme="minorHAnsi"/>
                <w:lang w:val="en-US" w:eastAsia="zh-CN"/>
              </w:rPr>
            </w:pPr>
            <w:r>
              <w:rPr>
                <w:rFonts w:asciiTheme="minorHAnsi" w:hAnsiTheme="minorHAnsi"/>
                <w:color w:val="000000" w:themeColor="text1"/>
                <w:lang w:eastAsia="zh-CN"/>
              </w:rPr>
              <w:lastRenderedPageBreak/>
              <w:t>F</w:t>
            </w:r>
            <w:r>
              <w:rPr>
                <w:rFonts w:asciiTheme="minorHAnsi" w:hAnsiTheme="minorHAnsi" w:hint="eastAsia"/>
                <w:color w:val="000000" w:themeColor="text1"/>
                <w:lang w:eastAsia="zh-CN"/>
              </w:rPr>
              <w:t>or layer 1 and layer 2</w:t>
            </w:r>
          </w:p>
          <w:p w:rsidR="000B4749" w:rsidRPr="00B033B1" w:rsidRDefault="000B4749" w:rsidP="00B033B1">
            <w:pPr>
              <w:rPr>
                <w:rFonts w:asciiTheme="minorHAnsi" w:hAnsiTheme="minorHAnsi"/>
                <w:lang w:val="en-US" w:eastAsia="zh-CN"/>
              </w:rPr>
            </w:pPr>
          </w:p>
        </w:tc>
        <w:tc>
          <w:tcPr>
            <w:tcW w:w="2098" w:type="dxa"/>
          </w:tcPr>
          <w:p w:rsidR="000B4749" w:rsidRPr="00B033B1" w:rsidRDefault="000B4749" w:rsidP="000224AD">
            <w:pPr>
              <w:rPr>
                <w:rFonts w:asciiTheme="minorHAnsi" w:hAnsiTheme="minorHAnsi"/>
                <w:lang w:val="en-US" w:eastAsia="zh-CN"/>
              </w:rPr>
            </w:pPr>
          </w:p>
        </w:tc>
      </w:tr>
      <w:tr w:rsidR="000B4749" w:rsidTr="005F4877">
        <w:trPr>
          <w:trHeight w:val="1193"/>
        </w:trPr>
        <w:tc>
          <w:tcPr>
            <w:tcW w:w="3294" w:type="dxa"/>
          </w:tcPr>
          <w:p w:rsidR="000B4749" w:rsidRPr="00B033B1" w:rsidRDefault="005F4877" w:rsidP="00B033B1">
            <w:pPr>
              <w:rPr>
                <w:rFonts w:asciiTheme="minorHAnsi" w:hAnsiTheme="minorHAnsi"/>
                <w:lang w:eastAsia="zh-CN"/>
              </w:rPr>
            </w:pPr>
            <w:r>
              <w:rPr>
                <w:rFonts w:asciiTheme="minorHAnsi" w:hAnsiTheme="minorHAnsi" w:hint="eastAsia"/>
                <w:lang w:eastAsia="zh-CN"/>
              </w:rPr>
              <w:lastRenderedPageBreak/>
              <w:t>China Telecomm</w:t>
            </w:r>
          </w:p>
        </w:tc>
        <w:tc>
          <w:tcPr>
            <w:tcW w:w="2343" w:type="dxa"/>
          </w:tcPr>
          <w:p w:rsidR="000B4749" w:rsidRPr="000B4749" w:rsidRDefault="000B4749" w:rsidP="000B4749">
            <w:pPr>
              <w:rPr>
                <w:rFonts w:asciiTheme="minorHAnsi" w:hAnsiTheme="minorHAnsi"/>
                <w:color w:val="000000" w:themeColor="text1"/>
                <w:lang w:eastAsia="zh-CN"/>
              </w:rPr>
            </w:pPr>
          </w:p>
        </w:tc>
        <w:tc>
          <w:tcPr>
            <w:tcW w:w="2285" w:type="dxa"/>
          </w:tcPr>
          <w:p w:rsidR="005F4877" w:rsidRPr="005F4877" w:rsidRDefault="005F4877" w:rsidP="005F4877">
            <w:pPr>
              <w:rPr>
                <w:rFonts w:asciiTheme="minorHAnsi" w:hAnsiTheme="minorHAnsi"/>
                <w:color w:val="000000" w:themeColor="text1"/>
                <w:lang w:eastAsia="zh-CN"/>
              </w:rPr>
            </w:pPr>
            <w:r w:rsidRPr="005F4877">
              <w:rPr>
                <w:rFonts w:asciiTheme="minorHAnsi" w:hAnsiTheme="minorHAnsi" w:hint="eastAsia"/>
                <w:color w:val="000000" w:themeColor="text1"/>
                <w:lang w:eastAsia="zh-CN"/>
              </w:rPr>
              <w:t xml:space="preserve">No </w:t>
            </w:r>
            <w:r w:rsidRPr="005F4877">
              <w:rPr>
                <w:rFonts w:asciiTheme="minorHAnsi" w:hAnsiTheme="minorHAnsi"/>
                <w:color w:val="000000" w:themeColor="text1"/>
                <w:lang w:eastAsia="zh-CN"/>
              </w:rPr>
              <w:t>FDM between DMRS and data</w:t>
            </w:r>
            <w:r w:rsidRPr="005F4877">
              <w:rPr>
                <w:rFonts w:asciiTheme="minorHAnsi" w:hAnsiTheme="minorHAnsi" w:hint="eastAsia"/>
                <w:color w:val="000000" w:themeColor="text1"/>
                <w:lang w:eastAsia="zh-CN"/>
              </w:rPr>
              <w:t xml:space="preserve"> for </w:t>
            </w:r>
            <w:r w:rsidRPr="005F4877">
              <w:rPr>
                <w:rFonts w:asciiTheme="minorHAnsi" w:hAnsiTheme="minorHAnsi"/>
                <w:color w:val="000000" w:themeColor="text1"/>
                <w:lang w:eastAsia="zh-CN"/>
              </w:rPr>
              <w:t>small transmission layer and low MCS.</w:t>
            </w:r>
          </w:p>
          <w:p w:rsidR="000B4749" w:rsidRPr="005F4877" w:rsidRDefault="000B4749" w:rsidP="00B033B1">
            <w:pPr>
              <w:rPr>
                <w:rFonts w:asciiTheme="minorHAnsi" w:hAnsiTheme="minorHAnsi"/>
                <w:color w:val="000000" w:themeColor="text1"/>
                <w:lang w:val="en-US" w:eastAsia="zh-CN"/>
              </w:rPr>
            </w:pPr>
          </w:p>
        </w:tc>
        <w:tc>
          <w:tcPr>
            <w:tcW w:w="2098" w:type="dxa"/>
          </w:tcPr>
          <w:p w:rsidR="000B4749" w:rsidRPr="00B033B1" w:rsidRDefault="000B4749" w:rsidP="001C03FE">
            <w:pPr>
              <w:rPr>
                <w:rFonts w:asciiTheme="minorHAnsi" w:hAnsiTheme="minorHAnsi"/>
                <w:color w:val="000000" w:themeColor="text1"/>
              </w:rPr>
            </w:pPr>
          </w:p>
        </w:tc>
      </w:tr>
      <w:tr w:rsidR="000B4749" w:rsidTr="000B4749">
        <w:trPr>
          <w:trHeight w:val="1616"/>
        </w:trPr>
        <w:tc>
          <w:tcPr>
            <w:tcW w:w="3294" w:type="dxa"/>
          </w:tcPr>
          <w:p w:rsidR="000B4749" w:rsidRPr="00B033B1" w:rsidRDefault="000B4749" w:rsidP="00B033B1">
            <w:pPr>
              <w:rPr>
                <w:rFonts w:asciiTheme="minorHAnsi" w:hAnsiTheme="minorHAnsi"/>
                <w:lang w:eastAsia="zh-CN"/>
              </w:rPr>
            </w:pPr>
            <w:r>
              <w:rPr>
                <w:rFonts w:asciiTheme="minorHAnsi" w:hAnsiTheme="minorHAnsi" w:hint="eastAsia"/>
                <w:lang w:eastAsia="zh-CN"/>
              </w:rPr>
              <w:t>Qualcomm</w:t>
            </w:r>
          </w:p>
        </w:tc>
        <w:tc>
          <w:tcPr>
            <w:tcW w:w="2343" w:type="dxa"/>
          </w:tcPr>
          <w:p w:rsidR="000B4749" w:rsidRPr="000B4749" w:rsidRDefault="000B4749" w:rsidP="00B033B1">
            <w:pPr>
              <w:rPr>
                <w:rFonts w:asciiTheme="minorHAnsi" w:eastAsiaTheme="minorEastAsia" w:hAnsiTheme="minorHAnsi" w:cs="Arial"/>
                <w:kern w:val="24"/>
                <w:lang w:eastAsia="zh-CN"/>
              </w:rPr>
            </w:pPr>
          </w:p>
        </w:tc>
        <w:tc>
          <w:tcPr>
            <w:tcW w:w="2285" w:type="dxa"/>
          </w:tcPr>
          <w:p w:rsidR="000B4749" w:rsidRPr="000B4749" w:rsidRDefault="000B4749" w:rsidP="00B033B1">
            <w:pPr>
              <w:rPr>
                <w:rFonts w:asciiTheme="minorHAnsi" w:eastAsiaTheme="minorEastAsia" w:hAnsiTheme="minorHAnsi"/>
                <w:color w:val="000000" w:themeColor="text1"/>
                <w:lang w:eastAsia="zh-CN"/>
              </w:rPr>
            </w:pPr>
          </w:p>
        </w:tc>
        <w:tc>
          <w:tcPr>
            <w:tcW w:w="2098" w:type="dxa"/>
          </w:tcPr>
          <w:p w:rsidR="005F4877" w:rsidRPr="005F4877" w:rsidRDefault="005F4877" w:rsidP="005F4877">
            <w:pPr>
              <w:rPr>
                <w:rFonts w:asciiTheme="minorHAnsi" w:hAnsiTheme="minorHAnsi"/>
                <w:color w:val="000000" w:themeColor="text1"/>
              </w:rPr>
            </w:pPr>
            <w:r w:rsidRPr="005F4877">
              <w:rPr>
                <w:rFonts w:asciiTheme="minorHAnsi" w:hAnsiTheme="minorHAnsi"/>
                <w:color w:val="000000" w:themeColor="text1"/>
              </w:rPr>
              <w:t>Stagger SSB and TRS locations such that they are 10ms apart and each with 20ms periodicity.</w:t>
            </w:r>
          </w:p>
          <w:p w:rsidR="000B4749" w:rsidRPr="00B033B1" w:rsidRDefault="000B4749" w:rsidP="001C03FE">
            <w:pPr>
              <w:rPr>
                <w:rFonts w:asciiTheme="minorHAnsi" w:hAnsiTheme="minorHAnsi"/>
                <w:color w:val="000000" w:themeColor="text1"/>
                <w:lang w:eastAsia="zh-CN"/>
              </w:rPr>
            </w:pPr>
          </w:p>
        </w:tc>
      </w:tr>
      <w:tr w:rsidR="00AF1E98" w:rsidTr="000B4749">
        <w:trPr>
          <w:trHeight w:val="1616"/>
        </w:trPr>
        <w:tc>
          <w:tcPr>
            <w:tcW w:w="3294" w:type="dxa"/>
          </w:tcPr>
          <w:p w:rsidR="00AF1E98" w:rsidRDefault="00AF1E98" w:rsidP="00B033B1">
            <w:pPr>
              <w:rPr>
                <w:rFonts w:asciiTheme="minorHAnsi" w:hAnsiTheme="minorHAnsi"/>
                <w:lang w:eastAsia="zh-CN"/>
              </w:rPr>
            </w:pPr>
            <w:r>
              <w:rPr>
                <w:rFonts w:asciiTheme="minorHAnsi" w:hAnsiTheme="minorHAnsi" w:hint="eastAsia"/>
                <w:lang w:eastAsia="zh-CN"/>
              </w:rPr>
              <w:t>Agreements</w:t>
            </w:r>
          </w:p>
        </w:tc>
        <w:tc>
          <w:tcPr>
            <w:tcW w:w="2343" w:type="dxa"/>
          </w:tcPr>
          <w:p w:rsidR="00354155" w:rsidRPr="00354155" w:rsidRDefault="00354155" w:rsidP="00354155">
            <w:pPr>
              <w:rPr>
                <w:rFonts w:asciiTheme="minorHAnsi" w:hAnsiTheme="minorHAnsi"/>
                <w:highlight w:val="green"/>
                <w:lang w:eastAsia="zh-CN"/>
              </w:rPr>
            </w:pPr>
            <w:r w:rsidRPr="00354155">
              <w:rPr>
                <w:rFonts w:asciiTheme="minorHAnsi" w:hAnsiTheme="minorHAnsi"/>
                <w:highlight w:val="green"/>
                <w:lang w:eastAsia="zh-CN"/>
              </w:rPr>
              <w:t xml:space="preserve">Type 1 </w:t>
            </w:r>
            <w:r w:rsidRPr="00354155">
              <w:rPr>
                <w:rFonts w:asciiTheme="minorHAnsi" w:hAnsiTheme="minorHAnsi" w:hint="eastAsia"/>
                <w:highlight w:val="green"/>
                <w:lang w:eastAsia="zh-CN"/>
              </w:rPr>
              <w:t xml:space="preserve"> 1 single symbol front loaded</w:t>
            </w:r>
          </w:p>
          <w:p w:rsidR="00354155" w:rsidRPr="00354155" w:rsidRDefault="00354155" w:rsidP="00354155">
            <w:pPr>
              <w:rPr>
                <w:rFonts w:asciiTheme="minorHAnsi" w:hAnsiTheme="minorHAnsi"/>
                <w:highlight w:val="green"/>
                <w:lang w:eastAsia="zh-CN"/>
              </w:rPr>
            </w:pPr>
            <w:r w:rsidRPr="00354155">
              <w:rPr>
                <w:rFonts w:asciiTheme="minorHAnsi" w:hAnsiTheme="minorHAnsi"/>
                <w:highlight w:val="green"/>
                <w:lang w:eastAsia="zh-CN"/>
              </w:rPr>
              <w:t xml:space="preserve">1 additional DMRS for Low (5/10Hz) and Medium (100 Hz) Speed scenarios </w:t>
            </w:r>
          </w:p>
          <w:p w:rsidR="00354155" w:rsidRPr="002F1C1E" w:rsidRDefault="00354155" w:rsidP="00354155">
            <w:pPr>
              <w:rPr>
                <w:rFonts w:asciiTheme="minorHAnsi" w:hAnsiTheme="minorHAnsi"/>
                <w:lang w:eastAsia="zh-CN"/>
              </w:rPr>
            </w:pPr>
            <w:r w:rsidRPr="00354155">
              <w:rPr>
                <w:rFonts w:asciiTheme="minorHAnsi" w:hAnsiTheme="minorHAnsi"/>
                <w:highlight w:val="green"/>
                <w:lang w:eastAsia="zh-CN"/>
              </w:rPr>
              <w:t>2 additional DMRSs for High (400 Hz) Speed scenarios</w:t>
            </w:r>
          </w:p>
          <w:p w:rsidR="00AF1E98" w:rsidRPr="000B4749" w:rsidRDefault="00AF1E98" w:rsidP="00B033B1">
            <w:pPr>
              <w:rPr>
                <w:rFonts w:asciiTheme="minorHAnsi" w:eastAsiaTheme="minorEastAsia" w:hAnsiTheme="minorHAnsi" w:cs="Arial"/>
                <w:kern w:val="24"/>
                <w:lang w:eastAsia="zh-CN"/>
              </w:rPr>
            </w:pPr>
          </w:p>
        </w:tc>
        <w:tc>
          <w:tcPr>
            <w:tcW w:w="2285" w:type="dxa"/>
          </w:tcPr>
          <w:p w:rsidR="00662230" w:rsidRPr="00662230" w:rsidRDefault="00662230" w:rsidP="00662230">
            <w:pPr>
              <w:rPr>
                <w:rFonts w:asciiTheme="minorHAnsi" w:hAnsiTheme="minorHAnsi"/>
                <w:highlight w:val="green"/>
                <w:lang w:val="en-US" w:eastAsia="zh-CN"/>
              </w:rPr>
            </w:pPr>
            <w:r w:rsidRPr="00662230">
              <w:rPr>
                <w:rFonts w:asciiTheme="minorHAnsi" w:hAnsiTheme="minorHAnsi"/>
                <w:color w:val="000000" w:themeColor="text1"/>
                <w:highlight w:val="green"/>
                <w:lang w:eastAsia="zh-CN"/>
              </w:rPr>
              <w:t>F</w:t>
            </w:r>
            <w:r w:rsidRPr="00662230">
              <w:rPr>
                <w:rFonts w:asciiTheme="minorHAnsi" w:hAnsiTheme="minorHAnsi" w:hint="eastAsia"/>
                <w:color w:val="000000" w:themeColor="text1"/>
                <w:highlight w:val="green"/>
                <w:lang w:eastAsia="zh-CN"/>
              </w:rPr>
              <w:t>or layer 1 and layer 2</w:t>
            </w:r>
          </w:p>
          <w:p w:rsidR="00AF1E98" w:rsidRPr="000B4749" w:rsidRDefault="00662230" w:rsidP="00B033B1">
            <w:pPr>
              <w:rPr>
                <w:rFonts w:asciiTheme="minorHAnsi" w:eastAsiaTheme="minorEastAsia" w:hAnsiTheme="minorHAnsi"/>
                <w:color w:val="000000" w:themeColor="text1"/>
                <w:lang w:eastAsia="zh-CN"/>
              </w:rPr>
            </w:pPr>
            <w:r w:rsidRPr="00662230">
              <w:rPr>
                <w:rFonts w:asciiTheme="minorHAnsi" w:eastAsiaTheme="minorEastAsia" w:hAnsiTheme="minorHAnsi" w:hint="eastAsia"/>
                <w:color w:val="000000" w:themeColor="text1"/>
                <w:highlight w:val="green"/>
                <w:lang w:eastAsia="zh-CN"/>
              </w:rPr>
              <w:t>FDM applied between DMRS and data</w:t>
            </w:r>
          </w:p>
        </w:tc>
        <w:tc>
          <w:tcPr>
            <w:tcW w:w="2098" w:type="dxa"/>
          </w:tcPr>
          <w:p w:rsidR="00AF1E98" w:rsidRPr="005F4877" w:rsidRDefault="00662230" w:rsidP="005F4877">
            <w:pPr>
              <w:rPr>
                <w:rFonts w:asciiTheme="minorHAnsi" w:hAnsiTheme="minorHAnsi"/>
                <w:color w:val="000000" w:themeColor="text1"/>
                <w:lang w:eastAsia="zh-CN"/>
              </w:rPr>
            </w:pPr>
            <w:r w:rsidRPr="00662230">
              <w:rPr>
                <w:rFonts w:asciiTheme="minorHAnsi" w:hAnsiTheme="minorHAnsi" w:hint="eastAsia"/>
                <w:color w:val="000000" w:themeColor="text1"/>
                <w:highlight w:val="green"/>
                <w:lang w:eastAsia="zh-CN"/>
              </w:rPr>
              <w:t>PBCH in slot 0, TRS with 10ms offset</w:t>
            </w:r>
          </w:p>
        </w:tc>
      </w:tr>
    </w:tbl>
    <w:p w:rsidR="009401CC" w:rsidRPr="000F2145" w:rsidRDefault="009401CC" w:rsidP="009401CC">
      <w:pPr>
        <w:rPr>
          <w:lang w:eastAsia="zh-CN"/>
        </w:rPr>
      </w:pPr>
    </w:p>
    <w:p w:rsidR="009401CC" w:rsidRPr="00662230" w:rsidRDefault="00354155" w:rsidP="00357EC9">
      <w:pPr>
        <w:tabs>
          <w:tab w:val="left" w:pos="993"/>
          <w:tab w:val="left" w:pos="1276"/>
        </w:tabs>
        <w:spacing w:after="0"/>
        <w:jc w:val="both"/>
        <w:rPr>
          <w:rFonts w:asciiTheme="minorHAnsi" w:hAnsiTheme="minorHAnsi"/>
          <w:lang w:eastAsia="zh-CN"/>
        </w:rPr>
      </w:pPr>
      <w:r w:rsidRPr="00662230">
        <w:rPr>
          <w:rFonts w:asciiTheme="minorHAnsi" w:hAnsiTheme="minorHAnsi"/>
          <w:lang w:eastAsia="zh-CN"/>
        </w:rPr>
        <w:t xml:space="preserve">China Telecomm: for PDSCH with low MCS and layer 1, PDSCH transmission is power limited not resources limited, </w:t>
      </w:r>
      <w:proofErr w:type="gramStart"/>
      <w:r w:rsidRPr="00662230">
        <w:rPr>
          <w:rFonts w:asciiTheme="minorHAnsi" w:hAnsiTheme="minorHAnsi"/>
          <w:lang w:eastAsia="zh-CN"/>
        </w:rPr>
        <w:t>then</w:t>
      </w:r>
      <w:proofErr w:type="gramEnd"/>
      <w:r w:rsidRPr="00662230">
        <w:rPr>
          <w:rFonts w:asciiTheme="minorHAnsi" w:hAnsiTheme="minorHAnsi"/>
          <w:lang w:eastAsia="zh-CN"/>
        </w:rPr>
        <w:t xml:space="preserve"> TDM can have DMRS boosting</w:t>
      </w:r>
    </w:p>
    <w:p w:rsidR="00354155" w:rsidRPr="00662230" w:rsidRDefault="00354155" w:rsidP="00357EC9">
      <w:pPr>
        <w:tabs>
          <w:tab w:val="left" w:pos="993"/>
          <w:tab w:val="left" w:pos="1276"/>
        </w:tabs>
        <w:spacing w:after="0"/>
        <w:jc w:val="both"/>
        <w:rPr>
          <w:rFonts w:asciiTheme="minorHAnsi" w:hAnsiTheme="minorHAnsi"/>
          <w:lang w:eastAsia="zh-CN"/>
        </w:rPr>
      </w:pPr>
      <w:r w:rsidRPr="00662230">
        <w:rPr>
          <w:rFonts w:asciiTheme="minorHAnsi" w:hAnsiTheme="minorHAnsi"/>
          <w:lang w:eastAsia="zh-CN"/>
        </w:rPr>
        <w:t>Intel: we have comparison, the performance different is quiet limited</w:t>
      </w:r>
    </w:p>
    <w:p w:rsidR="00354155" w:rsidRPr="00662230" w:rsidRDefault="00354155" w:rsidP="00357EC9">
      <w:pPr>
        <w:tabs>
          <w:tab w:val="left" w:pos="993"/>
          <w:tab w:val="left" w:pos="1276"/>
        </w:tabs>
        <w:spacing w:after="0"/>
        <w:jc w:val="both"/>
        <w:rPr>
          <w:rFonts w:asciiTheme="minorHAnsi" w:hAnsiTheme="minorHAnsi"/>
          <w:lang w:eastAsia="zh-CN"/>
        </w:rPr>
      </w:pPr>
      <w:r w:rsidRPr="00662230">
        <w:rPr>
          <w:rFonts w:asciiTheme="minorHAnsi" w:hAnsiTheme="minorHAnsi"/>
          <w:lang w:eastAsia="zh-CN"/>
        </w:rPr>
        <w:t xml:space="preserve">AT&amp;T: </w:t>
      </w:r>
      <w:r w:rsidR="00662230" w:rsidRPr="00662230">
        <w:rPr>
          <w:rFonts w:asciiTheme="minorHAnsi" w:hAnsiTheme="minorHAnsi"/>
          <w:lang w:eastAsia="zh-CN"/>
        </w:rPr>
        <w:t>power boosting not needed, additional DMRS can be applied</w:t>
      </w:r>
    </w:p>
    <w:p w:rsidR="00662230" w:rsidRPr="00662230" w:rsidRDefault="00662230" w:rsidP="00357EC9">
      <w:pPr>
        <w:tabs>
          <w:tab w:val="left" w:pos="993"/>
          <w:tab w:val="left" w:pos="1276"/>
        </w:tabs>
        <w:spacing w:after="0"/>
        <w:jc w:val="both"/>
        <w:rPr>
          <w:rFonts w:asciiTheme="minorHAnsi" w:hAnsiTheme="minorHAnsi"/>
          <w:lang w:eastAsia="zh-CN"/>
        </w:rPr>
      </w:pPr>
      <w:r w:rsidRPr="00662230">
        <w:rPr>
          <w:rFonts w:asciiTheme="minorHAnsi" w:hAnsiTheme="minorHAnsi"/>
          <w:lang w:eastAsia="zh-CN"/>
        </w:rPr>
        <w:t>NTT DoCoMo: we would like to provide ZP CSI-RS for some test cases.</w:t>
      </w:r>
    </w:p>
    <w:p w:rsidR="00304912" w:rsidRDefault="00662230" w:rsidP="00662230">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NTT DoCoMo</w:t>
      </w:r>
      <w:r w:rsidRPr="00662230">
        <w:rPr>
          <w:rFonts w:asciiTheme="minorHAnsi" w:hAnsiTheme="minorHAnsi"/>
          <w:lang w:eastAsia="zh-CN"/>
        </w:rPr>
        <w:t xml:space="preserve">: Just for rate matching functionality </w:t>
      </w:r>
    </w:p>
    <w:p w:rsidR="00662230" w:rsidRPr="004119CD" w:rsidRDefault="00662230" w:rsidP="00662230">
      <w:pPr>
        <w:tabs>
          <w:tab w:val="left" w:pos="993"/>
          <w:tab w:val="left" w:pos="1276"/>
        </w:tabs>
        <w:spacing w:after="0"/>
        <w:jc w:val="both"/>
        <w:rPr>
          <w:rFonts w:asciiTheme="minorHAnsi" w:hAnsiTheme="minorHAnsi"/>
          <w:lang w:eastAsia="zh-CN"/>
        </w:rPr>
      </w:pPr>
      <w:r w:rsidRPr="004119CD">
        <w:rPr>
          <w:rFonts w:asciiTheme="minorHAnsi" w:hAnsiTheme="minorHAnsi"/>
          <w:highlight w:val="green"/>
          <w:lang w:eastAsia="zh-CN"/>
        </w:rPr>
        <w:t>Introducing</w:t>
      </w:r>
      <w:r w:rsidRPr="004119CD">
        <w:rPr>
          <w:rFonts w:asciiTheme="minorHAnsi" w:hAnsiTheme="minorHAnsi" w:hint="eastAsia"/>
          <w:highlight w:val="green"/>
          <w:lang w:eastAsia="zh-CN"/>
        </w:rPr>
        <w:t xml:space="preserve"> ZP CSI-RS configuration in part of test cases FFS for demod or CSI</w:t>
      </w:r>
    </w:p>
    <w:p w:rsidR="000B4749" w:rsidRPr="00AA76AC" w:rsidRDefault="000B4749" w:rsidP="00AA76AC">
      <w:pPr>
        <w:rPr>
          <w:lang w:eastAsia="zh-CN"/>
        </w:rPr>
      </w:pPr>
    </w:p>
    <w:p w:rsidR="00AA76AC" w:rsidRDefault="002767EA" w:rsidP="00B4514B">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PDSCH scheduling type</w:t>
      </w:r>
    </w:p>
    <w:p w:rsidR="002767EA" w:rsidRDefault="002767EA" w:rsidP="002767EA">
      <w:pPr>
        <w:rPr>
          <w:rFonts w:asciiTheme="minorHAnsi" w:hAnsiTheme="minorHAnsi"/>
          <w:lang w:eastAsia="zh-CN"/>
        </w:rPr>
      </w:pPr>
      <w:r w:rsidRPr="002767EA">
        <w:rPr>
          <w:rFonts w:asciiTheme="minorHAnsi" w:hAnsiTheme="minorHAnsi"/>
          <w:lang w:eastAsia="zh-CN"/>
        </w:rPr>
        <w:t>Previously agreement</w:t>
      </w:r>
      <w:r>
        <w:rPr>
          <w:rFonts w:asciiTheme="minorHAnsi" w:hAnsiTheme="minorHAnsi" w:hint="eastAsia"/>
          <w:lang w:eastAsia="zh-CN"/>
        </w:rPr>
        <w:t>:</w:t>
      </w:r>
    </w:p>
    <w:p w:rsidR="00415747" w:rsidRPr="002767EA" w:rsidRDefault="00415747" w:rsidP="00022525">
      <w:pPr>
        <w:numPr>
          <w:ilvl w:val="0"/>
          <w:numId w:val="46"/>
        </w:numPr>
        <w:rPr>
          <w:rFonts w:asciiTheme="minorHAnsi" w:hAnsiTheme="minorHAnsi"/>
          <w:highlight w:val="green"/>
          <w:lang w:val="en-US" w:eastAsia="zh-CN"/>
        </w:rPr>
      </w:pPr>
      <w:r w:rsidRPr="002767EA">
        <w:rPr>
          <w:rFonts w:asciiTheme="minorHAnsi" w:hAnsiTheme="minorHAnsi"/>
          <w:highlight w:val="green"/>
          <w:lang w:eastAsia="zh-CN"/>
        </w:rPr>
        <w:t>PDSCH mapping type</w:t>
      </w:r>
      <w:r w:rsidRPr="002767EA">
        <w:rPr>
          <w:rFonts w:asciiTheme="minorHAnsi" w:hAnsiTheme="minorHAnsi"/>
          <w:highlight w:val="green"/>
          <w:lang w:val="en-US" w:eastAsia="zh-CN"/>
        </w:rPr>
        <w:t xml:space="preserve"> </w:t>
      </w:r>
    </w:p>
    <w:p w:rsidR="00415747" w:rsidRPr="002767EA" w:rsidRDefault="00415747" w:rsidP="00022525">
      <w:pPr>
        <w:numPr>
          <w:ilvl w:val="1"/>
          <w:numId w:val="46"/>
        </w:numPr>
        <w:rPr>
          <w:rFonts w:asciiTheme="minorHAnsi" w:hAnsiTheme="minorHAnsi"/>
          <w:highlight w:val="green"/>
          <w:lang w:val="en-US" w:eastAsia="zh-CN"/>
        </w:rPr>
      </w:pPr>
      <w:r w:rsidRPr="002767EA">
        <w:rPr>
          <w:rFonts w:asciiTheme="minorHAnsi" w:hAnsiTheme="minorHAnsi"/>
          <w:highlight w:val="green"/>
          <w:lang w:val="en-US" w:eastAsia="zh-CN"/>
        </w:rPr>
        <w:t>Define requirements for PDSCH Mapping Type A</w:t>
      </w:r>
    </w:p>
    <w:p w:rsidR="000B4749" w:rsidRPr="002767EA" w:rsidRDefault="00415747" w:rsidP="00022525">
      <w:pPr>
        <w:numPr>
          <w:ilvl w:val="1"/>
          <w:numId w:val="46"/>
        </w:numPr>
        <w:rPr>
          <w:rFonts w:asciiTheme="minorHAnsi" w:hAnsiTheme="minorHAnsi"/>
          <w:highlight w:val="green"/>
          <w:lang w:val="en-US" w:eastAsia="zh-CN"/>
        </w:rPr>
      </w:pPr>
      <w:r w:rsidRPr="002767EA">
        <w:rPr>
          <w:rFonts w:asciiTheme="minorHAnsi" w:hAnsiTheme="minorHAnsi"/>
          <w:highlight w:val="green"/>
          <w:lang w:val="en-US" w:eastAsia="zh-CN"/>
        </w:rPr>
        <w:t>FFS whether to define requirements for PDSCH mapping Type B</w:t>
      </w:r>
    </w:p>
    <w:tbl>
      <w:tblPr>
        <w:tblStyle w:val="af3"/>
        <w:tblW w:w="0" w:type="auto"/>
        <w:tblLook w:val="04A0" w:firstRow="1" w:lastRow="0" w:firstColumn="1" w:lastColumn="0" w:noHBand="0" w:noVBand="1"/>
      </w:tblPr>
      <w:tblGrid>
        <w:gridCol w:w="2660"/>
        <w:gridCol w:w="8023"/>
      </w:tblGrid>
      <w:tr w:rsidR="000B4749" w:rsidRPr="005F4877" w:rsidTr="001C03FE">
        <w:tc>
          <w:tcPr>
            <w:tcW w:w="2660" w:type="dxa"/>
          </w:tcPr>
          <w:p w:rsidR="000B4749" w:rsidRPr="005F4877" w:rsidRDefault="005F4877" w:rsidP="001C03FE">
            <w:pPr>
              <w:rPr>
                <w:rFonts w:asciiTheme="minorHAnsi" w:hAnsiTheme="minorHAnsi"/>
                <w:lang w:eastAsia="zh-CN"/>
              </w:rPr>
            </w:pPr>
            <w:r w:rsidRPr="005F4877">
              <w:rPr>
                <w:rFonts w:asciiTheme="minorHAnsi" w:hAnsiTheme="minorHAnsi"/>
                <w:lang w:eastAsia="zh-CN"/>
              </w:rPr>
              <w:t>China Telecomm</w:t>
            </w:r>
          </w:p>
        </w:tc>
        <w:tc>
          <w:tcPr>
            <w:tcW w:w="8023" w:type="dxa"/>
          </w:tcPr>
          <w:p w:rsidR="000B4749" w:rsidRPr="005F4877" w:rsidRDefault="005F4877" w:rsidP="005F4877">
            <w:pPr>
              <w:jc w:val="both"/>
              <w:rPr>
                <w:rFonts w:asciiTheme="minorHAnsi" w:hAnsiTheme="minorHAnsi"/>
                <w:lang w:eastAsia="zh-CN"/>
              </w:rPr>
            </w:pPr>
            <w:r w:rsidRPr="005F4877">
              <w:rPr>
                <w:rFonts w:asciiTheme="minorHAnsi" w:hAnsiTheme="minorHAnsi"/>
                <w:lang w:eastAsia="zh-CN"/>
              </w:rPr>
              <w:t>Set PDSCH Mapping Type A as the default configuration, and introduce some additional test cases for PDSCH mapping Type B.</w:t>
            </w:r>
          </w:p>
        </w:tc>
      </w:tr>
      <w:tr w:rsidR="000B4749" w:rsidRPr="005F4877" w:rsidTr="001C03FE">
        <w:tc>
          <w:tcPr>
            <w:tcW w:w="2660" w:type="dxa"/>
          </w:tcPr>
          <w:p w:rsidR="000B4749" w:rsidRPr="005F4877" w:rsidRDefault="005F4877" w:rsidP="001C03FE">
            <w:pPr>
              <w:rPr>
                <w:rFonts w:asciiTheme="minorHAnsi" w:hAnsiTheme="minorHAnsi"/>
                <w:lang w:eastAsia="zh-CN"/>
              </w:rPr>
            </w:pPr>
            <w:r w:rsidRPr="005F4877">
              <w:rPr>
                <w:rFonts w:asciiTheme="minorHAnsi" w:hAnsiTheme="minorHAnsi"/>
                <w:lang w:eastAsia="zh-CN"/>
              </w:rPr>
              <w:t>AT&amp;T</w:t>
            </w:r>
          </w:p>
        </w:tc>
        <w:tc>
          <w:tcPr>
            <w:tcW w:w="8023" w:type="dxa"/>
          </w:tcPr>
          <w:p w:rsidR="00486671" w:rsidRPr="005F4877" w:rsidRDefault="005F4877" w:rsidP="00486671">
            <w:pPr>
              <w:jc w:val="both"/>
              <w:rPr>
                <w:rFonts w:asciiTheme="minorHAnsi" w:hAnsiTheme="minorHAnsi"/>
                <w:lang w:eastAsia="zh-CN"/>
              </w:rPr>
            </w:pPr>
            <w:r w:rsidRPr="005F4877">
              <w:rPr>
                <w:rFonts w:asciiTheme="minorHAnsi" w:hAnsiTheme="minorHAnsi"/>
                <w:lang w:eastAsia="zh-CN"/>
              </w:rPr>
              <w:t>Proposal 5: For defining the NR PDSCH demodulation performance for mini slots, RAN4 should consider the case with 7 symbol mini slot for FR1 and 2 and 4 mini slot for FR2</w:t>
            </w:r>
          </w:p>
        </w:tc>
      </w:tr>
      <w:tr w:rsidR="00486671" w:rsidRPr="005F4877" w:rsidTr="001C03FE">
        <w:tc>
          <w:tcPr>
            <w:tcW w:w="2660" w:type="dxa"/>
          </w:tcPr>
          <w:p w:rsidR="00486671" w:rsidRPr="005F4877" w:rsidRDefault="00486671" w:rsidP="001C03FE">
            <w:pPr>
              <w:rPr>
                <w:rFonts w:asciiTheme="minorHAnsi" w:hAnsiTheme="minorHAnsi"/>
                <w:lang w:eastAsia="zh-CN"/>
              </w:rPr>
            </w:pPr>
            <w:r w:rsidRPr="005F4877">
              <w:rPr>
                <w:rFonts w:asciiTheme="minorHAnsi" w:hAnsiTheme="minorHAnsi"/>
                <w:lang w:eastAsia="zh-CN"/>
              </w:rPr>
              <w:t>Intel</w:t>
            </w:r>
          </w:p>
        </w:tc>
        <w:tc>
          <w:tcPr>
            <w:tcW w:w="8023" w:type="dxa"/>
          </w:tcPr>
          <w:p w:rsidR="00486671" w:rsidRPr="005F4877" w:rsidRDefault="005F4877" w:rsidP="005F4877">
            <w:pPr>
              <w:tabs>
                <w:tab w:val="left" w:pos="1701"/>
              </w:tabs>
              <w:overflowPunct w:val="0"/>
              <w:autoSpaceDE w:val="0"/>
              <w:autoSpaceDN w:val="0"/>
              <w:adjustRightInd w:val="0"/>
              <w:spacing w:before="120" w:after="120"/>
              <w:textAlignment w:val="baseline"/>
              <w:rPr>
                <w:rFonts w:asciiTheme="minorHAnsi" w:hAnsiTheme="minorHAnsi"/>
                <w:lang w:eastAsia="zh-CN"/>
              </w:rPr>
            </w:pPr>
            <w:r w:rsidRPr="005F4877">
              <w:rPr>
                <w:rFonts w:asciiTheme="minorHAnsi" w:hAnsiTheme="minorHAnsi"/>
                <w:lang w:eastAsia="zh-CN"/>
              </w:rPr>
              <w:t>For Rel-15 consider definition of PDSCH mapping Type A requirements as first priority and PDSCH mapping Type B as second priority.</w:t>
            </w:r>
          </w:p>
        </w:tc>
      </w:tr>
    </w:tbl>
    <w:p w:rsidR="000B4749" w:rsidRDefault="000B4749" w:rsidP="000B4749">
      <w:pPr>
        <w:rPr>
          <w:rFonts w:asciiTheme="minorHAnsi" w:hAnsiTheme="minorHAnsi"/>
          <w:lang w:eastAsia="zh-CN"/>
        </w:rPr>
      </w:pPr>
    </w:p>
    <w:p w:rsidR="000224AD" w:rsidRDefault="000224AD" w:rsidP="000B4749">
      <w:pPr>
        <w:rPr>
          <w:rFonts w:asciiTheme="minorHAnsi" w:hAnsiTheme="minorHAnsi"/>
          <w:lang w:eastAsia="zh-CN"/>
        </w:rPr>
      </w:pPr>
      <w:r>
        <w:rPr>
          <w:rFonts w:asciiTheme="minorHAnsi" w:hAnsiTheme="minorHAnsi" w:hint="eastAsia"/>
          <w:lang w:eastAsia="zh-CN"/>
        </w:rPr>
        <w:t xml:space="preserve">Possible Agreements: </w:t>
      </w:r>
    </w:p>
    <w:p w:rsidR="000224AD" w:rsidRPr="004119CD" w:rsidRDefault="000224AD" w:rsidP="000B4749">
      <w:pPr>
        <w:rPr>
          <w:rFonts w:asciiTheme="minorHAnsi" w:hAnsiTheme="minorHAnsi"/>
          <w:color w:val="000000" w:themeColor="text1"/>
          <w:lang w:eastAsia="zh-CN"/>
        </w:rPr>
      </w:pPr>
      <w:r w:rsidRPr="007767A5">
        <w:rPr>
          <w:rFonts w:asciiTheme="minorHAnsi" w:hAnsiTheme="minorHAnsi"/>
          <w:color w:val="000000" w:themeColor="text1"/>
          <w:highlight w:val="yellow"/>
          <w:lang w:eastAsia="zh-CN"/>
        </w:rPr>
        <w:t>For Rel-15 consider definition of PDSCH mapping Type A requirements as first priority and PDSCH mapping Type B as second priority.</w:t>
      </w:r>
    </w:p>
    <w:p w:rsidR="00662230" w:rsidRPr="00662230" w:rsidRDefault="00662230" w:rsidP="000B4749">
      <w:pPr>
        <w:rPr>
          <w:rFonts w:asciiTheme="minorHAnsi" w:hAnsiTheme="minorHAnsi"/>
          <w:lang w:eastAsia="zh-CN"/>
        </w:rPr>
      </w:pPr>
      <w:r w:rsidRPr="00662230">
        <w:rPr>
          <w:rFonts w:asciiTheme="minorHAnsi" w:hAnsiTheme="minorHAnsi" w:hint="eastAsia"/>
          <w:lang w:eastAsia="zh-CN"/>
        </w:rPr>
        <w:lastRenderedPageBreak/>
        <w:t xml:space="preserve">China </w:t>
      </w:r>
      <w:r w:rsidRPr="00662230">
        <w:rPr>
          <w:rFonts w:asciiTheme="minorHAnsi" w:hAnsiTheme="minorHAnsi"/>
          <w:lang w:eastAsia="zh-CN"/>
        </w:rPr>
        <w:t>Telecomm</w:t>
      </w:r>
      <w:r w:rsidRPr="00662230">
        <w:rPr>
          <w:rFonts w:asciiTheme="minorHAnsi" w:hAnsiTheme="minorHAnsi" w:hint="eastAsia"/>
          <w:lang w:eastAsia="zh-CN"/>
        </w:rPr>
        <w:t xml:space="preserve">: for ITU submission, we also cover URLLC for mini slots </w:t>
      </w:r>
      <w:r w:rsidR="00A4587B" w:rsidRPr="00662230">
        <w:rPr>
          <w:rFonts w:asciiTheme="minorHAnsi" w:hAnsiTheme="minorHAnsi"/>
          <w:lang w:eastAsia="zh-CN"/>
        </w:rPr>
        <w:t>scheduling.</w:t>
      </w:r>
    </w:p>
    <w:p w:rsidR="002767EA" w:rsidRDefault="002767EA" w:rsidP="002767EA">
      <w:pPr>
        <w:pStyle w:val="2"/>
        <w:tabs>
          <w:tab w:val="clear" w:pos="2420"/>
          <w:tab w:val="num" w:pos="709"/>
        </w:tabs>
        <w:spacing w:before="40" w:after="0" w:line="259" w:lineRule="auto"/>
        <w:ind w:hanging="2420"/>
        <w:rPr>
          <w:rFonts w:asciiTheme="minorHAnsi" w:hAnsiTheme="minorHAnsi"/>
          <w:sz w:val="24"/>
          <w:szCs w:val="24"/>
          <w:lang w:eastAsia="zh-CN"/>
        </w:rPr>
      </w:pPr>
      <w:r>
        <w:rPr>
          <w:rFonts w:asciiTheme="minorHAnsi" w:hAnsiTheme="minorHAnsi" w:hint="eastAsia"/>
          <w:sz w:val="24"/>
          <w:szCs w:val="24"/>
          <w:lang w:eastAsia="zh-CN"/>
        </w:rPr>
        <w:t>SDR Test</w:t>
      </w:r>
    </w:p>
    <w:p w:rsidR="002767EA" w:rsidRDefault="002767EA" w:rsidP="002767EA">
      <w:pPr>
        <w:rPr>
          <w:lang w:eastAsia="zh-CN"/>
        </w:rPr>
      </w:pPr>
    </w:p>
    <w:tbl>
      <w:tblPr>
        <w:tblStyle w:val="af3"/>
        <w:tblW w:w="0" w:type="auto"/>
        <w:tblLook w:val="04A0" w:firstRow="1" w:lastRow="0" w:firstColumn="1" w:lastColumn="0" w:noHBand="0" w:noVBand="1"/>
      </w:tblPr>
      <w:tblGrid>
        <w:gridCol w:w="2660"/>
        <w:gridCol w:w="8023"/>
      </w:tblGrid>
      <w:tr w:rsidR="002767EA" w:rsidRPr="005F4877" w:rsidTr="00415747">
        <w:tc>
          <w:tcPr>
            <w:tcW w:w="2660" w:type="dxa"/>
          </w:tcPr>
          <w:p w:rsidR="002767EA" w:rsidRPr="005F4877" w:rsidRDefault="002767EA" w:rsidP="00415747">
            <w:pPr>
              <w:rPr>
                <w:rFonts w:asciiTheme="minorHAnsi" w:hAnsiTheme="minorHAnsi"/>
                <w:lang w:eastAsia="zh-CN"/>
              </w:rPr>
            </w:pPr>
            <w:r>
              <w:rPr>
                <w:rFonts w:asciiTheme="minorHAnsi" w:hAnsiTheme="minorHAnsi" w:hint="eastAsia"/>
                <w:lang w:eastAsia="zh-CN"/>
              </w:rPr>
              <w:t>NTT DoCoMo</w:t>
            </w:r>
          </w:p>
        </w:tc>
        <w:tc>
          <w:tcPr>
            <w:tcW w:w="8023" w:type="dxa"/>
          </w:tcPr>
          <w:p w:rsidR="007701AF" w:rsidRPr="007701AF" w:rsidRDefault="007701AF" w:rsidP="007701AF">
            <w:pPr>
              <w:jc w:val="both"/>
              <w:rPr>
                <w:rFonts w:asciiTheme="minorHAnsi" w:eastAsia="游明朝" w:hAnsiTheme="minorHAnsi"/>
                <w:lang w:eastAsia="ja-JP"/>
              </w:rPr>
            </w:pPr>
            <w:r w:rsidRPr="007701AF">
              <w:rPr>
                <w:rFonts w:asciiTheme="minorHAnsi" w:eastAsia="游明朝" w:hAnsiTheme="minorHAnsi"/>
                <w:lang w:eastAsia="ja-JP"/>
              </w:rPr>
              <w:t>Proposal 1: The channel bandwidths for SDR requirements are as follows.</w:t>
            </w:r>
          </w:p>
          <w:p w:rsidR="007701AF" w:rsidRPr="007701AF" w:rsidRDefault="007701AF" w:rsidP="00022525">
            <w:pPr>
              <w:pStyle w:val="af4"/>
              <w:numPr>
                <w:ilvl w:val="0"/>
                <w:numId w:val="47"/>
              </w:numPr>
              <w:spacing w:after="0"/>
              <w:ind w:firstLineChars="0"/>
              <w:jc w:val="both"/>
              <w:rPr>
                <w:rFonts w:asciiTheme="minorHAnsi" w:eastAsia="游明朝" w:hAnsiTheme="minorHAnsi"/>
                <w:lang w:eastAsia="ja-JP"/>
              </w:rPr>
            </w:pPr>
            <w:r w:rsidRPr="007701AF">
              <w:rPr>
                <w:rFonts w:asciiTheme="minorHAnsi" w:eastAsia="游明朝" w:hAnsiTheme="minorHAnsi"/>
                <w:lang w:eastAsia="ja-JP"/>
              </w:rPr>
              <w:t>15kHz SCS: 5, 15, 20, 25, 30, 40, 50 MHz</w:t>
            </w:r>
          </w:p>
          <w:p w:rsidR="007701AF" w:rsidRPr="007701AF" w:rsidRDefault="007701AF" w:rsidP="00022525">
            <w:pPr>
              <w:pStyle w:val="af4"/>
              <w:numPr>
                <w:ilvl w:val="0"/>
                <w:numId w:val="47"/>
              </w:numPr>
              <w:spacing w:after="0"/>
              <w:ind w:firstLineChars="0"/>
              <w:jc w:val="both"/>
              <w:rPr>
                <w:rFonts w:asciiTheme="minorHAnsi" w:eastAsia="游明朝" w:hAnsiTheme="minorHAnsi"/>
                <w:lang w:eastAsia="ja-JP"/>
              </w:rPr>
            </w:pPr>
            <w:r w:rsidRPr="007701AF">
              <w:rPr>
                <w:rFonts w:asciiTheme="minorHAnsi" w:eastAsia="游明朝" w:hAnsiTheme="minorHAnsi"/>
                <w:lang w:eastAsia="ja-JP"/>
              </w:rPr>
              <w:t>30kHz SCS: 15, 20, 25, 30, 40, 80, 100 MHz</w:t>
            </w:r>
          </w:p>
          <w:p w:rsidR="007701AF" w:rsidRPr="007701AF" w:rsidRDefault="007701AF" w:rsidP="00022525">
            <w:pPr>
              <w:pStyle w:val="af4"/>
              <w:numPr>
                <w:ilvl w:val="0"/>
                <w:numId w:val="47"/>
              </w:numPr>
              <w:spacing w:after="0"/>
              <w:ind w:firstLineChars="0"/>
              <w:jc w:val="both"/>
              <w:rPr>
                <w:rFonts w:asciiTheme="minorHAnsi" w:eastAsia="游明朝" w:hAnsiTheme="minorHAnsi"/>
                <w:lang w:eastAsia="ja-JP"/>
              </w:rPr>
            </w:pPr>
            <w:r w:rsidRPr="007701AF">
              <w:rPr>
                <w:rFonts w:asciiTheme="minorHAnsi" w:eastAsia="游明朝" w:hAnsiTheme="minorHAnsi"/>
                <w:lang w:eastAsia="ja-JP"/>
              </w:rPr>
              <w:t>60kHz SCS: 200MHz</w:t>
            </w:r>
          </w:p>
          <w:p w:rsidR="007701AF" w:rsidRPr="007701AF" w:rsidRDefault="007701AF" w:rsidP="00022525">
            <w:pPr>
              <w:pStyle w:val="af4"/>
              <w:numPr>
                <w:ilvl w:val="0"/>
                <w:numId w:val="47"/>
              </w:numPr>
              <w:spacing w:after="0"/>
              <w:ind w:firstLineChars="0"/>
              <w:jc w:val="both"/>
              <w:rPr>
                <w:rFonts w:asciiTheme="minorHAnsi" w:eastAsia="游明朝" w:hAnsiTheme="minorHAnsi"/>
                <w:lang w:eastAsia="ja-JP"/>
              </w:rPr>
            </w:pPr>
            <w:r w:rsidRPr="007701AF">
              <w:rPr>
                <w:rFonts w:asciiTheme="minorHAnsi" w:eastAsia="游明朝" w:hAnsiTheme="minorHAnsi"/>
                <w:lang w:eastAsia="ja-JP"/>
              </w:rPr>
              <w:t xml:space="preserve">120kHz SCS: 200MHz </w:t>
            </w:r>
          </w:p>
          <w:p w:rsidR="007701AF" w:rsidRPr="007701AF" w:rsidRDefault="007701AF" w:rsidP="007701AF">
            <w:pPr>
              <w:rPr>
                <w:rFonts w:asciiTheme="minorHAnsi" w:eastAsia="游明朝" w:hAnsiTheme="minorHAnsi"/>
                <w:lang w:eastAsia="ja-JP"/>
              </w:rPr>
            </w:pPr>
            <w:r w:rsidRPr="007701AF">
              <w:rPr>
                <w:rFonts w:asciiTheme="minorHAnsi" w:eastAsia="游明朝" w:hAnsiTheme="minorHAnsi"/>
                <w:lang w:eastAsia="ja-JP"/>
              </w:rPr>
              <w:t>Proposal 2: Slot duration for SDR requirement is 14 OFDM symbols</w:t>
            </w:r>
          </w:p>
          <w:p w:rsidR="007701AF" w:rsidRPr="007701AF" w:rsidRDefault="007701AF" w:rsidP="007701AF">
            <w:pPr>
              <w:rPr>
                <w:rFonts w:asciiTheme="minorHAnsi" w:eastAsia="游明朝" w:hAnsiTheme="minorHAnsi"/>
                <w:lang w:eastAsia="ja-JP"/>
              </w:rPr>
            </w:pPr>
            <w:r w:rsidRPr="007701AF">
              <w:rPr>
                <w:rFonts w:asciiTheme="minorHAnsi" w:eastAsia="游明朝" w:hAnsiTheme="minorHAnsi"/>
                <w:lang w:eastAsia="ja-JP"/>
              </w:rPr>
              <w:t>Proposal 3: CORESET size in frequency domain is 1 OFDM symbol.</w:t>
            </w:r>
          </w:p>
          <w:p w:rsidR="007701AF" w:rsidRPr="007701AF" w:rsidRDefault="007701AF" w:rsidP="00022525">
            <w:pPr>
              <w:pStyle w:val="af4"/>
              <w:numPr>
                <w:ilvl w:val="0"/>
                <w:numId w:val="48"/>
              </w:numPr>
              <w:spacing w:after="0"/>
              <w:ind w:firstLineChars="0"/>
              <w:rPr>
                <w:rFonts w:asciiTheme="minorHAnsi" w:eastAsia="游明朝" w:hAnsiTheme="minorHAnsi"/>
                <w:lang w:eastAsia="ja-JP"/>
              </w:rPr>
            </w:pPr>
            <w:r w:rsidRPr="007701AF">
              <w:rPr>
                <w:rFonts w:asciiTheme="minorHAnsi" w:eastAsia="游明朝" w:hAnsiTheme="minorHAnsi"/>
                <w:lang w:eastAsia="ja-JP"/>
              </w:rPr>
              <w:t>FFS: COREST size in time domain and FDM of COREST and PDSCH</w:t>
            </w:r>
          </w:p>
          <w:p w:rsidR="007701AF" w:rsidRPr="007701AF" w:rsidRDefault="007701AF" w:rsidP="007701AF">
            <w:pPr>
              <w:jc w:val="both"/>
              <w:rPr>
                <w:rFonts w:asciiTheme="minorHAnsi" w:eastAsia="游明朝" w:hAnsiTheme="minorHAnsi"/>
                <w:lang w:eastAsia="ja-JP"/>
              </w:rPr>
            </w:pPr>
            <w:r w:rsidRPr="007701AF">
              <w:rPr>
                <w:rFonts w:asciiTheme="minorHAnsi" w:eastAsia="游明朝" w:hAnsiTheme="minorHAnsi"/>
                <w:lang w:eastAsia="ja-JP"/>
              </w:rPr>
              <w:t>Proposal 4: MIMO layer for SDR requirements are {1, 2, 4} for FR1, and {1, 2} for FR2.</w:t>
            </w:r>
          </w:p>
          <w:p w:rsidR="007701AF" w:rsidRPr="007701AF" w:rsidRDefault="007701AF" w:rsidP="007701AF">
            <w:pPr>
              <w:rPr>
                <w:rFonts w:asciiTheme="minorHAnsi" w:eastAsia="游明朝" w:hAnsiTheme="minorHAnsi"/>
                <w:lang w:eastAsia="ja-JP"/>
              </w:rPr>
            </w:pPr>
            <w:r w:rsidRPr="007701AF">
              <w:rPr>
                <w:rFonts w:asciiTheme="minorHAnsi" w:eastAsia="游明朝" w:hAnsiTheme="minorHAnsi"/>
                <w:lang w:eastAsia="ja-JP"/>
              </w:rPr>
              <w:t>Proposal 5: Modulation order for SDR requirements are as follows.</w:t>
            </w:r>
          </w:p>
          <w:p w:rsidR="007701AF" w:rsidRPr="007701AF" w:rsidRDefault="007701AF" w:rsidP="00022525">
            <w:pPr>
              <w:pStyle w:val="af4"/>
              <w:numPr>
                <w:ilvl w:val="0"/>
                <w:numId w:val="49"/>
              </w:numPr>
              <w:spacing w:after="0"/>
              <w:ind w:firstLineChars="0"/>
              <w:rPr>
                <w:rFonts w:asciiTheme="minorHAnsi" w:eastAsia="游明朝" w:hAnsiTheme="minorHAnsi"/>
                <w:lang w:eastAsia="ja-JP"/>
              </w:rPr>
            </w:pPr>
            <w:r w:rsidRPr="007701AF">
              <w:rPr>
                <w:rFonts w:asciiTheme="minorHAnsi" w:eastAsia="游明朝" w:hAnsiTheme="minorHAnsi"/>
                <w:lang w:eastAsia="ja-JP"/>
              </w:rPr>
              <w:t>FR1: both 64QAM and 256QAM</w:t>
            </w:r>
          </w:p>
          <w:p w:rsidR="007701AF" w:rsidRPr="007701AF" w:rsidRDefault="007701AF" w:rsidP="00022525">
            <w:pPr>
              <w:pStyle w:val="af4"/>
              <w:numPr>
                <w:ilvl w:val="0"/>
                <w:numId w:val="49"/>
              </w:numPr>
              <w:spacing w:after="0"/>
              <w:ind w:firstLineChars="0"/>
              <w:rPr>
                <w:rFonts w:asciiTheme="minorHAnsi" w:eastAsia="游明朝" w:hAnsiTheme="minorHAnsi"/>
                <w:lang w:eastAsia="ja-JP"/>
              </w:rPr>
            </w:pPr>
            <w:r w:rsidRPr="007701AF">
              <w:rPr>
                <w:rFonts w:asciiTheme="minorHAnsi" w:eastAsia="游明朝" w:hAnsiTheme="minorHAnsi"/>
                <w:lang w:eastAsia="ja-JP"/>
              </w:rPr>
              <w:t>FR2: 64QAM</w:t>
            </w:r>
          </w:p>
          <w:p w:rsidR="007701AF" w:rsidRPr="007701AF" w:rsidRDefault="007701AF" w:rsidP="007701AF">
            <w:pPr>
              <w:rPr>
                <w:rFonts w:asciiTheme="minorHAnsi" w:eastAsia="游明朝" w:hAnsiTheme="minorHAnsi"/>
                <w:lang w:eastAsia="ja-JP"/>
              </w:rPr>
            </w:pPr>
            <w:r w:rsidRPr="007701AF">
              <w:rPr>
                <w:rFonts w:asciiTheme="minorHAnsi" w:eastAsia="游明朝" w:hAnsiTheme="minorHAnsi"/>
                <w:lang w:eastAsia="ja-JP"/>
              </w:rPr>
              <w:t xml:space="preserve">Proposal 6: No additional DMRS for SDR requirement. </w:t>
            </w:r>
          </w:p>
          <w:p w:rsidR="007701AF" w:rsidRPr="007701AF" w:rsidRDefault="007701AF" w:rsidP="007701AF">
            <w:pPr>
              <w:rPr>
                <w:rFonts w:asciiTheme="minorHAnsi" w:eastAsia="游明朝" w:hAnsiTheme="minorHAnsi"/>
                <w:lang w:eastAsia="ja-JP"/>
              </w:rPr>
            </w:pPr>
            <w:r w:rsidRPr="007701AF">
              <w:rPr>
                <w:rFonts w:asciiTheme="minorHAnsi" w:eastAsia="游明朝" w:hAnsiTheme="minorHAnsi"/>
                <w:lang w:eastAsia="ja-JP"/>
              </w:rPr>
              <w:t xml:space="preserve">Proposal 7: For up to 2 MIMO layers, consider FDM of DMRS and PDSCH to increase TBS in a slot. </w:t>
            </w:r>
          </w:p>
          <w:p w:rsidR="007701AF" w:rsidRPr="007701AF" w:rsidRDefault="007701AF" w:rsidP="007701AF">
            <w:pPr>
              <w:rPr>
                <w:rFonts w:asciiTheme="minorHAnsi" w:eastAsia="游明朝" w:hAnsiTheme="minorHAnsi"/>
                <w:lang w:eastAsia="ja-JP"/>
              </w:rPr>
            </w:pPr>
            <w:r w:rsidRPr="007701AF">
              <w:rPr>
                <w:rFonts w:asciiTheme="minorHAnsi" w:eastAsia="游明朝" w:hAnsiTheme="minorHAnsi"/>
                <w:lang w:eastAsia="ja-JP"/>
              </w:rPr>
              <w:t xml:space="preserve">Proposal 8: For SDR requirement, </w:t>
            </w:r>
            <w:r w:rsidRPr="007701AF">
              <w:rPr>
                <w:rFonts w:asciiTheme="minorHAnsi" w:eastAsia="游明朝" w:hAnsiTheme="minorHAnsi"/>
                <w:position w:val="-10"/>
                <w:lang w:eastAsia="ko-KR"/>
              </w:rPr>
              <w:object w:dxaOrig="510" w:dyaOrig="350">
                <v:shape id="_x0000_i1026" type="#_x0000_t75" style="width:25.5pt;height:17.25pt" o:ole="">
                  <v:imagedata r:id="rId52" o:title=""/>
                </v:shape>
                <o:OLEObject Type="Embed" ProgID="Equation.3" ShapeID="_x0000_i1026" DrawAspect="Content" ObjectID="_1596434829" r:id="rId53"/>
              </w:object>
            </w:r>
            <w:r w:rsidRPr="007701AF">
              <w:rPr>
                <w:rFonts w:asciiTheme="minorHAnsi" w:eastAsia="游明朝" w:hAnsiTheme="minorHAnsi"/>
                <w:lang w:eastAsia="ko-KR"/>
              </w:rPr>
              <w:t xml:space="preserve"> for TBS determination </w:t>
            </w:r>
            <w:r w:rsidRPr="007701AF">
              <w:rPr>
                <w:rFonts w:asciiTheme="minorHAnsi" w:eastAsia="游明朝" w:hAnsiTheme="minorHAnsi"/>
                <w:lang w:eastAsia="ja-JP"/>
              </w:rPr>
              <w:t>is set to 0.</w:t>
            </w:r>
          </w:p>
          <w:p w:rsidR="007701AF" w:rsidRPr="007701AF" w:rsidRDefault="007701AF" w:rsidP="007701AF">
            <w:pPr>
              <w:rPr>
                <w:rFonts w:asciiTheme="minorHAnsi" w:eastAsia="游明朝" w:hAnsiTheme="minorHAnsi"/>
                <w:lang w:eastAsia="ja-JP"/>
              </w:rPr>
            </w:pPr>
            <w:r w:rsidRPr="007701AF">
              <w:rPr>
                <w:rFonts w:asciiTheme="minorHAnsi" w:eastAsia="游明朝" w:hAnsiTheme="minorHAnsi"/>
                <w:lang w:eastAsia="ja-JP"/>
              </w:rPr>
              <w:t>Proposal 9: Send LS to RAN1/2 to clarify the usage of max date rate and scaling factor described in the section 4.1.2 in TS38.306.</w:t>
            </w:r>
          </w:p>
          <w:p w:rsidR="002767EA" w:rsidRPr="007701AF" w:rsidRDefault="007701AF" w:rsidP="00022525">
            <w:pPr>
              <w:pStyle w:val="af4"/>
              <w:numPr>
                <w:ilvl w:val="0"/>
                <w:numId w:val="50"/>
              </w:numPr>
              <w:spacing w:after="0"/>
              <w:ind w:firstLineChars="0"/>
              <w:rPr>
                <w:rFonts w:eastAsia="游明朝"/>
                <w:b/>
                <w:lang w:eastAsia="ja-JP"/>
              </w:rPr>
            </w:pPr>
            <w:r w:rsidRPr="007701AF">
              <w:rPr>
                <w:rFonts w:asciiTheme="minorHAnsi" w:eastAsia="游明朝" w:hAnsiTheme="minorHAnsi"/>
                <w:lang w:eastAsia="ja-JP"/>
              </w:rPr>
              <w:t xml:space="preserve">Ex. maximum TBS in </w:t>
            </w:r>
            <w:r w:rsidRPr="007701AF">
              <w:rPr>
                <w:rFonts w:asciiTheme="minorHAnsi" w:eastAsia="游明朝" w:hAnsiTheme="minorHAnsi"/>
                <w:u w:val="single"/>
                <w:lang w:eastAsia="ja-JP"/>
              </w:rPr>
              <w:t>all</w:t>
            </w:r>
            <w:r w:rsidRPr="007701AF">
              <w:rPr>
                <w:rFonts w:asciiTheme="minorHAnsi" w:eastAsia="游明朝" w:hAnsiTheme="minorHAnsi"/>
                <w:lang w:eastAsia="ja-JP"/>
              </w:rPr>
              <w:t xml:space="preserve"> slots are limited by this formula or only </w:t>
            </w:r>
            <w:r w:rsidRPr="007701AF">
              <w:rPr>
                <w:rFonts w:asciiTheme="minorHAnsi" w:eastAsia="游明朝" w:hAnsiTheme="minorHAnsi"/>
                <w:u w:val="single"/>
                <w:lang w:eastAsia="ja-JP"/>
              </w:rPr>
              <w:t>averaged</w:t>
            </w:r>
            <w:r w:rsidRPr="007701AF">
              <w:rPr>
                <w:rFonts w:asciiTheme="minorHAnsi" w:eastAsia="游明朝" w:hAnsiTheme="minorHAnsi"/>
                <w:lang w:eastAsia="ja-JP"/>
              </w:rPr>
              <w:t xml:space="preserve"> data rate are limited (i.e. TBS in each slot is not explicitly limited).</w:t>
            </w:r>
          </w:p>
        </w:tc>
      </w:tr>
      <w:tr w:rsidR="002767EA" w:rsidRPr="005F4877" w:rsidTr="00415747">
        <w:tc>
          <w:tcPr>
            <w:tcW w:w="2660" w:type="dxa"/>
          </w:tcPr>
          <w:p w:rsidR="002767EA" w:rsidRPr="005F4877" w:rsidRDefault="007701AF" w:rsidP="00415747">
            <w:pPr>
              <w:rPr>
                <w:rFonts w:asciiTheme="minorHAnsi" w:hAnsiTheme="minorHAnsi"/>
                <w:lang w:eastAsia="zh-CN"/>
              </w:rPr>
            </w:pPr>
            <w:r>
              <w:rPr>
                <w:rFonts w:asciiTheme="minorHAnsi" w:hAnsiTheme="minorHAnsi" w:hint="eastAsia"/>
                <w:lang w:eastAsia="zh-CN"/>
              </w:rPr>
              <w:t>Intel</w:t>
            </w:r>
          </w:p>
        </w:tc>
        <w:tc>
          <w:tcPr>
            <w:tcW w:w="8023" w:type="dxa"/>
          </w:tcPr>
          <w:p w:rsidR="00BC1BBB" w:rsidRPr="000F78D3" w:rsidRDefault="00BC1BBB" w:rsidP="00BC1BBB">
            <w:pPr>
              <w:tabs>
                <w:tab w:val="left" w:pos="993"/>
                <w:tab w:val="left" w:pos="1276"/>
              </w:tabs>
              <w:ind w:left="1276" w:hanging="1276"/>
              <w:jc w:val="both"/>
              <w:rPr>
                <w:rFonts w:asciiTheme="minorHAnsi" w:hAnsiTheme="minorHAnsi"/>
                <w:lang w:val="en-US"/>
              </w:rPr>
            </w:pPr>
            <w:r w:rsidRPr="000F78D3">
              <w:rPr>
                <w:rFonts w:asciiTheme="minorHAnsi" w:hAnsiTheme="minorHAnsi"/>
                <w:lang w:val="en-US"/>
              </w:rPr>
              <w:t>Proposal #1:</w:t>
            </w:r>
            <w:r w:rsidRPr="000F78D3">
              <w:rPr>
                <w:rFonts w:asciiTheme="minorHAnsi" w:hAnsiTheme="minorHAnsi"/>
                <w:lang w:val="en-US"/>
              </w:rPr>
              <w:tab/>
              <w:t>Use the following procedure for NR SDR testing</w:t>
            </w:r>
          </w:p>
          <w:p w:rsidR="00BC1BBB" w:rsidRPr="000F78D3" w:rsidRDefault="00BC1BBB" w:rsidP="00022525">
            <w:pPr>
              <w:numPr>
                <w:ilvl w:val="0"/>
                <w:numId w:val="51"/>
              </w:numPr>
              <w:tabs>
                <w:tab w:val="left" w:pos="993"/>
                <w:tab w:val="left" w:pos="1276"/>
              </w:tabs>
              <w:overflowPunct w:val="0"/>
              <w:autoSpaceDE w:val="0"/>
              <w:autoSpaceDN w:val="0"/>
              <w:adjustRightInd w:val="0"/>
              <w:spacing w:before="120" w:after="120"/>
              <w:jc w:val="both"/>
              <w:textAlignment w:val="baseline"/>
              <w:rPr>
                <w:rFonts w:asciiTheme="minorHAnsi" w:hAnsiTheme="minorHAnsi"/>
                <w:lang w:val="en-US"/>
              </w:rPr>
            </w:pPr>
            <w:r w:rsidRPr="000F78D3">
              <w:rPr>
                <w:rFonts w:asciiTheme="minorHAnsi" w:hAnsiTheme="minorHAnsi"/>
                <w:lang w:val="en-US"/>
              </w:rPr>
              <w:t>Calculate data rate using equation from TS 38.306 for each CA bandwidth combination from CA bandwidth combinations supported by UE, taking into account channel bandwidth size, SCS and various UE capabilities (i.e. maximum MIMO layers capability, maximum supported modulation order and scaling factor)</w:t>
            </w:r>
          </w:p>
          <w:p w:rsidR="00BC1BBB" w:rsidRPr="000F78D3" w:rsidRDefault="00BC1BBB" w:rsidP="00022525">
            <w:pPr>
              <w:numPr>
                <w:ilvl w:val="0"/>
                <w:numId w:val="51"/>
              </w:numPr>
              <w:tabs>
                <w:tab w:val="left" w:pos="993"/>
                <w:tab w:val="left" w:pos="1276"/>
              </w:tabs>
              <w:overflowPunct w:val="0"/>
              <w:autoSpaceDE w:val="0"/>
              <w:autoSpaceDN w:val="0"/>
              <w:adjustRightInd w:val="0"/>
              <w:spacing w:before="120" w:after="120"/>
              <w:jc w:val="both"/>
              <w:textAlignment w:val="baseline"/>
              <w:rPr>
                <w:rFonts w:asciiTheme="minorHAnsi" w:hAnsiTheme="minorHAnsi"/>
                <w:lang w:val="en-US"/>
              </w:rPr>
            </w:pPr>
            <w:r w:rsidRPr="000F78D3">
              <w:rPr>
                <w:rFonts w:asciiTheme="minorHAnsi" w:hAnsiTheme="minorHAnsi"/>
                <w:lang w:val="en-US"/>
              </w:rPr>
              <w:t>Use CA bandwidth combination which allows achieving maximum data rate for SDR test</w:t>
            </w:r>
          </w:p>
          <w:p w:rsidR="00BC1BBB" w:rsidRPr="000F78D3" w:rsidRDefault="00BC1BBB" w:rsidP="00022525">
            <w:pPr>
              <w:numPr>
                <w:ilvl w:val="0"/>
                <w:numId w:val="51"/>
              </w:numPr>
              <w:tabs>
                <w:tab w:val="left" w:pos="993"/>
                <w:tab w:val="left" w:pos="1276"/>
              </w:tabs>
              <w:overflowPunct w:val="0"/>
              <w:autoSpaceDE w:val="0"/>
              <w:autoSpaceDN w:val="0"/>
              <w:adjustRightInd w:val="0"/>
              <w:spacing w:before="120" w:after="120"/>
              <w:jc w:val="both"/>
              <w:textAlignment w:val="baseline"/>
              <w:rPr>
                <w:rFonts w:asciiTheme="minorHAnsi" w:hAnsiTheme="minorHAnsi"/>
                <w:lang w:val="en-US"/>
              </w:rPr>
            </w:pPr>
            <w:r w:rsidRPr="000F78D3">
              <w:rPr>
                <w:rFonts w:asciiTheme="minorHAnsi" w:hAnsiTheme="minorHAnsi"/>
                <w:lang w:val="en-US"/>
              </w:rPr>
              <w:t>Perform “UE capability to MCS” mapping from TS 38.101-4 to select MCS for each CC from selected CA bandwidth combination which allows achieving maximum data under certain UE capabilities and test parameters (e.g. DMRS configuration, MCS table)</w:t>
            </w:r>
          </w:p>
          <w:p w:rsidR="00BC1BBB" w:rsidRPr="000F78D3" w:rsidRDefault="00BC1BBB" w:rsidP="00BC1BBB">
            <w:pPr>
              <w:tabs>
                <w:tab w:val="left" w:pos="993"/>
                <w:tab w:val="left" w:pos="1276"/>
              </w:tabs>
              <w:ind w:left="1276" w:hanging="1276"/>
              <w:jc w:val="both"/>
              <w:rPr>
                <w:rFonts w:asciiTheme="minorHAnsi" w:hAnsiTheme="minorHAnsi"/>
                <w:lang w:val="en-US"/>
              </w:rPr>
            </w:pPr>
            <w:r w:rsidRPr="000F78D3">
              <w:rPr>
                <w:rFonts w:asciiTheme="minorHAnsi" w:hAnsiTheme="minorHAnsi"/>
                <w:lang w:val="en-US"/>
              </w:rPr>
              <w:t>Proposal #2:</w:t>
            </w:r>
            <w:r w:rsidRPr="000F78D3">
              <w:rPr>
                <w:rFonts w:asciiTheme="minorHAnsi" w:hAnsiTheme="minorHAnsi"/>
                <w:lang w:val="en-US"/>
              </w:rPr>
              <w:tab/>
              <w:t>FFS between two options for “UE capability to MCS” mapping</w:t>
            </w:r>
          </w:p>
          <w:p w:rsidR="00BC1BBB" w:rsidRPr="000F78D3" w:rsidRDefault="00BC1BBB" w:rsidP="00022525">
            <w:pPr>
              <w:numPr>
                <w:ilvl w:val="0"/>
                <w:numId w:val="52"/>
              </w:numPr>
              <w:tabs>
                <w:tab w:val="left" w:pos="993"/>
                <w:tab w:val="left" w:pos="1276"/>
              </w:tabs>
              <w:overflowPunct w:val="0"/>
              <w:autoSpaceDE w:val="0"/>
              <w:autoSpaceDN w:val="0"/>
              <w:adjustRightInd w:val="0"/>
              <w:spacing w:before="120" w:after="120"/>
              <w:jc w:val="both"/>
              <w:textAlignment w:val="baseline"/>
              <w:rPr>
                <w:rFonts w:asciiTheme="minorHAnsi" w:hAnsiTheme="minorHAnsi"/>
                <w:lang w:val="en-US"/>
              </w:rPr>
            </w:pPr>
            <w:r w:rsidRPr="000F78D3">
              <w:rPr>
                <w:rFonts w:asciiTheme="minorHAnsi" w:hAnsiTheme="minorHAnsi"/>
                <w:lang w:val="en-US"/>
              </w:rPr>
              <w:t>Option 1: Look up table</w:t>
            </w:r>
          </w:p>
          <w:p w:rsidR="00BC1BBB" w:rsidRPr="000F78D3" w:rsidRDefault="00BC1BBB" w:rsidP="00022525">
            <w:pPr>
              <w:numPr>
                <w:ilvl w:val="0"/>
                <w:numId w:val="52"/>
              </w:numPr>
              <w:tabs>
                <w:tab w:val="left" w:pos="993"/>
                <w:tab w:val="left" w:pos="1276"/>
              </w:tabs>
              <w:overflowPunct w:val="0"/>
              <w:autoSpaceDE w:val="0"/>
              <w:autoSpaceDN w:val="0"/>
              <w:adjustRightInd w:val="0"/>
              <w:spacing w:before="120" w:after="120"/>
              <w:jc w:val="both"/>
              <w:textAlignment w:val="baseline"/>
              <w:rPr>
                <w:rFonts w:asciiTheme="minorHAnsi" w:hAnsiTheme="minorHAnsi"/>
                <w:lang w:val="en-US"/>
              </w:rPr>
            </w:pPr>
            <w:r w:rsidRPr="000F78D3">
              <w:rPr>
                <w:rFonts w:asciiTheme="minorHAnsi" w:hAnsiTheme="minorHAnsi"/>
                <w:lang w:val="en-US"/>
              </w:rPr>
              <w:t>Option 2: Specific procedure</w:t>
            </w:r>
          </w:p>
          <w:p w:rsidR="002767EA" w:rsidRPr="005F4877" w:rsidRDefault="002767EA" w:rsidP="00415747">
            <w:pPr>
              <w:rPr>
                <w:rFonts w:asciiTheme="minorHAnsi" w:hAnsiTheme="minorHAnsi"/>
                <w:lang w:eastAsia="zh-CN"/>
              </w:rPr>
            </w:pPr>
          </w:p>
        </w:tc>
      </w:tr>
    </w:tbl>
    <w:p w:rsidR="002767EA" w:rsidRDefault="002767EA" w:rsidP="002767EA">
      <w:pPr>
        <w:rPr>
          <w:lang w:eastAsia="zh-CN"/>
        </w:rPr>
      </w:pPr>
    </w:p>
    <w:p w:rsidR="00A4587B" w:rsidRPr="002767EA" w:rsidRDefault="00A4587B" w:rsidP="002767EA">
      <w:pPr>
        <w:rPr>
          <w:lang w:eastAsia="zh-CN"/>
        </w:rPr>
      </w:pPr>
    </w:p>
    <w:p w:rsidR="005F4877" w:rsidRPr="002767EA" w:rsidRDefault="002767EA" w:rsidP="002767EA">
      <w:pPr>
        <w:pStyle w:val="2"/>
        <w:tabs>
          <w:tab w:val="clear" w:pos="2420"/>
          <w:tab w:val="num" w:pos="709"/>
        </w:tabs>
        <w:spacing w:before="40" w:after="0" w:line="259" w:lineRule="auto"/>
        <w:ind w:hanging="2420"/>
        <w:rPr>
          <w:rFonts w:asciiTheme="minorHAnsi" w:hAnsiTheme="minorHAnsi"/>
          <w:sz w:val="24"/>
          <w:szCs w:val="24"/>
          <w:lang w:eastAsia="zh-CN"/>
        </w:rPr>
      </w:pPr>
      <w:r>
        <w:rPr>
          <w:rFonts w:asciiTheme="minorHAnsi" w:hAnsiTheme="minorHAnsi" w:hint="eastAsia"/>
          <w:sz w:val="20"/>
          <w:lang w:eastAsia="zh-CN"/>
        </w:rPr>
        <w:t>O</w:t>
      </w:r>
      <w:r w:rsidRPr="002767EA">
        <w:rPr>
          <w:rFonts w:asciiTheme="minorHAnsi" w:hAnsiTheme="minorHAnsi"/>
          <w:sz w:val="20"/>
          <w:lang w:eastAsia="zh-CN"/>
        </w:rPr>
        <w:t>ther proposals</w:t>
      </w:r>
    </w:p>
    <w:p w:rsidR="005F4877" w:rsidRDefault="005F4877" w:rsidP="000B4749">
      <w:pPr>
        <w:rPr>
          <w:lang w:eastAsia="zh-CN"/>
        </w:rPr>
      </w:pPr>
    </w:p>
    <w:tbl>
      <w:tblPr>
        <w:tblStyle w:val="af3"/>
        <w:tblW w:w="0" w:type="auto"/>
        <w:tblLook w:val="04A0" w:firstRow="1" w:lastRow="0" w:firstColumn="1" w:lastColumn="0" w:noHBand="0" w:noVBand="1"/>
      </w:tblPr>
      <w:tblGrid>
        <w:gridCol w:w="2660"/>
        <w:gridCol w:w="8023"/>
      </w:tblGrid>
      <w:tr w:rsidR="005F4877" w:rsidRPr="005F4877" w:rsidTr="00415747">
        <w:tc>
          <w:tcPr>
            <w:tcW w:w="2660" w:type="dxa"/>
          </w:tcPr>
          <w:p w:rsidR="005F4877" w:rsidRPr="005F4877" w:rsidRDefault="005F4877" w:rsidP="00415747">
            <w:pPr>
              <w:rPr>
                <w:rFonts w:asciiTheme="minorHAnsi" w:hAnsiTheme="minorHAnsi"/>
                <w:lang w:eastAsia="zh-CN"/>
              </w:rPr>
            </w:pPr>
            <w:r>
              <w:rPr>
                <w:rFonts w:asciiTheme="minorHAnsi" w:hAnsiTheme="minorHAnsi" w:hint="eastAsia"/>
                <w:lang w:eastAsia="zh-CN"/>
              </w:rPr>
              <w:t>NTT DoCoMo</w:t>
            </w:r>
          </w:p>
        </w:tc>
        <w:tc>
          <w:tcPr>
            <w:tcW w:w="8023" w:type="dxa"/>
          </w:tcPr>
          <w:p w:rsidR="002767EA" w:rsidRPr="002767EA" w:rsidRDefault="002767EA" w:rsidP="002767EA">
            <w:pPr>
              <w:rPr>
                <w:rFonts w:asciiTheme="minorHAnsi" w:hAnsiTheme="minorHAnsi"/>
                <w:b/>
                <w:bCs/>
                <w:lang w:eastAsia="zh-CN"/>
              </w:rPr>
            </w:pPr>
            <w:r w:rsidRPr="002767EA">
              <w:rPr>
                <w:rFonts w:asciiTheme="minorHAnsi" w:hAnsiTheme="minorHAnsi" w:hint="eastAsia"/>
                <w:b/>
                <w:bCs/>
                <w:lang w:eastAsia="zh-CN"/>
              </w:rPr>
              <w:t xml:space="preserve">MIMO </w:t>
            </w:r>
            <w:proofErr w:type="spellStart"/>
            <w:r w:rsidRPr="002767EA">
              <w:rPr>
                <w:rFonts w:asciiTheme="minorHAnsi" w:hAnsiTheme="minorHAnsi" w:hint="eastAsia"/>
                <w:b/>
                <w:bCs/>
                <w:lang w:eastAsia="zh-CN"/>
              </w:rPr>
              <w:t>TxRx</w:t>
            </w:r>
            <w:proofErr w:type="spellEnd"/>
            <w:r w:rsidRPr="002767EA">
              <w:rPr>
                <w:rFonts w:asciiTheme="minorHAnsi" w:hAnsiTheme="minorHAnsi" w:hint="eastAsia"/>
                <w:b/>
                <w:bCs/>
                <w:lang w:eastAsia="zh-CN"/>
              </w:rPr>
              <w:t xml:space="preserve"> and number of CSI-RS ports</w:t>
            </w:r>
          </w:p>
          <w:p w:rsidR="002767EA" w:rsidRPr="002767EA" w:rsidRDefault="002767EA" w:rsidP="002767EA">
            <w:pPr>
              <w:rPr>
                <w:rFonts w:asciiTheme="minorHAnsi" w:hAnsiTheme="minorHAnsi"/>
                <w:bCs/>
                <w:lang w:eastAsia="ja-JP"/>
              </w:rPr>
            </w:pPr>
            <w:r w:rsidRPr="002767EA">
              <w:rPr>
                <w:rFonts w:asciiTheme="minorHAnsi" w:hAnsiTheme="minorHAnsi"/>
                <w:bCs/>
                <w:lang w:eastAsia="ja-JP"/>
              </w:rPr>
              <w:t xml:space="preserve">Proposal 1: For FR1, support test case(s) with 2/4/8-port CSI-RS for FDD and 4/8-port CSI-RS for </w:t>
            </w:r>
            <w:r w:rsidRPr="002767EA">
              <w:rPr>
                <w:rFonts w:asciiTheme="minorHAnsi" w:hAnsiTheme="minorHAnsi"/>
                <w:bCs/>
                <w:lang w:eastAsia="ja-JP"/>
              </w:rPr>
              <w:lastRenderedPageBreak/>
              <w:t>TDD.</w:t>
            </w:r>
          </w:p>
          <w:p w:rsidR="002767EA" w:rsidRPr="002767EA" w:rsidRDefault="002767EA" w:rsidP="002767EA">
            <w:pPr>
              <w:rPr>
                <w:rFonts w:asciiTheme="minorHAnsi" w:hAnsiTheme="minorHAnsi"/>
                <w:bCs/>
                <w:lang w:eastAsia="ja-JP"/>
              </w:rPr>
            </w:pPr>
            <w:r w:rsidRPr="002767EA">
              <w:rPr>
                <w:rFonts w:asciiTheme="minorHAnsi" w:hAnsiTheme="minorHAnsi"/>
                <w:bCs/>
                <w:lang w:eastAsia="ja-JP"/>
              </w:rPr>
              <w:t>Proposal 2: For FR2, support test case(s) with 2-port CSI-RS.</w:t>
            </w:r>
          </w:p>
          <w:p w:rsidR="002767EA" w:rsidRPr="002767EA" w:rsidRDefault="002767EA" w:rsidP="002767EA">
            <w:pPr>
              <w:rPr>
                <w:rFonts w:asciiTheme="minorHAnsi" w:hAnsiTheme="minorHAnsi"/>
                <w:bCs/>
                <w:lang w:eastAsia="ja-JP"/>
              </w:rPr>
            </w:pPr>
            <w:r w:rsidRPr="002767EA">
              <w:rPr>
                <w:rFonts w:asciiTheme="minorHAnsi" w:hAnsiTheme="minorHAnsi"/>
                <w:bCs/>
                <w:lang w:eastAsia="ja-JP"/>
              </w:rPr>
              <w:t>Proposal 3: Support at least one of the followings considering future NW enhancement.</w:t>
            </w:r>
          </w:p>
          <w:p w:rsidR="002767EA" w:rsidRPr="002767EA" w:rsidRDefault="002767EA" w:rsidP="00022525">
            <w:pPr>
              <w:numPr>
                <w:ilvl w:val="0"/>
                <w:numId w:val="8"/>
              </w:numPr>
              <w:rPr>
                <w:rFonts w:asciiTheme="minorHAnsi" w:hAnsiTheme="minorHAnsi"/>
                <w:bCs/>
                <w:lang w:eastAsia="ja-JP"/>
              </w:rPr>
            </w:pPr>
            <w:r w:rsidRPr="002767EA">
              <w:rPr>
                <w:rFonts w:asciiTheme="minorHAnsi" w:hAnsiTheme="minorHAnsi"/>
                <w:bCs/>
                <w:lang w:eastAsia="ja-JP"/>
              </w:rPr>
              <w:t>Option 1: Support test case(s) with larger number of CSI-RS antenna ports (e.g., up to 12 and 4 for FR1 and FR2, respectively).</w:t>
            </w:r>
          </w:p>
          <w:p w:rsidR="002767EA" w:rsidRPr="002767EA" w:rsidRDefault="002767EA" w:rsidP="00022525">
            <w:pPr>
              <w:numPr>
                <w:ilvl w:val="0"/>
                <w:numId w:val="8"/>
              </w:numPr>
              <w:rPr>
                <w:rFonts w:asciiTheme="minorHAnsi" w:hAnsiTheme="minorHAnsi"/>
                <w:lang w:eastAsia="ja-JP"/>
              </w:rPr>
            </w:pPr>
            <w:r w:rsidRPr="002767EA">
              <w:rPr>
                <w:rFonts w:asciiTheme="minorHAnsi" w:hAnsiTheme="minorHAnsi"/>
                <w:bCs/>
                <w:lang w:eastAsia="ja-JP"/>
              </w:rPr>
              <w:t>Option 2: Support test case(s) with ZP CSI-RS (FFS: detailed parameters for ZP CSI-RS)</w:t>
            </w:r>
          </w:p>
          <w:p w:rsidR="002767EA" w:rsidRPr="002767EA" w:rsidRDefault="002767EA" w:rsidP="002767EA">
            <w:pPr>
              <w:rPr>
                <w:rFonts w:asciiTheme="minorHAnsi" w:hAnsiTheme="minorHAnsi"/>
                <w:bCs/>
                <w:lang w:eastAsia="ja-JP"/>
              </w:rPr>
            </w:pPr>
            <w:r w:rsidRPr="002767EA">
              <w:rPr>
                <w:rFonts w:asciiTheme="minorHAnsi" w:hAnsiTheme="minorHAnsi"/>
                <w:bCs/>
                <w:lang w:eastAsia="ja-JP"/>
              </w:rPr>
              <w:t>Proposal 4: For FR1 1-layer performance test, include 4Tx-2Rx/4Rx and 8Tx-2Rx/4Rx.</w:t>
            </w:r>
          </w:p>
          <w:p w:rsidR="005F4877" w:rsidRDefault="002767EA" w:rsidP="00415747">
            <w:pPr>
              <w:jc w:val="both"/>
              <w:rPr>
                <w:b/>
                <w:lang w:eastAsia="zh-CN"/>
              </w:rPr>
            </w:pPr>
            <w:r w:rsidRPr="002767EA">
              <w:rPr>
                <w:rFonts w:asciiTheme="minorHAnsi" w:hAnsiTheme="minorHAnsi"/>
                <w:bCs/>
                <w:lang w:eastAsia="ja-JP"/>
              </w:rPr>
              <w:t xml:space="preserve">Observation: Consider to apply smaller number for </w:t>
            </w:r>
            <w:proofErr w:type="spellStart"/>
            <w:r w:rsidRPr="002767EA">
              <w:rPr>
                <w:rFonts w:asciiTheme="minorHAnsi" w:hAnsiTheme="minorHAnsi"/>
                <w:bCs/>
                <w:lang w:eastAsia="ja-JP"/>
              </w:rPr>
              <w:t>Tx</w:t>
            </w:r>
            <w:proofErr w:type="spellEnd"/>
            <w:r w:rsidRPr="002767EA">
              <w:rPr>
                <w:rFonts w:asciiTheme="minorHAnsi" w:hAnsiTheme="minorHAnsi"/>
                <w:bCs/>
                <w:lang w:eastAsia="ja-JP"/>
              </w:rPr>
              <w:t xml:space="preserve"> antennas than the number of CSI-RS ports in the test parameters, e.g., performance test with 4-port CSI-RS is conducted with 2-Tx antenna configuration.</w:t>
            </w:r>
            <w:r w:rsidRPr="0075410A">
              <w:rPr>
                <w:b/>
                <w:lang w:eastAsia="ja-JP"/>
              </w:rPr>
              <w:t xml:space="preserve"> </w:t>
            </w:r>
          </w:p>
          <w:p w:rsidR="000F78D3" w:rsidRPr="000F78D3" w:rsidRDefault="000F78D3" w:rsidP="00415747">
            <w:pPr>
              <w:jc w:val="both"/>
              <w:rPr>
                <w:rFonts w:asciiTheme="minorHAnsi" w:hAnsiTheme="minorHAnsi"/>
                <w:b/>
                <w:lang w:eastAsia="zh-CN"/>
              </w:rPr>
            </w:pPr>
            <w:r w:rsidRPr="000F78D3">
              <w:rPr>
                <w:rFonts w:asciiTheme="minorHAnsi" w:hAnsiTheme="minorHAnsi"/>
                <w:b/>
                <w:lang w:eastAsia="zh-CN"/>
              </w:rPr>
              <w:t>RB allocation</w:t>
            </w:r>
          </w:p>
          <w:p w:rsidR="000F78D3" w:rsidRPr="002767EA" w:rsidRDefault="000F78D3" w:rsidP="000F78D3">
            <w:pPr>
              <w:jc w:val="both"/>
              <w:rPr>
                <w:b/>
                <w:lang w:eastAsia="zh-CN"/>
              </w:rPr>
            </w:pPr>
            <w:r w:rsidRPr="000F78D3">
              <w:rPr>
                <w:rFonts w:asciiTheme="minorHAnsi" w:hAnsiTheme="minorHAnsi"/>
                <w:bCs/>
                <w:lang w:eastAsia="ja-JP"/>
              </w:rPr>
              <w:t>Proposal 6: Support performance test with partial band resource allocation.</w:t>
            </w:r>
            <w:r w:rsidRPr="0075410A">
              <w:rPr>
                <w:b/>
                <w:lang w:eastAsia="ja-JP"/>
              </w:rPr>
              <w:t xml:space="preserve"> </w:t>
            </w:r>
          </w:p>
        </w:tc>
      </w:tr>
      <w:tr w:rsidR="005F4877" w:rsidRPr="005F4877" w:rsidTr="00415747">
        <w:tc>
          <w:tcPr>
            <w:tcW w:w="2660" w:type="dxa"/>
          </w:tcPr>
          <w:p w:rsidR="005F4877" w:rsidRPr="005F4877" w:rsidRDefault="005F4877" w:rsidP="00415747">
            <w:pPr>
              <w:rPr>
                <w:rFonts w:asciiTheme="minorHAnsi" w:hAnsiTheme="minorHAnsi"/>
                <w:lang w:eastAsia="zh-CN"/>
              </w:rPr>
            </w:pPr>
            <w:r w:rsidRPr="005F4877">
              <w:rPr>
                <w:rFonts w:asciiTheme="minorHAnsi" w:hAnsiTheme="minorHAnsi"/>
                <w:lang w:eastAsia="zh-CN"/>
              </w:rPr>
              <w:lastRenderedPageBreak/>
              <w:t>AT&amp;T</w:t>
            </w:r>
          </w:p>
        </w:tc>
        <w:tc>
          <w:tcPr>
            <w:tcW w:w="8023" w:type="dxa"/>
          </w:tcPr>
          <w:p w:rsidR="002767EA" w:rsidRPr="002767EA" w:rsidRDefault="002767EA" w:rsidP="002767EA">
            <w:pPr>
              <w:rPr>
                <w:rFonts w:asciiTheme="minorHAnsi" w:hAnsiTheme="minorHAnsi"/>
                <w:b/>
                <w:bCs/>
                <w:lang w:eastAsia="zh-CN"/>
              </w:rPr>
            </w:pPr>
            <w:r w:rsidRPr="002767EA">
              <w:rPr>
                <w:rFonts w:asciiTheme="minorHAnsi" w:hAnsiTheme="minorHAnsi" w:hint="eastAsia"/>
                <w:b/>
                <w:bCs/>
                <w:lang w:eastAsia="zh-CN"/>
              </w:rPr>
              <w:t>Transmission scheme:</w:t>
            </w:r>
          </w:p>
          <w:p w:rsidR="005F4877" w:rsidRPr="005F4877" w:rsidRDefault="002767EA" w:rsidP="002767EA">
            <w:pPr>
              <w:rPr>
                <w:rFonts w:asciiTheme="minorHAnsi" w:hAnsiTheme="minorHAnsi"/>
                <w:lang w:eastAsia="zh-CN"/>
              </w:rPr>
            </w:pPr>
            <w:r w:rsidRPr="002767EA">
              <w:rPr>
                <w:rFonts w:asciiTheme="minorHAnsi" w:hAnsiTheme="minorHAnsi"/>
                <w:bCs/>
                <w:lang w:eastAsia="ja-JP"/>
              </w:rPr>
              <w:t>RAN4 should decide whether to define performance requirements for transparent diversity scheme in addition to transmission scheme 1</w:t>
            </w:r>
          </w:p>
        </w:tc>
      </w:tr>
      <w:tr w:rsidR="000F78D3" w:rsidRPr="005F4877" w:rsidTr="00415747">
        <w:tc>
          <w:tcPr>
            <w:tcW w:w="2660" w:type="dxa"/>
          </w:tcPr>
          <w:p w:rsidR="000F78D3" w:rsidRPr="000F78D3" w:rsidRDefault="000F78D3" w:rsidP="00415747">
            <w:pPr>
              <w:rPr>
                <w:rFonts w:asciiTheme="minorHAnsi" w:hAnsiTheme="minorHAnsi"/>
                <w:lang w:eastAsia="zh-CN"/>
              </w:rPr>
            </w:pPr>
            <w:r w:rsidRPr="000F78D3">
              <w:rPr>
                <w:rFonts w:asciiTheme="minorHAnsi" w:hAnsiTheme="minorHAnsi"/>
                <w:lang w:eastAsia="zh-CN"/>
              </w:rPr>
              <w:t>QUALCOMM</w:t>
            </w:r>
            <w:r w:rsidRPr="000F78D3">
              <w:rPr>
                <w:rFonts w:asciiTheme="minorHAnsi" w:hAnsiTheme="minorHAnsi" w:hint="eastAsia"/>
                <w:lang w:eastAsia="zh-CN"/>
              </w:rPr>
              <w:t xml:space="preserve"> </w:t>
            </w:r>
          </w:p>
        </w:tc>
        <w:tc>
          <w:tcPr>
            <w:tcW w:w="8023" w:type="dxa"/>
          </w:tcPr>
          <w:p w:rsidR="000F78D3" w:rsidRPr="000F78D3" w:rsidRDefault="000F78D3" w:rsidP="002767EA">
            <w:pPr>
              <w:rPr>
                <w:rFonts w:asciiTheme="minorHAnsi" w:hAnsiTheme="minorHAnsi"/>
                <w:b/>
                <w:lang w:eastAsia="zh-CN"/>
              </w:rPr>
            </w:pPr>
            <w:r w:rsidRPr="000F78D3">
              <w:rPr>
                <w:rFonts w:asciiTheme="minorHAnsi" w:hAnsiTheme="minorHAnsi" w:hint="eastAsia"/>
                <w:b/>
                <w:lang w:eastAsia="zh-CN"/>
              </w:rPr>
              <w:t>R-ML applicable :</w:t>
            </w:r>
          </w:p>
          <w:p w:rsidR="000F78D3" w:rsidRPr="000F78D3" w:rsidRDefault="000F78D3" w:rsidP="002767EA">
            <w:pPr>
              <w:rPr>
                <w:rFonts w:asciiTheme="minorHAnsi" w:hAnsiTheme="minorHAnsi"/>
                <w:bCs/>
                <w:lang w:eastAsia="zh-CN"/>
              </w:rPr>
            </w:pPr>
            <w:r w:rsidRPr="000F78D3">
              <w:rPr>
                <w:rFonts w:asciiTheme="minorHAnsi" w:hAnsiTheme="minorHAnsi"/>
              </w:rPr>
              <w:t>UE will only have to pass the RAN4 tests based on R-ML receiver, if UE declares to have an advanced receiver.</w:t>
            </w:r>
          </w:p>
        </w:tc>
      </w:tr>
    </w:tbl>
    <w:p w:rsidR="005F4877" w:rsidRPr="000B4749" w:rsidRDefault="005F4877" w:rsidP="000B4749">
      <w:pPr>
        <w:rPr>
          <w:lang w:eastAsia="zh-CN"/>
        </w:rPr>
      </w:pPr>
    </w:p>
    <w:p w:rsidR="000B4749" w:rsidRPr="000B4749" w:rsidRDefault="000B4749" w:rsidP="000B4749">
      <w:pPr>
        <w:jc w:val="both"/>
        <w:rPr>
          <w:rFonts w:asciiTheme="minorHAnsi" w:hAnsiTheme="minorHAnsi"/>
          <w:lang w:eastAsia="zh-CN"/>
        </w:rPr>
      </w:pPr>
    </w:p>
    <w:p w:rsidR="000B4749" w:rsidRPr="00AA76AC" w:rsidRDefault="000B4749" w:rsidP="00357EC9">
      <w:pPr>
        <w:tabs>
          <w:tab w:val="left" w:pos="993"/>
          <w:tab w:val="left" w:pos="1276"/>
        </w:tabs>
        <w:spacing w:after="0"/>
        <w:jc w:val="both"/>
        <w:rPr>
          <w:rFonts w:asciiTheme="minorHAnsi" w:hAnsiTheme="minorHAnsi"/>
          <w:lang w:eastAsia="zh-CN"/>
        </w:rPr>
      </w:pPr>
    </w:p>
    <w:p w:rsidR="00BA4905" w:rsidRPr="00BA4905" w:rsidRDefault="00B4514B" w:rsidP="00BA4905">
      <w:pPr>
        <w:pStyle w:val="1"/>
        <w:rPr>
          <w:rFonts w:cs="Arial"/>
          <w:sz w:val="28"/>
          <w:szCs w:val="28"/>
          <w:lang w:eastAsia="zh-CN"/>
        </w:rPr>
      </w:pPr>
      <w:r>
        <w:rPr>
          <w:rFonts w:cs="Arial" w:hint="eastAsia"/>
          <w:sz w:val="28"/>
          <w:szCs w:val="28"/>
          <w:lang w:eastAsia="zh-CN"/>
        </w:rPr>
        <w:t>PDCCH</w:t>
      </w:r>
      <w:r w:rsidR="00F17CE7">
        <w:rPr>
          <w:rFonts w:cs="Arial" w:hint="eastAsia"/>
          <w:sz w:val="28"/>
          <w:szCs w:val="28"/>
          <w:lang w:eastAsia="zh-CN"/>
        </w:rPr>
        <w:t xml:space="preserve">/PBCH </w:t>
      </w:r>
      <w:r>
        <w:rPr>
          <w:rFonts w:cs="Arial" w:hint="eastAsia"/>
          <w:sz w:val="28"/>
          <w:szCs w:val="28"/>
          <w:lang w:eastAsia="zh-CN"/>
        </w:rPr>
        <w:t>(</w:t>
      </w:r>
      <w:r w:rsidR="005306A7">
        <w:rPr>
          <w:rFonts w:cs="Arial" w:hint="eastAsia"/>
          <w:sz w:val="28"/>
          <w:szCs w:val="28"/>
          <w:lang w:eastAsia="zh-CN"/>
        </w:rPr>
        <w:t xml:space="preserve">30 </w:t>
      </w:r>
      <w:r w:rsidR="005306A7">
        <w:rPr>
          <w:rFonts w:cs="Arial"/>
          <w:sz w:val="28"/>
          <w:szCs w:val="28"/>
          <w:lang w:eastAsia="zh-CN"/>
        </w:rPr>
        <w:t>minutes</w:t>
      </w:r>
      <w:r>
        <w:rPr>
          <w:rFonts w:cs="Arial" w:hint="eastAsia"/>
          <w:sz w:val="28"/>
          <w:szCs w:val="28"/>
          <w:lang w:eastAsia="zh-CN"/>
        </w:rPr>
        <w:t>)</w:t>
      </w:r>
    </w:p>
    <w:p w:rsidR="005E6303" w:rsidRPr="005E6303" w:rsidRDefault="005E6303" w:rsidP="00022525">
      <w:pPr>
        <w:numPr>
          <w:ilvl w:val="0"/>
          <w:numId w:val="11"/>
        </w:numPr>
        <w:tabs>
          <w:tab w:val="left" w:pos="993"/>
          <w:tab w:val="left" w:pos="1276"/>
        </w:tabs>
        <w:spacing w:after="0"/>
        <w:jc w:val="both"/>
        <w:rPr>
          <w:rFonts w:asciiTheme="minorHAnsi" w:hAnsiTheme="minorHAnsi"/>
          <w:lang w:val="en-US" w:eastAsia="zh-CN"/>
        </w:rPr>
      </w:pPr>
      <w:r>
        <w:rPr>
          <w:rFonts w:asciiTheme="minorHAnsi" w:hAnsiTheme="minorHAnsi" w:hint="eastAsia"/>
          <w:lang w:eastAsia="zh-CN"/>
        </w:rPr>
        <w:t>PDCCH</w:t>
      </w:r>
    </w:p>
    <w:p w:rsidR="00F17CE7" w:rsidRPr="00B4514B" w:rsidRDefault="00B4514B" w:rsidP="00022525">
      <w:pPr>
        <w:numPr>
          <w:ilvl w:val="1"/>
          <w:numId w:val="11"/>
        </w:numPr>
        <w:tabs>
          <w:tab w:val="left" w:pos="993"/>
          <w:tab w:val="left" w:pos="1276"/>
        </w:tabs>
        <w:spacing w:after="0"/>
        <w:jc w:val="both"/>
        <w:rPr>
          <w:rFonts w:asciiTheme="minorHAnsi" w:hAnsiTheme="minorHAnsi"/>
          <w:lang w:val="en-US" w:eastAsia="zh-CN"/>
        </w:rPr>
      </w:pPr>
      <w:r w:rsidRPr="00B4514B">
        <w:rPr>
          <w:rFonts w:asciiTheme="minorHAnsi" w:hAnsiTheme="minorHAnsi"/>
          <w:lang w:eastAsia="zh-CN"/>
        </w:rPr>
        <w:t>Aggregation level</w:t>
      </w:r>
      <w:r w:rsidR="00543B2A">
        <w:rPr>
          <w:rFonts w:asciiTheme="minorHAnsi" w:hAnsiTheme="minorHAnsi" w:hint="eastAsia"/>
          <w:lang w:eastAsia="zh-CN"/>
        </w:rPr>
        <w:t xml:space="preserve"> (AL 16)</w:t>
      </w:r>
    </w:p>
    <w:p w:rsidR="00F17CE7" w:rsidRPr="005E6303" w:rsidRDefault="00543B2A" w:rsidP="00022525">
      <w:pPr>
        <w:numPr>
          <w:ilvl w:val="1"/>
          <w:numId w:val="11"/>
        </w:numPr>
        <w:tabs>
          <w:tab w:val="left" w:pos="993"/>
          <w:tab w:val="left" w:pos="1276"/>
        </w:tabs>
        <w:spacing w:after="0"/>
        <w:jc w:val="both"/>
        <w:rPr>
          <w:rFonts w:asciiTheme="minorHAnsi" w:hAnsiTheme="minorHAnsi"/>
          <w:lang w:eastAsia="zh-CN"/>
        </w:rPr>
      </w:pPr>
      <w:r>
        <w:rPr>
          <w:rFonts w:asciiTheme="minorHAnsi" w:hAnsiTheme="minorHAnsi" w:hint="eastAsia"/>
          <w:lang w:eastAsia="zh-CN"/>
        </w:rPr>
        <w:t>REG bundle size</w:t>
      </w:r>
    </w:p>
    <w:p w:rsidR="00F17CE7" w:rsidRDefault="00543B2A" w:rsidP="00022525">
      <w:pPr>
        <w:numPr>
          <w:ilvl w:val="1"/>
          <w:numId w:val="11"/>
        </w:numPr>
        <w:tabs>
          <w:tab w:val="left" w:pos="993"/>
          <w:tab w:val="left" w:pos="1276"/>
        </w:tabs>
        <w:spacing w:after="0"/>
        <w:jc w:val="both"/>
        <w:rPr>
          <w:rFonts w:asciiTheme="minorHAnsi" w:hAnsiTheme="minorHAnsi"/>
          <w:lang w:eastAsia="zh-CN"/>
        </w:rPr>
      </w:pPr>
      <w:r w:rsidRPr="005E6303">
        <w:rPr>
          <w:rFonts w:asciiTheme="minorHAnsi" w:hAnsiTheme="minorHAnsi" w:hint="eastAsia"/>
          <w:lang w:eastAsia="zh-CN"/>
        </w:rPr>
        <w:t>4Rx PDCCH test condition</w:t>
      </w:r>
    </w:p>
    <w:p w:rsidR="005E6303" w:rsidRPr="005E6303" w:rsidRDefault="005E6303" w:rsidP="00022525">
      <w:pPr>
        <w:numPr>
          <w:ilvl w:val="1"/>
          <w:numId w:val="11"/>
        </w:numPr>
        <w:tabs>
          <w:tab w:val="left" w:pos="993"/>
          <w:tab w:val="left" w:pos="1276"/>
        </w:tabs>
        <w:spacing w:after="0"/>
        <w:jc w:val="both"/>
        <w:rPr>
          <w:rFonts w:asciiTheme="minorHAnsi" w:hAnsiTheme="minorHAnsi"/>
          <w:lang w:eastAsia="zh-CN"/>
        </w:rPr>
      </w:pPr>
      <w:r>
        <w:rPr>
          <w:rFonts w:asciiTheme="minorHAnsi" w:hAnsiTheme="minorHAnsi" w:hint="eastAsia"/>
          <w:lang w:eastAsia="zh-CN"/>
        </w:rPr>
        <w:t>Test parameters for 1symonl FR1 FDD test case</w:t>
      </w:r>
    </w:p>
    <w:p w:rsidR="005306A7" w:rsidRDefault="003227F8" w:rsidP="00022525">
      <w:pPr>
        <w:numPr>
          <w:ilvl w:val="0"/>
          <w:numId w:val="11"/>
        </w:numPr>
        <w:tabs>
          <w:tab w:val="left" w:pos="993"/>
          <w:tab w:val="left" w:pos="1276"/>
        </w:tabs>
        <w:spacing w:after="0"/>
        <w:jc w:val="both"/>
        <w:rPr>
          <w:rFonts w:asciiTheme="minorHAnsi" w:hAnsiTheme="minorHAnsi"/>
          <w:lang w:val="en-US" w:eastAsia="zh-CN"/>
        </w:rPr>
      </w:pPr>
      <w:r>
        <w:rPr>
          <w:rFonts w:asciiTheme="minorHAnsi" w:hAnsiTheme="minorHAnsi" w:hint="eastAsia"/>
          <w:lang w:val="en-US" w:eastAsia="zh-CN"/>
        </w:rPr>
        <w:t>PBCH Test</w:t>
      </w:r>
    </w:p>
    <w:p w:rsidR="005E6303" w:rsidRDefault="005E6303" w:rsidP="00022525">
      <w:pPr>
        <w:numPr>
          <w:ilvl w:val="1"/>
          <w:numId w:val="11"/>
        </w:numPr>
        <w:tabs>
          <w:tab w:val="left" w:pos="993"/>
          <w:tab w:val="left" w:pos="1276"/>
        </w:tabs>
        <w:spacing w:after="0"/>
        <w:jc w:val="both"/>
        <w:rPr>
          <w:rFonts w:asciiTheme="minorHAnsi" w:hAnsiTheme="minorHAnsi"/>
          <w:lang w:val="en-US" w:eastAsia="zh-CN"/>
        </w:rPr>
      </w:pPr>
      <w:r>
        <w:rPr>
          <w:rFonts w:asciiTheme="minorHAnsi" w:hAnsiTheme="minorHAnsi" w:hint="eastAsia"/>
          <w:lang w:val="en-US" w:eastAsia="zh-CN"/>
        </w:rPr>
        <w:t>Test metric</w:t>
      </w:r>
    </w:p>
    <w:p w:rsidR="005E6303" w:rsidRDefault="005E6303" w:rsidP="00022525">
      <w:pPr>
        <w:numPr>
          <w:ilvl w:val="1"/>
          <w:numId w:val="11"/>
        </w:numPr>
        <w:tabs>
          <w:tab w:val="left" w:pos="993"/>
          <w:tab w:val="left" w:pos="1276"/>
        </w:tabs>
        <w:spacing w:after="0"/>
        <w:jc w:val="both"/>
        <w:rPr>
          <w:rFonts w:asciiTheme="minorHAnsi" w:hAnsiTheme="minorHAnsi"/>
          <w:lang w:val="en-US" w:eastAsia="zh-CN"/>
        </w:rPr>
      </w:pPr>
      <w:r>
        <w:rPr>
          <w:rFonts w:asciiTheme="minorHAnsi" w:hAnsiTheme="minorHAnsi" w:hint="eastAsia"/>
          <w:lang w:val="en-US" w:eastAsia="zh-CN"/>
        </w:rPr>
        <w:t xml:space="preserve">Necessity of 4Rx test </w:t>
      </w:r>
    </w:p>
    <w:p w:rsidR="005E6303" w:rsidRDefault="005E6303" w:rsidP="00022525">
      <w:pPr>
        <w:numPr>
          <w:ilvl w:val="1"/>
          <w:numId w:val="11"/>
        </w:numPr>
        <w:tabs>
          <w:tab w:val="left" w:pos="993"/>
          <w:tab w:val="left" w:pos="1276"/>
        </w:tabs>
        <w:spacing w:after="0"/>
        <w:jc w:val="both"/>
        <w:rPr>
          <w:rFonts w:asciiTheme="minorHAnsi" w:hAnsiTheme="minorHAnsi"/>
          <w:lang w:val="en-US" w:eastAsia="zh-CN"/>
        </w:rPr>
      </w:pPr>
      <w:r>
        <w:rPr>
          <w:rFonts w:asciiTheme="minorHAnsi" w:hAnsiTheme="minorHAnsi" w:hint="eastAsia"/>
          <w:lang w:val="en-US" w:eastAsia="zh-CN"/>
        </w:rPr>
        <w:t>Detailed test parameters</w:t>
      </w:r>
    </w:p>
    <w:p w:rsidR="00DB773D" w:rsidRDefault="00DB773D" w:rsidP="00DB773D">
      <w:pPr>
        <w:tabs>
          <w:tab w:val="left" w:pos="993"/>
          <w:tab w:val="left" w:pos="1276"/>
        </w:tabs>
        <w:spacing w:after="0"/>
        <w:jc w:val="both"/>
        <w:rPr>
          <w:rFonts w:asciiTheme="minorHAnsi" w:hAnsiTheme="minorHAnsi"/>
          <w:lang w:val="en-US" w:eastAsia="zh-CN"/>
        </w:rPr>
      </w:pPr>
    </w:p>
    <w:p w:rsidR="00DB773D" w:rsidRPr="00E030AE" w:rsidRDefault="00FB3EEE" w:rsidP="00DB773D">
      <w:pPr>
        <w:tabs>
          <w:tab w:val="left" w:pos="993"/>
          <w:tab w:val="left" w:pos="1276"/>
        </w:tabs>
        <w:spacing w:after="0"/>
        <w:jc w:val="both"/>
        <w:rPr>
          <w:rFonts w:asciiTheme="minorHAnsi" w:hAnsiTheme="minorHAnsi"/>
          <w:highlight w:val="yellow"/>
          <w:lang w:val="en-US" w:eastAsia="zh-CN"/>
        </w:rPr>
      </w:pPr>
      <w:r>
        <w:rPr>
          <w:rFonts w:asciiTheme="minorHAnsi" w:hAnsiTheme="minorHAnsi"/>
          <w:highlight w:val="yellow"/>
          <w:lang w:val="en-US" w:eastAsia="zh-CN"/>
        </w:rPr>
        <w:t xml:space="preserve">Ericsson </w:t>
      </w:r>
      <w:r w:rsidRPr="00E030AE">
        <w:rPr>
          <w:rFonts w:asciiTheme="minorHAnsi" w:hAnsiTheme="minorHAnsi"/>
          <w:highlight w:val="yellow"/>
          <w:lang w:val="en-US" w:eastAsia="zh-CN"/>
        </w:rPr>
        <w:t>to</w:t>
      </w:r>
      <w:r w:rsidR="00DB773D" w:rsidRPr="00E030AE">
        <w:rPr>
          <w:rFonts w:asciiTheme="minorHAnsi" w:hAnsiTheme="minorHAnsi" w:hint="eastAsia"/>
          <w:highlight w:val="yellow"/>
          <w:lang w:val="en-US" w:eastAsia="zh-CN"/>
        </w:rPr>
        <w:t xml:space="preserve"> summarize r</w:t>
      </w:r>
      <w:r>
        <w:rPr>
          <w:rFonts w:asciiTheme="minorHAnsi" w:hAnsiTheme="minorHAnsi" w:hint="eastAsia"/>
          <w:highlight w:val="yellow"/>
          <w:lang w:val="en-US" w:eastAsia="zh-CN"/>
        </w:rPr>
        <w:t>esults from companies for PDCCH</w:t>
      </w:r>
    </w:p>
    <w:p w:rsidR="00FB3EEE" w:rsidRDefault="00FB3EEE" w:rsidP="00DB773D">
      <w:pPr>
        <w:tabs>
          <w:tab w:val="left" w:pos="993"/>
          <w:tab w:val="left" w:pos="1276"/>
        </w:tabs>
        <w:spacing w:after="0"/>
        <w:jc w:val="both"/>
        <w:rPr>
          <w:rFonts w:asciiTheme="minorHAnsi" w:hAnsiTheme="minorHAnsi"/>
          <w:highlight w:val="yellow"/>
          <w:lang w:val="en-US" w:eastAsia="zh-CN"/>
        </w:rPr>
      </w:pPr>
      <w:r>
        <w:rPr>
          <w:rFonts w:asciiTheme="minorHAnsi" w:hAnsiTheme="minorHAnsi" w:hint="eastAsia"/>
          <w:highlight w:val="yellow"/>
          <w:lang w:val="en-US" w:eastAsia="zh-CN"/>
        </w:rPr>
        <w:t>Ericsson</w:t>
      </w:r>
      <w:r w:rsidR="00E030AE" w:rsidRPr="00E030AE">
        <w:rPr>
          <w:rFonts w:asciiTheme="minorHAnsi" w:hAnsiTheme="minorHAnsi" w:hint="eastAsia"/>
          <w:highlight w:val="yellow"/>
          <w:lang w:val="en-US" w:eastAsia="zh-CN"/>
        </w:rPr>
        <w:t xml:space="preserve"> to </w:t>
      </w:r>
      <w:r w:rsidR="00945006" w:rsidRPr="00E030AE">
        <w:rPr>
          <w:rFonts w:asciiTheme="minorHAnsi" w:hAnsiTheme="minorHAnsi"/>
          <w:highlight w:val="yellow"/>
          <w:lang w:val="en-US" w:eastAsia="zh-CN"/>
        </w:rPr>
        <w:t>lead</w:t>
      </w:r>
      <w:r>
        <w:rPr>
          <w:rFonts w:asciiTheme="minorHAnsi" w:hAnsiTheme="minorHAnsi" w:hint="eastAsia"/>
          <w:highlight w:val="yellow"/>
          <w:lang w:val="en-US" w:eastAsia="zh-CN"/>
        </w:rPr>
        <w:t xml:space="preserve"> offline discussion for PDCCH</w:t>
      </w:r>
    </w:p>
    <w:p w:rsidR="00E030AE" w:rsidRPr="00FB3EEE" w:rsidRDefault="00FB3EEE" w:rsidP="00DB773D">
      <w:pPr>
        <w:tabs>
          <w:tab w:val="left" w:pos="993"/>
          <w:tab w:val="left" w:pos="1276"/>
        </w:tabs>
        <w:spacing w:after="0"/>
        <w:jc w:val="both"/>
        <w:rPr>
          <w:rFonts w:asciiTheme="minorHAnsi" w:hAnsiTheme="minorHAnsi"/>
          <w:highlight w:val="yellow"/>
          <w:lang w:val="en-US" w:eastAsia="zh-CN"/>
        </w:rPr>
      </w:pPr>
      <w:r>
        <w:rPr>
          <w:rFonts w:asciiTheme="minorHAnsi" w:hAnsiTheme="minorHAnsi" w:hint="eastAsia"/>
          <w:highlight w:val="yellow"/>
          <w:lang w:val="en-US" w:eastAsia="zh-CN"/>
        </w:rPr>
        <w:t>Huawei to lead offline discussion for PBC</w:t>
      </w:r>
    </w:p>
    <w:p w:rsidR="00BA4905" w:rsidRPr="00B4514B" w:rsidRDefault="00BA4905" w:rsidP="00BA4905">
      <w:pPr>
        <w:tabs>
          <w:tab w:val="left" w:pos="993"/>
          <w:tab w:val="left" w:pos="1276"/>
        </w:tabs>
        <w:spacing w:after="0"/>
        <w:ind w:left="360"/>
        <w:jc w:val="both"/>
        <w:rPr>
          <w:rFonts w:asciiTheme="minorHAnsi" w:hAnsiTheme="minorHAnsi"/>
          <w:lang w:val="en-US" w:eastAsia="zh-CN"/>
        </w:rPr>
      </w:pPr>
    </w:p>
    <w:tbl>
      <w:tblPr>
        <w:tblW w:w="9692" w:type="dxa"/>
        <w:tblInd w:w="103" w:type="dxa"/>
        <w:tblLook w:val="04A0" w:firstRow="1" w:lastRow="0" w:firstColumn="1" w:lastColumn="0" w:noHBand="0" w:noVBand="1"/>
      </w:tblPr>
      <w:tblGrid>
        <w:gridCol w:w="1482"/>
        <w:gridCol w:w="5926"/>
        <w:gridCol w:w="2284"/>
      </w:tblGrid>
      <w:tr w:rsidR="003227F8" w:rsidRPr="003227F8" w:rsidTr="003227F8">
        <w:trPr>
          <w:trHeight w:val="255"/>
        </w:trPr>
        <w:tc>
          <w:tcPr>
            <w:tcW w:w="1482" w:type="dxa"/>
            <w:tcBorders>
              <w:top w:val="single" w:sz="4" w:space="0" w:color="A6A6A6"/>
              <w:left w:val="single" w:sz="4" w:space="0" w:color="A6A6A6"/>
              <w:bottom w:val="single" w:sz="4" w:space="0" w:color="A6A6A6"/>
              <w:right w:val="single" w:sz="4" w:space="0" w:color="A6A6A6"/>
            </w:tcBorders>
            <w:shd w:val="clear" w:color="auto" w:fill="auto"/>
            <w:hideMark/>
          </w:tcPr>
          <w:p w:rsidR="003227F8" w:rsidRPr="003227F8" w:rsidRDefault="0020055E" w:rsidP="003227F8">
            <w:pPr>
              <w:spacing w:after="0"/>
              <w:rPr>
                <w:rFonts w:ascii="Arial" w:eastAsia="Times New Roman" w:hAnsi="Arial" w:cs="Arial"/>
                <w:b/>
                <w:bCs/>
                <w:color w:val="0000FF"/>
                <w:sz w:val="16"/>
                <w:szCs w:val="16"/>
                <w:u w:val="single"/>
                <w:lang w:val="en-US" w:eastAsia="zh-CN"/>
              </w:rPr>
            </w:pPr>
            <w:hyperlink r:id="rId54" w:history="1">
              <w:r w:rsidR="003227F8" w:rsidRPr="003227F8">
                <w:rPr>
                  <w:rFonts w:ascii="Arial" w:eastAsia="Times New Roman" w:hAnsi="Arial" w:cs="Arial"/>
                  <w:b/>
                  <w:bCs/>
                  <w:color w:val="0000FF"/>
                  <w:sz w:val="16"/>
                  <w:szCs w:val="16"/>
                  <w:u w:val="single"/>
                  <w:lang w:val="en-US" w:eastAsia="zh-CN"/>
                </w:rPr>
                <w:t>R4-1809653</w:t>
              </w:r>
            </w:hyperlink>
          </w:p>
        </w:tc>
        <w:tc>
          <w:tcPr>
            <w:tcW w:w="5926" w:type="dxa"/>
            <w:tcBorders>
              <w:top w:val="single" w:sz="4" w:space="0" w:color="A6A6A6"/>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Remaining issues for NR PDCCH demodulation requirements</w:t>
            </w:r>
          </w:p>
        </w:tc>
        <w:tc>
          <w:tcPr>
            <w:tcW w:w="2284" w:type="dxa"/>
            <w:tcBorders>
              <w:top w:val="single" w:sz="4" w:space="0" w:color="A6A6A6"/>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China Telecom</w:t>
            </w:r>
          </w:p>
        </w:tc>
      </w:tr>
      <w:tr w:rsidR="003227F8" w:rsidRPr="003227F8" w:rsidTr="003227F8">
        <w:trPr>
          <w:trHeight w:val="272"/>
        </w:trPr>
        <w:tc>
          <w:tcPr>
            <w:tcW w:w="1482" w:type="dxa"/>
            <w:tcBorders>
              <w:top w:val="nil"/>
              <w:left w:val="single" w:sz="4" w:space="0" w:color="A6A6A6"/>
              <w:bottom w:val="single" w:sz="4" w:space="0" w:color="A6A6A6"/>
              <w:right w:val="single" w:sz="4" w:space="0" w:color="A6A6A6"/>
            </w:tcBorders>
            <w:shd w:val="clear" w:color="auto" w:fill="auto"/>
            <w:hideMark/>
          </w:tcPr>
          <w:p w:rsidR="003227F8" w:rsidRPr="003227F8" w:rsidRDefault="0020055E" w:rsidP="003227F8">
            <w:pPr>
              <w:spacing w:after="0"/>
              <w:rPr>
                <w:rFonts w:ascii="Arial" w:eastAsia="Times New Roman" w:hAnsi="Arial" w:cs="Arial"/>
                <w:b/>
                <w:bCs/>
                <w:color w:val="0000FF"/>
                <w:sz w:val="16"/>
                <w:szCs w:val="16"/>
                <w:u w:val="single"/>
                <w:lang w:val="en-US" w:eastAsia="zh-CN"/>
              </w:rPr>
            </w:pPr>
            <w:hyperlink r:id="rId55" w:history="1">
              <w:r w:rsidR="003227F8" w:rsidRPr="003227F8">
                <w:rPr>
                  <w:rFonts w:ascii="Arial" w:eastAsia="Times New Roman" w:hAnsi="Arial" w:cs="Arial"/>
                  <w:b/>
                  <w:bCs/>
                  <w:color w:val="0000FF"/>
                  <w:sz w:val="16"/>
                  <w:szCs w:val="16"/>
                  <w:u w:val="single"/>
                  <w:lang w:val="en-US" w:eastAsia="zh-CN"/>
                </w:rPr>
                <w:t>R4-1809654</w:t>
              </w:r>
            </w:hyperlink>
          </w:p>
        </w:tc>
        <w:tc>
          <w:tcPr>
            <w:tcW w:w="5926"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On NR PBCH demodulation requirements</w:t>
            </w:r>
          </w:p>
        </w:tc>
        <w:tc>
          <w:tcPr>
            <w:tcW w:w="2284"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China Telecom</w:t>
            </w:r>
          </w:p>
        </w:tc>
      </w:tr>
      <w:tr w:rsidR="003227F8" w:rsidRPr="003227F8" w:rsidTr="003227F8">
        <w:trPr>
          <w:trHeight w:val="276"/>
        </w:trPr>
        <w:tc>
          <w:tcPr>
            <w:tcW w:w="1482" w:type="dxa"/>
            <w:tcBorders>
              <w:top w:val="nil"/>
              <w:left w:val="single" w:sz="4" w:space="0" w:color="A6A6A6"/>
              <w:bottom w:val="single" w:sz="4" w:space="0" w:color="A6A6A6"/>
              <w:right w:val="single" w:sz="4" w:space="0" w:color="A6A6A6"/>
            </w:tcBorders>
            <w:shd w:val="clear" w:color="auto" w:fill="auto"/>
            <w:hideMark/>
          </w:tcPr>
          <w:p w:rsidR="003227F8" w:rsidRPr="003227F8" w:rsidRDefault="0020055E" w:rsidP="003227F8">
            <w:pPr>
              <w:spacing w:after="0"/>
              <w:rPr>
                <w:rFonts w:ascii="Arial" w:eastAsia="Times New Roman" w:hAnsi="Arial" w:cs="Arial"/>
                <w:b/>
                <w:bCs/>
                <w:color w:val="0000FF"/>
                <w:sz w:val="16"/>
                <w:szCs w:val="16"/>
                <w:u w:val="single"/>
                <w:lang w:val="en-US" w:eastAsia="zh-CN"/>
              </w:rPr>
            </w:pPr>
            <w:hyperlink r:id="rId56" w:history="1">
              <w:r w:rsidR="003227F8" w:rsidRPr="003227F8">
                <w:rPr>
                  <w:rFonts w:ascii="Arial" w:eastAsia="Times New Roman" w:hAnsi="Arial" w:cs="Arial"/>
                  <w:b/>
                  <w:bCs/>
                  <w:color w:val="0000FF"/>
                  <w:sz w:val="16"/>
                  <w:szCs w:val="16"/>
                  <w:u w:val="single"/>
                  <w:lang w:val="en-US" w:eastAsia="zh-CN"/>
                </w:rPr>
                <w:t>R4-1809856</w:t>
              </w:r>
            </w:hyperlink>
          </w:p>
        </w:tc>
        <w:tc>
          <w:tcPr>
            <w:tcW w:w="5926"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NR UE PDCCH demodulation requirements</w:t>
            </w:r>
          </w:p>
        </w:tc>
        <w:tc>
          <w:tcPr>
            <w:tcW w:w="2284"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Intel Corporation</w:t>
            </w:r>
          </w:p>
        </w:tc>
      </w:tr>
      <w:tr w:rsidR="003227F8" w:rsidRPr="003227F8" w:rsidTr="003227F8">
        <w:trPr>
          <w:trHeight w:val="220"/>
        </w:trPr>
        <w:tc>
          <w:tcPr>
            <w:tcW w:w="1482" w:type="dxa"/>
            <w:tcBorders>
              <w:top w:val="nil"/>
              <w:left w:val="single" w:sz="4" w:space="0" w:color="A6A6A6"/>
              <w:bottom w:val="single" w:sz="4" w:space="0" w:color="A6A6A6"/>
              <w:right w:val="single" w:sz="4" w:space="0" w:color="A6A6A6"/>
            </w:tcBorders>
            <w:shd w:val="clear" w:color="auto" w:fill="auto"/>
            <w:hideMark/>
          </w:tcPr>
          <w:p w:rsidR="003227F8" w:rsidRPr="003227F8" w:rsidRDefault="0020055E" w:rsidP="003227F8">
            <w:pPr>
              <w:spacing w:after="0"/>
              <w:rPr>
                <w:rFonts w:ascii="Arial" w:eastAsia="Times New Roman" w:hAnsi="Arial" w:cs="Arial"/>
                <w:b/>
                <w:bCs/>
                <w:color w:val="0000FF"/>
                <w:sz w:val="16"/>
                <w:szCs w:val="16"/>
                <w:u w:val="single"/>
                <w:lang w:val="en-US" w:eastAsia="zh-CN"/>
              </w:rPr>
            </w:pPr>
            <w:hyperlink r:id="rId57" w:history="1">
              <w:r w:rsidR="003227F8" w:rsidRPr="003227F8">
                <w:rPr>
                  <w:rFonts w:ascii="Arial" w:eastAsia="Times New Roman" w:hAnsi="Arial" w:cs="Arial"/>
                  <w:b/>
                  <w:bCs/>
                  <w:color w:val="0000FF"/>
                  <w:sz w:val="16"/>
                  <w:szCs w:val="16"/>
                  <w:u w:val="single"/>
                  <w:lang w:val="en-US" w:eastAsia="zh-CN"/>
                </w:rPr>
                <w:t>R4-1809857</w:t>
              </w:r>
            </w:hyperlink>
          </w:p>
        </w:tc>
        <w:tc>
          <w:tcPr>
            <w:tcW w:w="5926"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NR UE PBCH demodulation requirements</w:t>
            </w:r>
          </w:p>
        </w:tc>
        <w:tc>
          <w:tcPr>
            <w:tcW w:w="2284"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Intel Corporation</w:t>
            </w:r>
          </w:p>
        </w:tc>
      </w:tr>
      <w:tr w:rsidR="003227F8" w:rsidRPr="003227F8" w:rsidTr="003227F8">
        <w:trPr>
          <w:trHeight w:val="256"/>
        </w:trPr>
        <w:tc>
          <w:tcPr>
            <w:tcW w:w="1482" w:type="dxa"/>
            <w:tcBorders>
              <w:top w:val="nil"/>
              <w:left w:val="single" w:sz="4" w:space="0" w:color="A6A6A6"/>
              <w:bottom w:val="single" w:sz="4" w:space="0" w:color="A6A6A6"/>
              <w:right w:val="single" w:sz="4" w:space="0" w:color="A6A6A6"/>
            </w:tcBorders>
            <w:shd w:val="clear" w:color="auto" w:fill="auto"/>
            <w:hideMark/>
          </w:tcPr>
          <w:p w:rsidR="003227F8" w:rsidRPr="003227F8" w:rsidRDefault="0020055E" w:rsidP="003227F8">
            <w:pPr>
              <w:spacing w:after="0"/>
              <w:rPr>
                <w:rFonts w:ascii="Arial" w:eastAsia="Times New Roman" w:hAnsi="Arial" w:cs="Arial"/>
                <w:b/>
                <w:bCs/>
                <w:color w:val="0000FF"/>
                <w:sz w:val="16"/>
                <w:szCs w:val="16"/>
                <w:u w:val="single"/>
                <w:lang w:val="en-US" w:eastAsia="zh-CN"/>
              </w:rPr>
            </w:pPr>
            <w:hyperlink r:id="rId58" w:history="1">
              <w:r w:rsidR="003227F8" w:rsidRPr="003227F8">
                <w:rPr>
                  <w:rFonts w:ascii="Arial" w:eastAsia="Times New Roman" w:hAnsi="Arial" w:cs="Arial"/>
                  <w:b/>
                  <w:bCs/>
                  <w:color w:val="0000FF"/>
                  <w:sz w:val="16"/>
                  <w:szCs w:val="16"/>
                  <w:u w:val="single"/>
                  <w:lang w:val="en-US" w:eastAsia="zh-CN"/>
                </w:rPr>
                <w:t>R4-1809901</w:t>
              </w:r>
            </w:hyperlink>
          </w:p>
        </w:tc>
        <w:tc>
          <w:tcPr>
            <w:tcW w:w="5926"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Initial simulation results for NR PDCCH</w:t>
            </w:r>
          </w:p>
        </w:tc>
        <w:tc>
          <w:tcPr>
            <w:tcW w:w="2284"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CATT</w:t>
            </w:r>
          </w:p>
        </w:tc>
      </w:tr>
      <w:tr w:rsidR="003227F8" w:rsidRPr="003227F8" w:rsidTr="003227F8">
        <w:trPr>
          <w:trHeight w:val="278"/>
        </w:trPr>
        <w:tc>
          <w:tcPr>
            <w:tcW w:w="1482" w:type="dxa"/>
            <w:tcBorders>
              <w:top w:val="nil"/>
              <w:left w:val="single" w:sz="4" w:space="0" w:color="A6A6A6"/>
              <w:bottom w:val="single" w:sz="4" w:space="0" w:color="A6A6A6"/>
              <w:right w:val="single" w:sz="4" w:space="0" w:color="A6A6A6"/>
            </w:tcBorders>
            <w:shd w:val="clear" w:color="auto" w:fill="auto"/>
            <w:hideMark/>
          </w:tcPr>
          <w:p w:rsidR="003227F8" w:rsidRPr="003227F8" w:rsidRDefault="0020055E" w:rsidP="003227F8">
            <w:pPr>
              <w:spacing w:after="0"/>
              <w:rPr>
                <w:rFonts w:ascii="Arial" w:eastAsia="Times New Roman" w:hAnsi="Arial" w:cs="Arial"/>
                <w:b/>
                <w:bCs/>
                <w:color w:val="0000FF"/>
                <w:sz w:val="16"/>
                <w:szCs w:val="16"/>
                <w:u w:val="single"/>
                <w:lang w:val="en-US" w:eastAsia="zh-CN"/>
              </w:rPr>
            </w:pPr>
            <w:hyperlink r:id="rId59" w:history="1">
              <w:r w:rsidR="003227F8" w:rsidRPr="003227F8">
                <w:rPr>
                  <w:rFonts w:ascii="Arial" w:eastAsia="Times New Roman" w:hAnsi="Arial" w:cs="Arial"/>
                  <w:b/>
                  <w:bCs/>
                  <w:color w:val="0000FF"/>
                  <w:sz w:val="16"/>
                  <w:szCs w:val="16"/>
                  <w:u w:val="single"/>
                  <w:lang w:val="en-US" w:eastAsia="zh-CN"/>
                </w:rPr>
                <w:t>R4-1809902</w:t>
              </w:r>
            </w:hyperlink>
          </w:p>
        </w:tc>
        <w:tc>
          <w:tcPr>
            <w:tcW w:w="5926"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Discussion on NR PDCCH demodulation requirement</w:t>
            </w:r>
          </w:p>
        </w:tc>
        <w:tc>
          <w:tcPr>
            <w:tcW w:w="2284"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CATT</w:t>
            </w:r>
          </w:p>
        </w:tc>
      </w:tr>
      <w:tr w:rsidR="003227F8" w:rsidRPr="003227F8" w:rsidTr="003227F8">
        <w:trPr>
          <w:trHeight w:val="314"/>
        </w:trPr>
        <w:tc>
          <w:tcPr>
            <w:tcW w:w="1482" w:type="dxa"/>
            <w:tcBorders>
              <w:top w:val="nil"/>
              <w:left w:val="single" w:sz="4" w:space="0" w:color="A6A6A6"/>
              <w:bottom w:val="single" w:sz="4" w:space="0" w:color="A6A6A6"/>
              <w:right w:val="single" w:sz="4" w:space="0" w:color="A6A6A6"/>
            </w:tcBorders>
            <w:shd w:val="clear" w:color="auto" w:fill="auto"/>
            <w:hideMark/>
          </w:tcPr>
          <w:p w:rsidR="003227F8" w:rsidRPr="003227F8" w:rsidRDefault="0020055E" w:rsidP="003227F8">
            <w:pPr>
              <w:spacing w:after="0"/>
              <w:rPr>
                <w:rFonts w:ascii="Arial" w:eastAsia="Times New Roman" w:hAnsi="Arial" w:cs="Arial"/>
                <w:b/>
                <w:bCs/>
                <w:color w:val="0000FF"/>
                <w:sz w:val="16"/>
                <w:szCs w:val="16"/>
                <w:u w:val="single"/>
                <w:lang w:val="en-US" w:eastAsia="zh-CN"/>
              </w:rPr>
            </w:pPr>
            <w:hyperlink r:id="rId60" w:history="1">
              <w:r w:rsidR="003227F8" w:rsidRPr="003227F8">
                <w:rPr>
                  <w:rFonts w:ascii="Arial" w:eastAsia="Times New Roman" w:hAnsi="Arial" w:cs="Arial"/>
                  <w:b/>
                  <w:bCs/>
                  <w:color w:val="0000FF"/>
                  <w:sz w:val="16"/>
                  <w:szCs w:val="16"/>
                  <w:u w:val="single"/>
                  <w:lang w:val="en-US" w:eastAsia="zh-CN"/>
                </w:rPr>
                <w:t>R4-1810027</w:t>
              </w:r>
            </w:hyperlink>
          </w:p>
        </w:tc>
        <w:tc>
          <w:tcPr>
            <w:tcW w:w="5926"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Initial PDCCH simulation result</w:t>
            </w:r>
          </w:p>
        </w:tc>
        <w:tc>
          <w:tcPr>
            <w:tcW w:w="2284"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proofErr w:type="spellStart"/>
            <w:r w:rsidRPr="003227F8">
              <w:rPr>
                <w:rFonts w:ascii="Arial" w:eastAsia="Times New Roman" w:hAnsi="Arial" w:cs="Arial"/>
                <w:sz w:val="16"/>
                <w:szCs w:val="16"/>
                <w:lang w:val="en-US" w:eastAsia="zh-CN"/>
              </w:rPr>
              <w:t>MediaTek</w:t>
            </w:r>
            <w:proofErr w:type="spellEnd"/>
            <w:r w:rsidRPr="003227F8">
              <w:rPr>
                <w:rFonts w:ascii="Arial" w:eastAsia="Times New Roman" w:hAnsi="Arial" w:cs="Arial"/>
                <w:sz w:val="16"/>
                <w:szCs w:val="16"/>
                <w:lang w:val="en-US" w:eastAsia="zh-CN"/>
              </w:rPr>
              <w:t xml:space="preserve"> </w:t>
            </w:r>
            <w:proofErr w:type="spellStart"/>
            <w:r w:rsidRPr="003227F8">
              <w:rPr>
                <w:rFonts w:ascii="Arial" w:eastAsia="Times New Roman" w:hAnsi="Arial" w:cs="Arial"/>
                <w:sz w:val="16"/>
                <w:szCs w:val="16"/>
                <w:lang w:val="en-US" w:eastAsia="zh-CN"/>
              </w:rPr>
              <w:t>inc.</w:t>
            </w:r>
            <w:proofErr w:type="spellEnd"/>
          </w:p>
        </w:tc>
      </w:tr>
      <w:tr w:rsidR="003227F8" w:rsidRPr="003227F8" w:rsidTr="003227F8">
        <w:trPr>
          <w:trHeight w:val="208"/>
        </w:trPr>
        <w:tc>
          <w:tcPr>
            <w:tcW w:w="1482" w:type="dxa"/>
            <w:tcBorders>
              <w:top w:val="nil"/>
              <w:left w:val="single" w:sz="4" w:space="0" w:color="A6A6A6"/>
              <w:bottom w:val="single" w:sz="4" w:space="0" w:color="A6A6A6"/>
              <w:right w:val="single" w:sz="4" w:space="0" w:color="A6A6A6"/>
            </w:tcBorders>
            <w:shd w:val="clear" w:color="auto" w:fill="auto"/>
            <w:hideMark/>
          </w:tcPr>
          <w:p w:rsidR="003227F8" w:rsidRPr="003227F8" w:rsidRDefault="0020055E" w:rsidP="003227F8">
            <w:pPr>
              <w:spacing w:after="0"/>
              <w:rPr>
                <w:rFonts w:ascii="Arial" w:eastAsia="Times New Roman" w:hAnsi="Arial" w:cs="Arial"/>
                <w:b/>
                <w:bCs/>
                <w:color w:val="0000FF"/>
                <w:sz w:val="16"/>
                <w:szCs w:val="16"/>
                <w:u w:val="single"/>
                <w:lang w:val="en-US" w:eastAsia="zh-CN"/>
              </w:rPr>
            </w:pPr>
            <w:hyperlink r:id="rId61" w:history="1">
              <w:r w:rsidR="003227F8" w:rsidRPr="003227F8">
                <w:rPr>
                  <w:rFonts w:ascii="Arial" w:eastAsia="Times New Roman" w:hAnsi="Arial" w:cs="Arial"/>
                  <w:b/>
                  <w:bCs/>
                  <w:color w:val="0000FF"/>
                  <w:sz w:val="16"/>
                  <w:szCs w:val="16"/>
                  <w:u w:val="single"/>
                  <w:lang w:val="en-US" w:eastAsia="zh-CN"/>
                </w:rPr>
                <w:t>R4-1810028</w:t>
              </w:r>
            </w:hyperlink>
          </w:p>
        </w:tc>
        <w:tc>
          <w:tcPr>
            <w:tcW w:w="5926"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Initial PBCH simulation result</w:t>
            </w:r>
          </w:p>
        </w:tc>
        <w:tc>
          <w:tcPr>
            <w:tcW w:w="2284"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proofErr w:type="spellStart"/>
            <w:r w:rsidRPr="003227F8">
              <w:rPr>
                <w:rFonts w:ascii="Arial" w:eastAsia="Times New Roman" w:hAnsi="Arial" w:cs="Arial"/>
                <w:sz w:val="16"/>
                <w:szCs w:val="16"/>
                <w:lang w:val="en-US" w:eastAsia="zh-CN"/>
              </w:rPr>
              <w:t>MediaTek</w:t>
            </w:r>
            <w:proofErr w:type="spellEnd"/>
            <w:r w:rsidRPr="003227F8">
              <w:rPr>
                <w:rFonts w:ascii="Arial" w:eastAsia="Times New Roman" w:hAnsi="Arial" w:cs="Arial"/>
                <w:sz w:val="16"/>
                <w:szCs w:val="16"/>
                <w:lang w:val="en-US" w:eastAsia="zh-CN"/>
              </w:rPr>
              <w:t xml:space="preserve"> </w:t>
            </w:r>
            <w:proofErr w:type="spellStart"/>
            <w:r w:rsidRPr="003227F8">
              <w:rPr>
                <w:rFonts w:ascii="Arial" w:eastAsia="Times New Roman" w:hAnsi="Arial" w:cs="Arial"/>
                <w:sz w:val="16"/>
                <w:szCs w:val="16"/>
                <w:lang w:val="en-US" w:eastAsia="zh-CN"/>
              </w:rPr>
              <w:t>inc.</w:t>
            </w:r>
            <w:proofErr w:type="spellEnd"/>
          </w:p>
        </w:tc>
      </w:tr>
      <w:tr w:rsidR="003227F8" w:rsidRPr="003227F8" w:rsidTr="003227F8">
        <w:trPr>
          <w:trHeight w:val="244"/>
        </w:trPr>
        <w:tc>
          <w:tcPr>
            <w:tcW w:w="1482" w:type="dxa"/>
            <w:tcBorders>
              <w:top w:val="nil"/>
              <w:left w:val="single" w:sz="4" w:space="0" w:color="A6A6A6"/>
              <w:bottom w:val="single" w:sz="4" w:space="0" w:color="A6A6A6"/>
              <w:right w:val="single" w:sz="4" w:space="0" w:color="A6A6A6"/>
            </w:tcBorders>
            <w:shd w:val="clear" w:color="auto" w:fill="auto"/>
            <w:hideMark/>
          </w:tcPr>
          <w:p w:rsidR="003227F8" w:rsidRPr="003227F8" w:rsidRDefault="0020055E" w:rsidP="003227F8">
            <w:pPr>
              <w:spacing w:after="0"/>
              <w:rPr>
                <w:rFonts w:ascii="Arial" w:eastAsia="Times New Roman" w:hAnsi="Arial" w:cs="Arial"/>
                <w:b/>
                <w:bCs/>
                <w:color w:val="0000FF"/>
                <w:sz w:val="16"/>
                <w:szCs w:val="16"/>
                <w:u w:val="single"/>
                <w:lang w:val="en-US" w:eastAsia="zh-CN"/>
              </w:rPr>
            </w:pPr>
            <w:hyperlink r:id="rId62" w:history="1">
              <w:r w:rsidR="003227F8" w:rsidRPr="003227F8">
                <w:rPr>
                  <w:rFonts w:ascii="Arial" w:eastAsia="Times New Roman" w:hAnsi="Arial" w:cs="Arial"/>
                  <w:b/>
                  <w:bCs/>
                  <w:color w:val="0000FF"/>
                  <w:sz w:val="16"/>
                  <w:szCs w:val="16"/>
                  <w:u w:val="single"/>
                  <w:lang w:val="en-US" w:eastAsia="zh-CN"/>
                </w:rPr>
                <w:t>R4-1810037</w:t>
              </w:r>
            </w:hyperlink>
          </w:p>
        </w:tc>
        <w:tc>
          <w:tcPr>
            <w:tcW w:w="5926"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Discussion on NR PBCH demodulation performance requirements</w:t>
            </w:r>
          </w:p>
        </w:tc>
        <w:tc>
          <w:tcPr>
            <w:tcW w:w="2284"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 xml:space="preserve">Huawei, </w:t>
            </w:r>
            <w:proofErr w:type="spellStart"/>
            <w:r w:rsidRPr="003227F8">
              <w:rPr>
                <w:rFonts w:ascii="Arial" w:eastAsia="Times New Roman" w:hAnsi="Arial" w:cs="Arial"/>
                <w:sz w:val="16"/>
                <w:szCs w:val="16"/>
                <w:lang w:val="en-US" w:eastAsia="zh-CN"/>
              </w:rPr>
              <w:t>HiSilicon</w:t>
            </w:r>
            <w:proofErr w:type="spellEnd"/>
          </w:p>
        </w:tc>
      </w:tr>
      <w:tr w:rsidR="003227F8" w:rsidRPr="003227F8" w:rsidTr="003227F8">
        <w:trPr>
          <w:trHeight w:val="276"/>
        </w:trPr>
        <w:tc>
          <w:tcPr>
            <w:tcW w:w="1482" w:type="dxa"/>
            <w:tcBorders>
              <w:top w:val="nil"/>
              <w:left w:val="single" w:sz="4" w:space="0" w:color="A6A6A6"/>
              <w:bottom w:val="single" w:sz="4" w:space="0" w:color="A6A6A6"/>
              <w:right w:val="single" w:sz="4" w:space="0" w:color="A6A6A6"/>
            </w:tcBorders>
            <w:shd w:val="clear" w:color="auto" w:fill="auto"/>
            <w:hideMark/>
          </w:tcPr>
          <w:p w:rsidR="003227F8" w:rsidRPr="003227F8" w:rsidRDefault="0020055E" w:rsidP="003227F8">
            <w:pPr>
              <w:spacing w:after="0"/>
              <w:rPr>
                <w:rFonts w:ascii="Arial" w:eastAsia="Times New Roman" w:hAnsi="Arial" w:cs="Arial"/>
                <w:b/>
                <w:bCs/>
                <w:color w:val="0000FF"/>
                <w:sz w:val="16"/>
                <w:szCs w:val="16"/>
                <w:u w:val="single"/>
                <w:lang w:val="en-US" w:eastAsia="zh-CN"/>
              </w:rPr>
            </w:pPr>
            <w:hyperlink r:id="rId63" w:history="1">
              <w:r w:rsidR="003227F8" w:rsidRPr="003227F8">
                <w:rPr>
                  <w:rFonts w:ascii="Arial" w:eastAsia="Times New Roman" w:hAnsi="Arial" w:cs="Arial"/>
                  <w:b/>
                  <w:bCs/>
                  <w:color w:val="0000FF"/>
                  <w:sz w:val="16"/>
                  <w:szCs w:val="16"/>
                  <w:u w:val="single"/>
                  <w:lang w:val="en-US" w:eastAsia="zh-CN"/>
                </w:rPr>
                <w:t>R4-1810101</w:t>
              </w:r>
            </w:hyperlink>
          </w:p>
        </w:tc>
        <w:tc>
          <w:tcPr>
            <w:tcW w:w="5926"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 xml:space="preserve">On PDCCH Performance for 2 </w:t>
            </w:r>
            <w:proofErr w:type="spellStart"/>
            <w:r w:rsidRPr="003227F8">
              <w:rPr>
                <w:rFonts w:ascii="Arial" w:eastAsia="Times New Roman" w:hAnsi="Arial" w:cs="Arial"/>
                <w:sz w:val="16"/>
                <w:szCs w:val="16"/>
                <w:lang w:val="en-US" w:eastAsia="zh-CN"/>
              </w:rPr>
              <w:t>Tx</w:t>
            </w:r>
            <w:proofErr w:type="spellEnd"/>
            <w:r w:rsidRPr="003227F8">
              <w:rPr>
                <w:rFonts w:ascii="Arial" w:eastAsia="Times New Roman" w:hAnsi="Arial" w:cs="Arial"/>
                <w:sz w:val="16"/>
                <w:szCs w:val="16"/>
                <w:lang w:val="en-US" w:eastAsia="zh-CN"/>
              </w:rPr>
              <w:t xml:space="preserve"> and 4 </w:t>
            </w:r>
            <w:proofErr w:type="spellStart"/>
            <w:r w:rsidRPr="003227F8">
              <w:rPr>
                <w:rFonts w:ascii="Arial" w:eastAsia="Times New Roman" w:hAnsi="Arial" w:cs="Arial"/>
                <w:sz w:val="16"/>
                <w:szCs w:val="16"/>
                <w:lang w:val="en-US" w:eastAsia="zh-CN"/>
              </w:rPr>
              <w:t>Tx</w:t>
            </w:r>
            <w:proofErr w:type="spellEnd"/>
            <w:r w:rsidRPr="003227F8">
              <w:rPr>
                <w:rFonts w:ascii="Arial" w:eastAsia="Times New Roman" w:hAnsi="Arial" w:cs="Arial"/>
                <w:sz w:val="16"/>
                <w:szCs w:val="16"/>
                <w:lang w:val="en-US" w:eastAsia="zh-CN"/>
              </w:rPr>
              <w:t xml:space="preserve"> antennas</w:t>
            </w:r>
          </w:p>
        </w:tc>
        <w:tc>
          <w:tcPr>
            <w:tcW w:w="2284"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AT&amp;T</w:t>
            </w:r>
          </w:p>
        </w:tc>
      </w:tr>
      <w:tr w:rsidR="003227F8" w:rsidRPr="003227F8" w:rsidTr="003227F8">
        <w:trPr>
          <w:trHeight w:val="170"/>
        </w:trPr>
        <w:tc>
          <w:tcPr>
            <w:tcW w:w="1482" w:type="dxa"/>
            <w:tcBorders>
              <w:top w:val="nil"/>
              <w:left w:val="single" w:sz="4" w:space="0" w:color="A6A6A6"/>
              <w:bottom w:val="single" w:sz="4" w:space="0" w:color="A6A6A6"/>
              <w:right w:val="single" w:sz="4" w:space="0" w:color="A6A6A6"/>
            </w:tcBorders>
            <w:shd w:val="clear" w:color="auto" w:fill="auto"/>
            <w:hideMark/>
          </w:tcPr>
          <w:p w:rsidR="003227F8" w:rsidRPr="003227F8" w:rsidRDefault="0020055E" w:rsidP="003227F8">
            <w:pPr>
              <w:spacing w:after="0"/>
              <w:rPr>
                <w:rFonts w:ascii="Arial" w:eastAsia="Times New Roman" w:hAnsi="Arial" w:cs="Arial"/>
                <w:b/>
                <w:bCs/>
                <w:color w:val="0000FF"/>
                <w:sz w:val="16"/>
                <w:szCs w:val="16"/>
                <w:u w:val="single"/>
                <w:lang w:val="en-US" w:eastAsia="zh-CN"/>
              </w:rPr>
            </w:pPr>
            <w:hyperlink r:id="rId64" w:history="1">
              <w:r w:rsidR="003227F8" w:rsidRPr="003227F8">
                <w:rPr>
                  <w:rFonts w:ascii="Arial" w:eastAsia="Times New Roman" w:hAnsi="Arial" w:cs="Arial"/>
                  <w:b/>
                  <w:bCs/>
                  <w:color w:val="0000FF"/>
                  <w:sz w:val="16"/>
                  <w:szCs w:val="16"/>
                  <w:u w:val="single"/>
                  <w:lang w:val="en-US" w:eastAsia="zh-CN"/>
                </w:rPr>
                <w:t>R4-1810160</w:t>
              </w:r>
            </w:hyperlink>
          </w:p>
        </w:tc>
        <w:tc>
          <w:tcPr>
            <w:tcW w:w="5926"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Discussion on NR PBCH demodulation requirements</w:t>
            </w:r>
          </w:p>
        </w:tc>
        <w:tc>
          <w:tcPr>
            <w:tcW w:w="2284"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Ericsson</w:t>
            </w:r>
          </w:p>
        </w:tc>
      </w:tr>
      <w:tr w:rsidR="003227F8" w:rsidRPr="003227F8" w:rsidTr="003227F8">
        <w:trPr>
          <w:trHeight w:val="338"/>
        </w:trPr>
        <w:tc>
          <w:tcPr>
            <w:tcW w:w="1482" w:type="dxa"/>
            <w:tcBorders>
              <w:top w:val="nil"/>
              <w:left w:val="single" w:sz="4" w:space="0" w:color="A6A6A6"/>
              <w:bottom w:val="single" w:sz="4" w:space="0" w:color="A6A6A6"/>
              <w:right w:val="single" w:sz="4" w:space="0" w:color="A6A6A6"/>
            </w:tcBorders>
            <w:shd w:val="clear" w:color="auto" w:fill="auto"/>
            <w:hideMark/>
          </w:tcPr>
          <w:p w:rsidR="003227F8" w:rsidRPr="003227F8" w:rsidRDefault="0020055E" w:rsidP="003227F8">
            <w:pPr>
              <w:spacing w:after="0"/>
              <w:rPr>
                <w:rFonts w:ascii="Arial" w:eastAsia="Times New Roman" w:hAnsi="Arial" w:cs="Arial"/>
                <w:b/>
                <w:bCs/>
                <w:color w:val="0000FF"/>
                <w:sz w:val="16"/>
                <w:szCs w:val="16"/>
                <w:u w:val="single"/>
                <w:lang w:val="en-US" w:eastAsia="zh-CN"/>
              </w:rPr>
            </w:pPr>
            <w:hyperlink r:id="rId65" w:history="1">
              <w:r w:rsidR="003227F8" w:rsidRPr="003227F8">
                <w:rPr>
                  <w:rFonts w:ascii="Arial" w:eastAsia="Times New Roman" w:hAnsi="Arial" w:cs="Arial"/>
                  <w:b/>
                  <w:bCs/>
                  <w:color w:val="0000FF"/>
                  <w:sz w:val="16"/>
                  <w:szCs w:val="16"/>
                  <w:u w:val="single"/>
                  <w:lang w:val="en-US" w:eastAsia="zh-CN"/>
                </w:rPr>
                <w:t>R4-1810297</w:t>
              </w:r>
            </w:hyperlink>
          </w:p>
        </w:tc>
        <w:tc>
          <w:tcPr>
            <w:tcW w:w="5926"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Discussion on NR PDCCH demodulation requirements</w:t>
            </w:r>
          </w:p>
        </w:tc>
        <w:tc>
          <w:tcPr>
            <w:tcW w:w="2284"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CMCC</w:t>
            </w:r>
          </w:p>
        </w:tc>
      </w:tr>
      <w:tr w:rsidR="003227F8" w:rsidRPr="003227F8" w:rsidTr="003227F8">
        <w:trPr>
          <w:trHeight w:val="414"/>
        </w:trPr>
        <w:tc>
          <w:tcPr>
            <w:tcW w:w="1482" w:type="dxa"/>
            <w:tcBorders>
              <w:top w:val="nil"/>
              <w:left w:val="single" w:sz="4" w:space="0" w:color="A6A6A6"/>
              <w:bottom w:val="single" w:sz="4" w:space="0" w:color="A6A6A6"/>
              <w:right w:val="single" w:sz="4" w:space="0" w:color="A6A6A6"/>
            </w:tcBorders>
            <w:shd w:val="clear" w:color="auto" w:fill="auto"/>
            <w:hideMark/>
          </w:tcPr>
          <w:p w:rsidR="003227F8" w:rsidRPr="003227F8" w:rsidRDefault="0020055E" w:rsidP="003227F8">
            <w:pPr>
              <w:spacing w:after="0"/>
              <w:rPr>
                <w:rFonts w:ascii="Arial" w:eastAsia="Times New Roman" w:hAnsi="Arial" w:cs="Arial"/>
                <w:b/>
                <w:bCs/>
                <w:color w:val="0000FF"/>
                <w:sz w:val="16"/>
                <w:szCs w:val="16"/>
                <w:u w:val="single"/>
                <w:lang w:val="en-US" w:eastAsia="zh-CN"/>
              </w:rPr>
            </w:pPr>
            <w:hyperlink r:id="rId66" w:history="1">
              <w:r w:rsidR="003227F8" w:rsidRPr="003227F8">
                <w:rPr>
                  <w:rFonts w:ascii="Arial" w:eastAsia="Times New Roman" w:hAnsi="Arial" w:cs="Arial"/>
                  <w:b/>
                  <w:bCs/>
                  <w:color w:val="0000FF"/>
                  <w:sz w:val="16"/>
                  <w:szCs w:val="16"/>
                  <w:u w:val="single"/>
                  <w:lang w:val="en-US" w:eastAsia="zh-CN"/>
                </w:rPr>
                <w:t>R4-1810324</w:t>
              </w:r>
            </w:hyperlink>
          </w:p>
        </w:tc>
        <w:tc>
          <w:tcPr>
            <w:tcW w:w="5926"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Assumptions for 4Rx NR PDCCH demodulation performance tests</w:t>
            </w:r>
          </w:p>
        </w:tc>
        <w:tc>
          <w:tcPr>
            <w:tcW w:w="2284"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Qualcomm Europe Inc. (Spain)</w:t>
            </w:r>
          </w:p>
        </w:tc>
      </w:tr>
      <w:tr w:rsidR="003227F8" w:rsidRPr="003227F8" w:rsidTr="003227F8">
        <w:trPr>
          <w:trHeight w:val="264"/>
        </w:trPr>
        <w:tc>
          <w:tcPr>
            <w:tcW w:w="1482" w:type="dxa"/>
            <w:tcBorders>
              <w:top w:val="nil"/>
              <w:left w:val="single" w:sz="4" w:space="0" w:color="A6A6A6"/>
              <w:bottom w:val="single" w:sz="4" w:space="0" w:color="A6A6A6"/>
              <w:right w:val="single" w:sz="4" w:space="0" w:color="A6A6A6"/>
            </w:tcBorders>
            <w:shd w:val="clear" w:color="auto" w:fill="auto"/>
            <w:hideMark/>
          </w:tcPr>
          <w:p w:rsidR="003227F8" w:rsidRPr="003227F8" w:rsidRDefault="0020055E" w:rsidP="003227F8">
            <w:pPr>
              <w:spacing w:after="0"/>
              <w:rPr>
                <w:rFonts w:ascii="Arial" w:eastAsia="Times New Roman" w:hAnsi="Arial" w:cs="Arial"/>
                <w:b/>
                <w:bCs/>
                <w:color w:val="0000FF"/>
                <w:sz w:val="16"/>
                <w:szCs w:val="16"/>
                <w:u w:val="single"/>
                <w:lang w:val="en-US" w:eastAsia="zh-CN"/>
              </w:rPr>
            </w:pPr>
            <w:hyperlink r:id="rId67" w:history="1">
              <w:r w:rsidR="003227F8" w:rsidRPr="003227F8">
                <w:rPr>
                  <w:rFonts w:ascii="Arial" w:eastAsia="Times New Roman" w:hAnsi="Arial" w:cs="Arial"/>
                  <w:b/>
                  <w:bCs/>
                  <w:color w:val="0000FF"/>
                  <w:sz w:val="16"/>
                  <w:szCs w:val="16"/>
                  <w:u w:val="single"/>
                  <w:lang w:val="en-US" w:eastAsia="zh-CN"/>
                </w:rPr>
                <w:t>R4-1810340</w:t>
              </w:r>
            </w:hyperlink>
          </w:p>
        </w:tc>
        <w:tc>
          <w:tcPr>
            <w:tcW w:w="5926"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NR PDCCH Demodulation Performance Simulation Results</w:t>
            </w:r>
          </w:p>
        </w:tc>
        <w:tc>
          <w:tcPr>
            <w:tcW w:w="2284"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Qualcomm Europe Inc. (Spain)</w:t>
            </w:r>
          </w:p>
        </w:tc>
      </w:tr>
      <w:tr w:rsidR="003227F8" w:rsidRPr="003227F8" w:rsidTr="003227F8">
        <w:trPr>
          <w:trHeight w:val="313"/>
        </w:trPr>
        <w:tc>
          <w:tcPr>
            <w:tcW w:w="1482" w:type="dxa"/>
            <w:tcBorders>
              <w:top w:val="nil"/>
              <w:left w:val="single" w:sz="4" w:space="0" w:color="A6A6A6"/>
              <w:bottom w:val="single" w:sz="4" w:space="0" w:color="A6A6A6"/>
              <w:right w:val="single" w:sz="4" w:space="0" w:color="A6A6A6"/>
            </w:tcBorders>
            <w:shd w:val="clear" w:color="auto" w:fill="auto"/>
            <w:hideMark/>
          </w:tcPr>
          <w:p w:rsidR="003227F8" w:rsidRPr="003227F8" w:rsidRDefault="0020055E" w:rsidP="003227F8">
            <w:pPr>
              <w:spacing w:after="0"/>
              <w:rPr>
                <w:rFonts w:ascii="Arial" w:eastAsia="Times New Roman" w:hAnsi="Arial" w:cs="Arial"/>
                <w:b/>
                <w:bCs/>
                <w:color w:val="0000FF"/>
                <w:sz w:val="16"/>
                <w:szCs w:val="16"/>
                <w:u w:val="single"/>
                <w:lang w:val="en-US" w:eastAsia="zh-CN"/>
              </w:rPr>
            </w:pPr>
            <w:hyperlink r:id="rId68" w:history="1">
              <w:r w:rsidR="003227F8" w:rsidRPr="003227F8">
                <w:rPr>
                  <w:rFonts w:ascii="Arial" w:eastAsia="Times New Roman" w:hAnsi="Arial" w:cs="Arial"/>
                  <w:b/>
                  <w:bCs/>
                  <w:color w:val="0000FF"/>
                  <w:sz w:val="16"/>
                  <w:szCs w:val="16"/>
                  <w:u w:val="single"/>
                  <w:lang w:val="en-US" w:eastAsia="zh-CN"/>
                </w:rPr>
                <w:t>R4-1810407</w:t>
              </w:r>
            </w:hyperlink>
          </w:p>
        </w:tc>
        <w:tc>
          <w:tcPr>
            <w:tcW w:w="5926"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Discussion on NR PBCH demodulation requirements</w:t>
            </w:r>
          </w:p>
        </w:tc>
        <w:tc>
          <w:tcPr>
            <w:tcW w:w="2284"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CMCC</w:t>
            </w:r>
          </w:p>
        </w:tc>
      </w:tr>
      <w:tr w:rsidR="003227F8" w:rsidRPr="003227F8" w:rsidTr="003227F8">
        <w:trPr>
          <w:trHeight w:val="274"/>
        </w:trPr>
        <w:tc>
          <w:tcPr>
            <w:tcW w:w="1482" w:type="dxa"/>
            <w:tcBorders>
              <w:top w:val="nil"/>
              <w:left w:val="single" w:sz="4" w:space="0" w:color="A6A6A6"/>
              <w:bottom w:val="single" w:sz="4" w:space="0" w:color="A6A6A6"/>
              <w:right w:val="single" w:sz="4" w:space="0" w:color="A6A6A6"/>
            </w:tcBorders>
            <w:shd w:val="clear" w:color="auto" w:fill="auto"/>
            <w:hideMark/>
          </w:tcPr>
          <w:p w:rsidR="003227F8" w:rsidRPr="003227F8" w:rsidRDefault="0020055E" w:rsidP="003227F8">
            <w:pPr>
              <w:spacing w:after="0"/>
              <w:rPr>
                <w:rFonts w:ascii="Arial" w:eastAsia="Times New Roman" w:hAnsi="Arial" w:cs="Arial"/>
                <w:b/>
                <w:bCs/>
                <w:color w:val="0000FF"/>
                <w:sz w:val="16"/>
                <w:szCs w:val="16"/>
                <w:u w:val="single"/>
                <w:lang w:val="en-US" w:eastAsia="zh-CN"/>
              </w:rPr>
            </w:pPr>
            <w:hyperlink r:id="rId69" w:history="1">
              <w:r w:rsidR="003227F8" w:rsidRPr="003227F8">
                <w:rPr>
                  <w:rFonts w:ascii="Arial" w:eastAsia="Times New Roman" w:hAnsi="Arial" w:cs="Arial"/>
                  <w:b/>
                  <w:bCs/>
                  <w:color w:val="0000FF"/>
                  <w:sz w:val="16"/>
                  <w:szCs w:val="16"/>
                  <w:u w:val="single"/>
                  <w:lang w:val="en-US" w:eastAsia="zh-CN"/>
                </w:rPr>
                <w:t>R4-1810472</w:t>
              </w:r>
            </w:hyperlink>
          </w:p>
        </w:tc>
        <w:tc>
          <w:tcPr>
            <w:tcW w:w="5926"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Views on PDCCH demodulation requirements</w:t>
            </w:r>
          </w:p>
        </w:tc>
        <w:tc>
          <w:tcPr>
            <w:tcW w:w="2284"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NTT DOCOMO, INC.</w:t>
            </w:r>
          </w:p>
        </w:tc>
      </w:tr>
      <w:tr w:rsidR="003227F8" w:rsidRPr="003227F8" w:rsidTr="003227F8">
        <w:trPr>
          <w:trHeight w:val="420"/>
        </w:trPr>
        <w:tc>
          <w:tcPr>
            <w:tcW w:w="1482" w:type="dxa"/>
            <w:tcBorders>
              <w:top w:val="nil"/>
              <w:left w:val="single" w:sz="4" w:space="0" w:color="A6A6A6"/>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color w:val="000000"/>
                <w:sz w:val="16"/>
                <w:szCs w:val="16"/>
                <w:lang w:val="en-US" w:eastAsia="zh-CN"/>
              </w:rPr>
            </w:pPr>
            <w:r w:rsidRPr="003227F8">
              <w:rPr>
                <w:rFonts w:ascii="Arial" w:eastAsia="Times New Roman" w:hAnsi="Arial" w:cs="Arial"/>
                <w:color w:val="000000"/>
                <w:sz w:val="16"/>
                <w:szCs w:val="16"/>
                <w:lang w:val="en-US" w:eastAsia="zh-CN"/>
              </w:rPr>
              <w:t>R4-1810474</w:t>
            </w:r>
          </w:p>
        </w:tc>
        <w:tc>
          <w:tcPr>
            <w:tcW w:w="5926"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 xml:space="preserve">Initial </w:t>
            </w:r>
            <w:proofErr w:type="spellStart"/>
            <w:r w:rsidRPr="003227F8">
              <w:rPr>
                <w:rFonts w:ascii="Arial" w:eastAsia="Times New Roman" w:hAnsi="Arial" w:cs="Arial"/>
                <w:sz w:val="16"/>
                <w:szCs w:val="16"/>
                <w:lang w:val="en-US" w:eastAsia="zh-CN"/>
              </w:rPr>
              <w:t>evalaution</w:t>
            </w:r>
            <w:proofErr w:type="spellEnd"/>
            <w:r w:rsidRPr="003227F8">
              <w:rPr>
                <w:rFonts w:ascii="Arial" w:eastAsia="Times New Roman" w:hAnsi="Arial" w:cs="Arial"/>
                <w:sz w:val="16"/>
                <w:szCs w:val="16"/>
                <w:lang w:val="en-US" w:eastAsia="zh-CN"/>
              </w:rPr>
              <w:t xml:space="preserve"> results for NR PDCCH</w:t>
            </w:r>
          </w:p>
        </w:tc>
        <w:tc>
          <w:tcPr>
            <w:tcW w:w="2284"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NTT DOCOMO, INC.</w:t>
            </w:r>
          </w:p>
        </w:tc>
      </w:tr>
      <w:tr w:rsidR="003227F8" w:rsidRPr="003227F8" w:rsidTr="003227F8">
        <w:trPr>
          <w:trHeight w:val="270"/>
        </w:trPr>
        <w:tc>
          <w:tcPr>
            <w:tcW w:w="1482" w:type="dxa"/>
            <w:tcBorders>
              <w:top w:val="nil"/>
              <w:left w:val="single" w:sz="4" w:space="0" w:color="A6A6A6"/>
              <w:bottom w:val="single" w:sz="4" w:space="0" w:color="A6A6A6"/>
              <w:right w:val="single" w:sz="4" w:space="0" w:color="A6A6A6"/>
            </w:tcBorders>
            <w:shd w:val="clear" w:color="auto" w:fill="auto"/>
            <w:hideMark/>
          </w:tcPr>
          <w:p w:rsidR="003227F8" w:rsidRPr="003227F8" w:rsidRDefault="0020055E" w:rsidP="003227F8">
            <w:pPr>
              <w:spacing w:after="0"/>
              <w:rPr>
                <w:rFonts w:ascii="Arial" w:eastAsia="Times New Roman" w:hAnsi="Arial" w:cs="Arial"/>
                <w:b/>
                <w:bCs/>
                <w:color w:val="0000FF"/>
                <w:sz w:val="16"/>
                <w:szCs w:val="16"/>
                <w:u w:val="single"/>
                <w:lang w:val="en-US" w:eastAsia="zh-CN"/>
              </w:rPr>
            </w:pPr>
            <w:hyperlink r:id="rId70" w:history="1">
              <w:r w:rsidR="003227F8" w:rsidRPr="003227F8">
                <w:rPr>
                  <w:rFonts w:ascii="Arial" w:eastAsia="Times New Roman" w:hAnsi="Arial" w:cs="Arial"/>
                  <w:b/>
                  <w:bCs/>
                  <w:color w:val="0000FF"/>
                  <w:sz w:val="16"/>
                  <w:szCs w:val="16"/>
                  <w:u w:val="single"/>
                  <w:lang w:val="en-US" w:eastAsia="zh-CN"/>
                </w:rPr>
                <w:t>R4-1810956</w:t>
              </w:r>
            </w:hyperlink>
          </w:p>
        </w:tc>
        <w:tc>
          <w:tcPr>
            <w:tcW w:w="5926"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Simulation results for NR UE PDCCH demodulation tests</w:t>
            </w:r>
          </w:p>
        </w:tc>
        <w:tc>
          <w:tcPr>
            <w:tcW w:w="2284"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Ericsson</w:t>
            </w:r>
          </w:p>
        </w:tc>
      </w:tr>
      <w:tr w:rsidR="003227F8" w:rsidRPr="003227F8" w:rsidTr="003227F8">
        <w:trPr>
          <w:trHeight w:val="274"/>
        </w:trPr>
        <w:tc>
          <w:tcPr>
            <w:tcW w:w="1482" w:type="dxa"/>
            <w:tcBorders>
              <w:top w:val="nil"/>
              <w:left w:val="single" w:sz="4" w:space="0" w:color="A6A6A6"/>
              <w:bottom w:val="single" w:sz="4" w:space="0" w:color="A6A6A6"/>
              <w:right w:val="single" w:sz="4" w:space="0" w:color="A6A6A6"/>
            </w:tcBorders>
            <w:shd w:val="clear" w:color="auto" w:fill="auto"/>
            <w:hideMark/>
          </w:tcPr>
          <w:p w:rsidR="003227F8" w:rsidRPr="003227F8" w:rsidRDefault="0020055E" w:rsidP="003227F8">
            <w:pPr>
              <w:spacing w:after="0"/>
              <w:rPr>
                <w:rFonts w:ascii="Arial" w:eastAsia="Times New Roman" w:hAnsi="Arial" w:cs="Arial"/>
                <w:b/>
                <w:bCs/>
                <w:color w:val="0000FF"/>
                <w:sz w:val="16"/>
                <w:szCs w:val="16"/>
                <w:u w:val="single"/>
                <w:lang w:val="en-US" w:eastAsia="zh-CN"/>
              </w:rPr>
            </w:pPr>
            <w:hyperlink r:id="rId71" w:history="1">
              <w:r w:rsidR="003227F8" w:rsidRPr="003227F8">
                <w:rPr>
                  <w:rFonts w:ascii="Arial" w:eastAsia="Times New Roman" w:hAnsi="Arial" w:cs="Arial"/>
                  <w:b/>
                  <w:bCs/>
                  <w:color w:val="0000FF"/>
                  <w:sz w:val="16"/>
                  <w:szCs w:val="16"/>
                  <w:u w:val="single"/>
                  <w:lang w:val="en-US" w:eastAsia="zh-CN"/>
                </w:rPr>
                <w:t>R4-1811177</w:t>
              </w:r>
            </w:hyperlink>
          </w:p>
        </w:tc>
        <w:tc>
          <w:tcPr>
            <w:tcW w:w="5926"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Simulation results for NR PDCCH demodulation performance</w:t>
            </w:r>
          </w:p>
        </w:tc>
        <w:tc>
          <w:tcPr>
            <w:tcW w:w="2284" w:type="dxa"/>
            <w:tcBorders>
              <w:top w:val="nil"/>
              <w:left w:val="nil"/>
              <w:bottom w:val="single" w:sz="4" w:space="0" w:color="A6A6A6"/>
              <w:right w:val="single" w:sz="4" w:space="0" w:color="A6A6A6"/>
            </w:tcBorders>
            <w:shd w:val="clear" w:color="auto" w:fill="auto"/>
            <w:hideMark/>
          </w:tcPr>
          <w:p w:rsidR="003227F8" w:rsidRPr="003227F8" w:rsidRDefault="003227F8" w:rsidP="003227F8">
            <w:pPr>
              <w:spacing w:after="0"/>
              <w:rPr>
                <w:rFonts w:ascii="Arial" w:eastAsia="Times New Roman" w:hAnsi="Arial" w:cs="Arial"/>
                <w:sz w:val="16"/>
                <w:szCs w:val="16"/>
                <w:lang w:val="en-US" w:eastAsia="zh-CN"/>
              </w:rPr>
            </w:pPr>
            <w:r w:rsidRPr="003227F8">
              <w:rPr>
                <w:rFonts w:ascii="Arial" w:eastAsia="Times New Roman" w:hAnsi="Arial" w:cs="Arial"/>
                <w:sz w:val="16"/>
                <w:szCs w:val="16"/>
                <w:lang w:val="en-US" w:eastAsia="zh-CN"/>
              </w:rPr>
              <w:t xml:space="preserve">Huawei, </w:t>
            </w:r>
            <w:proofErr w:type="spellStart"/>
            <w:r w:rsidRPr="003227F8">
              <w:rPr>
                <w:rFonts w:ascii="Arial" w:eastAsia="Times New Roman" w:hAnsi="Arial" w:cs="Arial"/>
                <w:sz w:val="16"/>
                <w:szCs w:val="16"/>
                <w:lang w:val="en-US" w:eastAsia="zh-CN"/>
              </w:rPr>
              <w:t>HiSilicon</w:t>
            </w:r>
            <w:proofErr w:type="spellEnd"/>
          </w:p>
        </w:tc>
      </w:tr>
    </w:tbl>
    <w:p w:rsidR="00B4514B" w:rsidRDefault="00B4514B" w:rsidP="00357EC9">
      <w:pPr>
        <w:tabs>
          <w:tab w:val="left" w:pos="993"/>
          <w:tab w:val="left" w:pos="1276"/>
        </w:tabs>
        <w:spacing w:after="0"/>
        <w:jc w:val="both"/>
        <w:rPr>
          <w:lang w:eastAsia="zh-CN"/>
        </w:rPr>
      </w:pPr>
    </w:p>
    <w:p w:rsidR="003227F8" w:rsidRDefault="003227F8" w:rsidP="00357EC9">
      <w:pPr>
        <w:tabs>
          <w:tab w:val="left" w:pos="993"/>
          <w:tab w:val="left" w:pos="1276"/>
        </w:tabs>
        <w:spacing w:after="0"/>
        <w:jc w:val="both"/>
        <w:rPr>
          <w:lang w:eastAsia="zh-CN"/>
        </w:rPr>
      </w:pPr>
    </w:p>
    <w:p w:rsidR="00B4514B" w:rsidRDefault="00DB773D" w:rsidP="00B4514B">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Test case for AL 16</w:t>
      </w:r>
    </w:p>
    <w:p w:rsidR="00DB773D" w:rsidRDefault="00DB773D" w:rsidP="00DB773D">
      <w:pPr>
        <w:rPr>
          <w:lang w:eastAsia="zh-CN"/>
        </w:rPr>
      </w:pPr>
    </w:p>
    <w:p w:rsidR="00DB773D" w:rsidRPr="00DB773D" w:rsidRDefault="00DB773D" w:rsidP="00DB773D">
      <w:pPr>
        <w:rPr>
          <w:rFonts w:asciiTheme="minorHAnsi" w:hAnsiTheme="minorHAnsi"/>
          <w:lang w:eastAsia="zh-CN"/>
        </w:rPr>
      </w:pPr>
      <w:r w:rsidRPr="00DB773D">
        <w:rPr>
          <w:rFonts w:asciiTheme="minorHAnsi" w:hAnsiTheme="minorHAnsi"/>
          <w:lang w:eastAsia="zh-CN"/>
        </w:rPr>
        <w:t xml:space="preserve">Previous agreements: </w:t>
      </w:r>
      <w:r w:rsidRPr="000C62BC">
        <w:rPr>
          <w:rFonts w:asciiTheme="minorHAnsi" w:eastAsia="MS Mincho" w:hAnsiTheme="minorHAnsi"/>
          <w:highlight w:val="green"/>
        </w:rPr>
        <w:t>at least {2, 4, 8}, FFS for {1, 16}</w:t>
      </w:r>
    </w:p>
    <w:p w:rsidR="00B4514B" w:rsidRPr="00DB773D" w:rsidRDefault="00DB773D" w:rsidP="00B4514B">
      <w:pPr>
        <w:rPr>
          <w:rFonts w:asciiTheme="minorHAnsi" w:hAnsiTheme="minorHAnsi"/>
          <w:lang w:eastAsia="zh-CN"/>
        </w:rPr>
      </w:pPr>
      <w:r w:rsidRPr="00DB773D">
        <w:rPr>
          <w:rFonts w:asciiTheme="minorHAnsi" w:hAnsiTheme="minorHAnsi"/>
          <w:lang w:eastAsia="zh-CN"/>
        </w:rPr>
        <w:t>Candidate options:</w:t>
      </w:r>
    </w:p>
    <w:p w:rsidR="0093420C" w:rsidRPr="00261303" w:rsidRDefault="00DB773D" w:rsidP="00022525">
      <w:pPr>
        <w:pStyle w:val="af4"/>
        <w:numPr>
          <w:ilvl w:val="0"/>
          <w:numId w:val="18"/>
        </w:numPr>
        <w:ind w:firstLineChars="0"/>
        <w:rPr>
          <w:rFonts w:asciiTheme="minorHAnsi" w:hAnsiTheme="minorHAnsi"/>
          <w:lang w:eastAsia="zh-CN"/>
        </w:rPr>
      </w:pPr>
      <w:r w:rsidRPr="00261303">
        <w:rPr>
          <w:rFonts w:asciiTheme="minorHAnsi" w:hAnsiTheme="minorHAnsi"/>
          <w:lang w:eastAsia="zh-CN"/>
        </w:rPr>
        <w:t>Option 1: Introduced test case(s) for AL 16: China Telecomm</w:t>
      </w:r>
      <w:r w:rsidR="0093420C" w:rsidRPr="00261303">
        <w:rPr>
          <w:rFonts w:asciiTheme="minorHAnsi" w:hAnsiTheme="minorHAnsi" w:hint="eastAsia"/>
          <w:lang w:eastAsia="zh-CN"/>
        </w:rPr>
        <w:t>, CMCC, NTT DoCoMo</w:t>
      </w:r>
      <w:r w:rsidR="00A4587B">
        <w:rPr>
          <w:rFonts w:asciiTheme="minorHAnsi" w:hAnsiTheme="minorHAnsi" w:hint="eastAsia"/>
          <w:lang w:eastAsia="zh-CN"/>
        </w:rPr>
        <w:t>, Ericsson</w:t>
      </w:r>
    </w:p>
    <w:p w:rsidR="00CD7D99" w:rsidRPr="00261303" w:rsidRDefault="00DB773D" w:rsidP="00022525">
      <w:pPr>
        <w:pStyle w:val="af4"/>
        <w:numPr>
          <w:ilvl w:val="0"/>
          <w:numId w:val="18"/>
        </w:numPr>
        <w:ind w:firstLineChars="0"/>
        <w:rPr>
          <w:rFonts w:asciiTheme="minorHAnsi" w:hAnsiTheme="minorHAnsi"/>
          <w:lang w:eastAsia="zh-CN"/>
        </w:rPr>
      </w:pPr>
      <w:r w:rsidRPr="00261303">
        <w:rPr>
          <w:rFonts w:asciiTheme="minorHAnsi" w:hAnsiTheme="minorHAnsi"/>
          <w:lang w:eastAsia="zh-CN"/>
        </w:rPr>
        <w:t>Option 2: No test case(s) for AL 16 in Rel-15: CATT</w:t>
      </w:r>
      <w:r w:rsidRPr="00261303">
        <w:rPr>
          <w:rFonts w:asciiTheme="minorHAnsi" w:hAnsiTheme="minorHAnsi" w:hint="eastAsia"/>
          <w:lang w:eastAsia="zh-CN"/>
        </w:rPr>
        <w:t>, Intel</w:t>
      </w:r>
      <w:r w:rsidR="00A4587B">
        <w:rPr>
          <w:rFonts w:asciiTheme="minorHAnsi" w:hAnsiTheme="minorHAnsi" w:hint="eastAsia"/>
          <w:lang w:eastAsia="zh-CN"/>
        </w:rPr>
        <w:t>, QC</w:t>
      </w:r>
    </w:p>
    <w:p w:rsidR="00E6679D" w:rsidRPr="00A4587B" w:rsidRDefault="00A4587B" w:rsidP="00357EC9">
      <w:pPr>
        <w:tabs>
          <w:tab w:val="left" w:pos="993"/>
          <w:tab w:val="left" w:pos="1276"/>
        </w:tabs>
        <w:spacing w:after="0"/>
        <w:jc w:val="both"/>
        <w:rPr>
          <w:rFonts w:asciiTheme="minorHAnsi" w:hAnsiTheme="minorHAnsi"/>
          <w:lang w:eastAsia="zh-CN"/>
        </w:rPr>
      </w:pPr>
      <w:r w:rsidRPr="00A4587B">
        <w:rPr>
          <w:rFonts w:asciiTheme="minorHAnsi" w:hAnsiTheme="minorHAnsi"/>
          <w:lang w:eastAsia="zh-CN"/>
        </w:rPr>
        <w:t>Intel: we want to check SNR point? Properly too Low to test</w:t>
      </w:r>
    </w:p>
    <w:p w:rsidR="00A4587B" w:rsidRDefault="00A4587B" w:rsidP="00357EC9">
      <w:pPr>
        <w:tabs>
          <w:tab w:val="left" w:pos="993"/>
          <w:tab w:val="left" w:pos="1276"/>
        </w:tabs>
        <w:spacing w:after="0"/>
        <w:jc w:val="both"/>
        <w:rPr>
          <w:rFonts w:asciiTheme="minorHAnsi" w:hAnsiTheme="minorHAnsi"/>
          <w:lang w:eastAsia="zh-CN"/>
        </w:rPr>
      </w:pPr>
      <w:r w:rsidRPr="00A4587B">
        <w:rPr>
          <w:rFonts w:asciiTheme="minorHAnsi" w:hAnsiTheme="minorHAnsi"/>
          <w:lang w:eastAsia="zh-CN"/>
        </w:rPr>
        <w:t>QC: Similar as Intel, even for RLM using AL 8 for out of sync</w:t>
      </w:r>
    </w:p>
    <w:p w:rsidR="00A4587B" w:rsidRPr="00A4587B" w:rsidRDefault="00A4587B" w:rsidP="00357EC9">
      <w:pPr>
        <w:tabs>
          <w:tab w:val="left" w:pos="993"/>
          <w:tab w:val="left" w:pos="1276"/>
        </w:tabs>
        <w:spacing w:after="0"/>
        <w:jc w:val="both"/>
        <w:rPr>
          <w:rFonts w:asciiTheme="minorHAnsi" w:hAnsiTheme="minorHAnsi"/>
          <w:lang w:eastAsia="zh-CN"/>
        </w:rPr>
      </w:pPr>
      <w:r w:rsidRPr="00A4587B">
        <w:rPr>
          <w:rFonts w:asciiTheme="minorHAnsi" w:hAnsiTheme="minorHAnsi" w:hint="eastAsia"/>
          <w:highlight w:val="yellow"/>
          <w:lang w:eastAsia="zh-CN"/>
        </w:rPr>
        <w:t>FFS for test cases for AL 16</w:t>
      </w:r>
    </w:p>
    <w:p w:rsidR="0093420C" w:rsidRDefault="0093420C" w:rsidP="0093420C">
      <w:pPr>
        <w:rPr>
          <w:lang w:eastAsia="zh-CN"/>
        </w:rPr>
      </w:pPr>
    </w:p>
    <w:p w:rsidR="0093420C" w:rsidRDefault="0093420C" w:rsidP="00BC1BBB">
      <w:pPr>
        <w:pStyle w:val="2"/>
        <w:tabs>
          <w:tab w:val="clear" w:pos="2420"/>
          <w:tab w:val="num" w:pos="709"/>
        </w:tabs>
        <w:spacing w:before="40" w:after="0" w:line="259" w:lineRule="auto"/>
        <w:ind w:hanging="2420"/>
        <w:rPr>
          <w:sz w:val="24"/>
          <w:szCs w:val="24"/>
          <w:lang w:eastAsia="zh-CN"/>
        </w:rPr>
      </w:pPr>
      <w:r w:rsidRPr="00BC1BBB">
        <w:rPr>
          <w:sz w:val="24"/>
          <w:szCs w:val="24"/>
          <w:lang w:eastAsia="zh-CN"/>
        </w:rPr>
        <w:t xml:space="preserve">Test condition for 4Rx PDCCH </w:t>
      </w:r>
    </w:p>
    <w:p w:rsidR="00BC1BBB" w:rsidRPr="00BC1BBB" w:rsidRDefault="00BC1BBB" w:rsidP="00BC1BBB">
      <w:pPr>
        <w:rPr>
          <w:lang w:eastAsia="zh-CN"/>
        </w:rPr>
      </w:pPr>
    </w:p>
    <w:tbl>
      <w:tblPr>
        <w:tblStyle w:val="af3"/>
        <w:tblW w:w="0" w:type="auto"/>
        <w:tblLook w:val="04A0" w:firstRow="1" w:lastRow="0" w:firstColumn="1" w:lastColumn="0" w:noHBand="0" w:noVBand="1"/>
      </w:tblPr>
      <w:tblGrid>
        <w:gridCol w:w="2637"/>
        <w:gridCol w:w="7953"/>
      </w:tblGrid>
      <w:tr w:rsidR="0093420C" w:rsidRPr="00237C92" w:rsidTr="00424E4C">
        <w:trPr>
          <w:trHeight w:val="438"/>
        </w:trPr>
        <w:tc>
          <w:tcPr>
            <w:tcW w:w="2637" w:type="dxa"/>
          </w:tcPr>
          <w:p w:rsidR="0093420C" w:rsidRPr="00424E4C" w:rsidRDefault="0093420C" w:rsidP="00424E4C">
            <w:pPr>
              <w:spacing w:after="0"/>
              <w:rPr>
                <w:rFonts w:asciiTheme="minorHAnsi" w:eastAsia="Times New Roman" w:hAnsiTheme="minorHAnsi" w:cs="Arial"/>
                <w:bCs/>
                <w:lang w:val="en-US" w:eastAsia="zh-CN"/>
              </w:rPr>
            </w:pPr>
            <w:r w:rsidRPr="00424E4C">
              <w:rPr>
                <w:rFonts w:asciiTheme="minorHAnsi" w:eastAsia="Times New Roman" w:hAnsiTheme="minorHAnsi" w:cs="Arial"/>
                <w:bCs/>
                <w:lang w:val="en-US" w:eastAsia="zh-CN"/>
              </w:rPr>
              <w:t>Qualcomm</w:t>
            </w:r>
          </w:p>
        </w:tc>
        <w:tc>
          <w:tcPr>
            <w:tcW w:w="7953" w:type="dxa"/>
          </w:tcPr>
          <w:p w:rsidR="0093420C" w:rsidRPr="00424E4C" w:rsidRDefault="0093420C" w:rsidP="00424E4C">
            <w:pPr>
              <w:spacing w:after="0"/>
              <w:rPr>
                <w:rFonts w:asciiTheme="minorHAnsi" w:eastAsia="Times New Roman" w:hAnsiTheme="minorHAnsi" w:cs="Arial"/>
                <w:bCs/>
                <w:lang w:val="en-US" w:eastAsia="zh-CN"/>
              </w:rPr>
            </w:pPr>
            <w:r w:rsidRPr="00424E4C">
              <w:rPr>
                <w:rFonts w:asciiTheme="minorHAnsi" w:eastAsia="Times New Roman" w:hAnsiTheme="minorHAnsi" w:cs="Arial"/>
                <w:bCs/>
                <w:lang w:val="en-US" w:eastAsia="zh-CN"/>
              </w:rPr>
              <w:t>Proposal 1: UE will have all 4Rx active for 4Rx NR PDCCH demodulation performance tests only if there are continuous PDSCH grants in every slot.</w:t>
            </w:r>
          </w:p>
          <w:p w:rsidR="0093420C" w:rsidRPr="00424E4C" w:rsidRDefault="0093420C" w:rsidP="00424E4C">
            <w:pPr>
              <w:spacing w:after="0"/>
              <w:rPr>
                <w:rFonts w:asciiTheme="minorHAnsi" w:eastAsia="Times New Roman" w:hAnsiTheme="minorHAnsi" w:cs="Arial"/>
                <w:bCs/>
                <w:lang w:val="en-US" w:eastAsia="zh-CN"/>
              </w:rPr>
            </w:pPr>
          </w:p>
        </w:tc>
      </w:tr>
    </w:tbl>
    <w:p w:rsidR="0093420C" w:rsidRDefault="0093420C" w:rsidP="0093420C">
      <w:pPr>
        <w:rPr>
          <w:rFonts w:asciiTheme="minorHAnsi" w:hAnsiTheme="minorHAnsi"/>
          <w:lang w:eastAsia="zh-CN"/>
        </w:rPr>
      </w:pPr>
      <w:r>
        <w:rPr>
          <w:rFonts w:asciiTheme="minorHAnsi" w:hAnsiTheme="minorHAnsi" w:hint="eastAsia"/>
          <w:lang w:eastAsia="zh-CN"/>
        </w:rPr>
        <w:t>Potential agreement:</w:t>
      </w:r>
    </w:p>
    <w:p w:rsidR="00424E4C" w:rsidRPr="00A4587B" w:rsidRDefault="00424E4C" w:rsidP="0093420C">
      <w:pPr>
        <w:rPr>
          <w:rFonts w:asciiTheme="minorHAnsi" w:hAnsiTheme="minorHAnsi"/>
          <w:lang w:eastAsia="zh-CN"/>
        </w:rPr>
      </w:pPr>
      <w:r w:rsidRPr="00A4587B">
        <w:rPr>
          <w:rFonts w:asciiTheme="minorHAnsi" w:hAnsiTheme="minorHAnsi" w:hint="eastAsia"/>
          <w:highlight w:val="green"/>
          <w:lang w:eastAsia="zh-CN"/>
        </w:rPr>
        <w:t>Using</w:t>
      </w:r>
      <w:r w:rsidR="0093420C" w:rsidRPr="00A4587B">
        <w:rPr>
          <w:rFonts w:asciiTheme="minorHAnsi" w:hAnsiTheme="minorHAnsi" w:hint="eastAsia"/>
          <w:highlight w:val="green"/>
          <w:lang w:eastAsia="zh-CN"/>
        </w:rPr>
        <w:t xml:space="preserve"> similar test condition as LTE</w:t>
      </w:r>
      <w:r w:rsidRPr="00A4587B">
        <w:rPr>
          <w:rFonts w:asciiTheme="minorHAnsi" w:hAnsiTheme="minorHAnsi" w:hint="eastAsia"/>
          <w:highlight w:val="green"/>
          <w:lang w:eastAsia="zh-CN"/>
        </w:rPr>
        <w:t>,</w:t>
      </w:r>
      <w:r w:rsidR="0093420C" w:rsidRPr="00A4587B">
        <w:rPr>
          <w:rFonts w:asciiTheme="minorHAnsi" w:hAnsiTheme="minorHAnsi" w:hint="eastAsia"/>
          <w:highlight w:val="green"/>
          <w:lang w:eastAsia="zh-CN"/>
        </w:rPr>
        <w:t xml:space="preserve"> </w:t>
      </w:r>
      <w:r w:rsidR="0093420C" w:rsidRPr="00A4587B">
        <w:rPr>
          <w:rFonts w:asciiTheme="minorHAnsi" w:hAnsiTheme="minorHAnsi"/>
          <w:highlight w:val="green"/>
          <w:lang w:eastAsia="zh-CN"/>
        </w:rPr>
        <w:t>4Rx NR PDCCH demodulation performance tests only if there are continuous PDSCH grants in every slot.</w:t>
      </w:r>
    </w:p>
    <w:p w:rsidR="00A4587B" w:rsidRPr="00A4587B" w:rsidRDefault="00A4587B" w:rsidP="0093420C">
      <w:pPr>
        <w:rPr>
          <w:rFonts w:asciiTheme="minorHAnsi" w:hAnsiTheme="minorHAnsi"/>
          <w:lang w:eastAsia="zh-CN"/>
        </w:rPr>
      </w:pPr>
      <w:r w:rsidRPr="00A4587B">
        <w:rPr>
          <w:rFonts w:asciiTheme="minorHAnsi" w:hAnsiTheme="minorHAnsi" w:hint="eastAsia"/>
          <w:lang w:eastAsia="zh-CN"/>
        </w:rPr>
        <w:t xml:space="preserve">Intel: we support this proposal. </w:t>
      </w:r>
      <w:r w:rsidRPr="00A4587B">
        <w:rPr>
          <w:rFonts w:asciiTheme="minorHAnsi" w:hAnsiTheme="minorHAnsi"/>
          <w:lang w:eastAsia="zh-CN"/>
        </w:rPr>
        <w:t>N</w:t>
      </w:r>
      <w:r w:rsidRPr="00A4587B">
        <w:rPr>
          <w:rFonts w:asciiTheme="minorHAnsi" w:hAnsiTheme="minorHAnsi" w:hint="eastAsia"/>
          <w:lang w:eastAsia="zh-CN"/>
        </w:rPr>
        <w:t xml:space="preserve">ot only for PDCCH also test condition for PDSCH for 4Rx test cases. We would like to 4Rx test </w:t>
      </w:r>
      <w:r w:rsidRPr="00A4587B">
        <w:rPr>
          <w:rFonts w:asciiTheme="minorHAnsi" w:hAnsiTheme="minorHAnsi"/>
          <w:lang w:eastAsia="zh-CN"/>
        </w:rPr>
        <w:t>applicable rules.</w:t>
      </w:r>
    </w:p>
    <w:p w:rsidR="000224AD" w:rsidRDefault="000224AD" w:rsidP="0093420C">
      <w:pPr>
        <w:rPr>
          <w:rFonts w:asciiTheme="minorHAnsi" w:hAnsiTheme="minorHAnsi"/>
          <w:lang w:eastAsia="zh-CN"/>
        </w:rPr>
      </w:pPr>
    </w:p>
    <w:p w:rsidR="00424E4C" w:rsidRPr="00BC1BBB" w:rsidRDefault="00424E4C" w:rsidP="00BC1BBB">
      <w:pPr>
        <w:pStyle w:val="2"/>
        <w:tabs>
          <w:tab w:val="clear" w:pos="2420"/>
          <w:tab w:val="num" w:pos="709"/>
        </w:tabs>
        <w:spacing w:before="40" w:after="0" w:line="259" w:lineRule="auto"/>
        <w:ind w:hanging="2420"/>
        <w:rPr>
          <w:sz w:val="24"/>
          <w:szCs w:val="24"/>
          <w:lang w:eastAsia="zh-CN"/>
        </w:rPr>
      </w:pPr>
      <w:r w:rsidRPr="00BC1BBB">
        <w:rPr>
          <w:rFonts w:hint="eastAsia"/>
          <w:sz w:val="24"/>
          <w:szCs w:val="24"/>
          <w:lang w:eastAsia="zh-CN"/>
        </w:rPr>
        <w:t>REG Bundle size for 4Rx PDCCH test cases</w:t>
      </w:r>
    </w:p>
    <w:tbl>
      <w:tblPr>
        <w:tblStyle w:val="af3"/>
        <w:tblW w:w="0" w:type="auto"/>
        <w:tblLook w:val="04A0" w:firstRow="1" w:lastRow="0" w:firstColumn="1" w:lastColumn="0" w:noHBand="0" w:noVBand="1"/>
      </w:tblPr>
      <w:tblGrid>
        <w:gridCol w:w="2637"/>
        <w:gridCol w:w="7953"/>
      </w:tblGrid>
      <w:tr w:rsidR="00424E4C" w:rsidRPr="00237C92" w:rsidTr="00424E4C">
        <w:trPr>
          <w:trHeight w:val="442"/>
        </w:trPr>
        <w:tc>
          <w:tcPr>
            <w:tcW w:w="2637" w:type="dxa"/>
          </w:tcPr>
          <w:p w:rsidR="00424E4C" w:rsidRPr="00424E4C" w:rsidRDefault="00424E4C" w:rsidP="0093778E">
            <w:pPr>
              <w:spacing w:after="0"/>
              <w:rPr>
                <w:rFonts w:asciiTheme="minorHAnsi" w:eastAsia="Times New Roman" w:hAnsiTheme="minorHAnsi" w:cs="Arial"/>
                <w:bCs/>
                <w:lang w:val="en-US" w:eastAsia="zh-CN"/>
              </w:rPr>
            </w:pPr>
            <w:r w:rsidRPr="00424E4C">
              <w:rPr>
                <w:rFonts w:asciiTheme="minorHAnsi" w:eastAsia="Times New Roman" w:hAnsiTheme="minorHAnsi" w:cs="Arial"/>
                <w:bCs/>
                <w:lang w:val="en-US" w:eastAsia="zh-CN"/>
              </w:rPr>
              <w:t>Qualcomm</w:t>
            </w:r>
          </w:p>
        </w:tc>
        <w:tc>
          <w:tcPr>
            <w:tcW w:w="7953" w:type="dxa"/>
          </w:tcPr>
          <w:p w:rsidR="00424E4C" w:rsidRPr="00424E4C" w:rsidRDefault="00424E4C" w:rsidP="0093778E">
            <w:pPr>
              <w:spacing w:after="0"/>
              <w:rPr>
                <w:rFonts w:asciiTheme="minorHAnsi" w:eastAsia="Times New Roman" w:hAnsiTheme="minorHAnsi" w:cs="Arial"/>
                <w:bCs/>
                <w:lang w:val="en-US" w:eastAsia="zh-CN"/>
              </w:rPr>
            </w:pPr>
            <w:r w:rsidRPr="00424E4C">
              <w:rPr>
                <w:rFonts w:asciiTheme="minorHAnsi" w:eastAsia="Times New Roman" w:hAnsiTheme="minorHAnsi" w:cs="Arial"/>
                <w:bCs/>
                <w:lang w:val="en-US" w:eastAsia="zh-CN"/>
              </w:rPr>
              <w:t>Use REG bundle size of 6 for defining NR 4Rx PDCCH demodulation performance tests.</w:t>
            </w:r>
          </w:p>
        </w:tc>
      </w:tr>
    </w:tbl>
    <w:p w:rsidR="0093420C" w:rsidRDefault="00424E4C" w:rsidP="0093420C">
      <w:pPr>
        <w:rPr>
          <w:rFonts w:asciiTheme="minorHAnsi" w:hAnsiTheme="minorHAnsi"/>
          <w:lang w:eastAsia="zh-CN"/>
        </w:rPr>
      </w:pPr>
      <w:r>
        <w:rPr>
          <w:rFonts w:asciiTheme="minorHAnsi" w:hAnsiTheme="minorHAnsi" w:hint="eastAsia"/>
          <w:lang w:eastAsia="zh-CN"/>
        </w:rPr>
        <w:t xml:space="preserve">Previous agreement: </w:t>
      </w:r>
      <w:r w:rsidRPr="000C62BC">
        <w:rPr>
          <w:rFonts w:asciiTheme="minorHAnsi" w:hAnsiTheme="minorHAnsi" w:hint="eastAsia"/>
          <w:highlight w:val="green"/>
          <w:lang w:eastAsia="zh-CN"/>
        </w:rPr>
        <w:t>REG bundle size =6 for non-interleaved, 2 for interleaved</w:t>
      </w:r>
      <w:r>
        <w:rPr>
          <w:rFonts w:asciiTheme="minorHAnsi" w:hAnsiTheme="minorHAnsi" w:hint="eastAsia"/>
          <w:lang w:eastAsia="zh-CN"/>
        </w:rPr>
        <w:t xml:space="preserve"> </w:t>
      </w:r>
    </w:p>
    <w:p w:rsidR="00A4587B" w:rsidRDefault="002D3545" w:rsidP="0093420C">
      <w:pPr>
        <w:rPr>
          <w:rFonts w:asciiTheme="minorHAnsi" w:hAnsiTheme="minorHAnsi"/>
          <w:lang w:eastAsia="zh-CN"/>
        </w:rPr>
      </w:pPr>
      <w:r>
        <w:rPr>
          <w:rFonts w:asciiTheme="minorHAnsi" w:hAnsiTheme="minorHAnsi" w:hint="eastAsia"/>
          <w:lang w:eastAsia="zh-CN"/>
        </w:rPr>
        <w:t>Intel s</w:t>
      </w:r>
      <w:r w:rsidR="00A4587B">
        <w:rPr>
          <w:rFonts w:asciiTheme="minorHAnsi" w:hAnsiTheme="minorHAnsi" w:hint="eastAsia"/>
          <w:lang w:eastAsia="zh-CN"/>
        </w:rPr>
        <w:t xml:space="preserve">upporting QC for this </w:t>
      </w:r>
    </w:p>
    <w:p w:rsidR="002D3545" w:rsidRDefault="002D3545" w:rsidP="0093420C">
      <w:pPr>
        <w:rPr>
          <w:rFonts w:asciiTheme="minorHAnsi" w:hAnsiTheme="minorHAnsi"/>
          <w:lang w:eastAsia="zh-CN"/>
        </w:rPr>
      </w:pPr>
      <w:r w:rsidRPr="002D3545">
        <w:rPr>
          <w:rFonts w:asciiTheme="minorHAnsi" w:hAnsiTheme="minorHAnsi" w:hint="eastAsia"/>
          <w:highlight w:val="yellow"/>
          <w:lang w:eastAsia="zh-CN"/>
        </w:rPr>
        <w:t>FFS for REG bundle size for 4Rx PDCCH test cases</w:t>
      </w:r>
    </w:p>
    <w:p w:rsidR="00A4587B" w:rsidRPr="002D3545" w:rsidRDefault="00A4587B" w:rsidP="0093420C">
      <w:pPr>
        <w:rPr>
          <w:rFonts w:asciiTheme="minorHAnsi" w:eastAsiaTheme="minorEastAsia" w:hAnsiTheme="minorHAnsi" w:cs="Arial"/>
          <w:bCs/>
          <w:color w:val="000000" w:themeColor="text1"/>
          <w:lang w:val="en-US" w:eastAsia="zh-CN"/>
        </w:rPr>
      </w:pPr>
      <w:r w:rsidRPr="002D3545">
        <w:rPr>
          <w:rFonts w:asciiTheme="minorHAnsi" w:eastAsia="Times New Roman" w:hAnsiTheme="minorHAnsi" w:cs="Arial"/>
          <w:bCs/>
          <w:color w:val="000000" w:themeColor="text1"/>
          <w:lang w:val="en-US" w:eastAsia="zh-CN"/>
        </w:rPr>
        <w:t>Use REG bundle size of 6 for defining NR 4Rx PDCCH demodulation performance tests.</w:t>
      </w:r>
    </w:p>
    <w:p w:rsidR="00A4587B" w:rsidRPr="002D3545" w:rsidRDefault="00A4587B" w:rsidP="0093420C">
      <w:pPr>
        <w:rPr>
          <w:rFonts w:asciiTheme="minorHAnsi" w:eastAsiaTheme="minorEastAsia" w:hAnsiTheme="minorHAnsi" w:cs="Arial"/>
          <w:bCs/>
          <w:color w:val="000000" w:themeColor="text1"/>
          <w:lang w:val="en-US" w:eastAsia="zh-CN"/>
        </w:rPr>
      </w:pPr>
      <w:r w:rsidRPr="002D3545">
        <w:rPr>
          <w:rFonts w:asciiTheme="minorHAnsi" w:eastAsiaTheme="minorEastAsia" w:hAnsiTheme="minorHAnsi" w:cs="Arial" w:hint="eastAsia"/>
          <w:bCs/>
          <w:color w:val="000000" w:themeColor="text1"/>
          <w:lang w:val="en-US" w:eastAsia="zh-CN"/>
        </w:rPr>
        <w:t>NTT DoCoMo: Bundle size 2 and 3 is mandatory without capability signaling</w:t>
      </w:r>
    </w:p>
    <w:p w:rsidR="00A4587B" w:rsidRPr="002D3545" w:rsidRDefault="00A4587B" w:rsidP="0093420C">
      <w:pPr>
        <w:rPr>
          <w:rFonts w:asciiTheme="minorHAnsi" w:eastAsiaTheme="minorEastAsia" w:hAnsiTheme="minorHAnsi" w:cs="Arial"/>
          <w:bCs/>
          <w:color w:val="000000" w:themeColor="text1"/>
          <w:lang w:val="en-US" w:eastAsia="zh-CN"/>
        </w:rPr>
      </w:pPr>
      <w:r w:rsidRPr="002D3545">
        <w:rPr>
          <w:rFonts w:asciiTheme="minorHAnsi" w:eastAsiaTheme="minorEastAsia" w:hAnsiTheme="minorHAnsi" w:cs="Arial" w:hint="eastAsia"/>
          <w:bCs/>
          <w:color w:val="000000" w:themeColor="text1"/>
          <w:lang w:val="en-US" w:eastAsia="zh-CN"/>
        </w:rPr>
        <w:t>QC:</w:t>
      </w:r>
      <w:r w:rsidR="002D3545" w:rsidRPr="002D3545">
        <w:rPr>
          <w:rFonts w:asciiTheme="minorHAnsi" w:eastAsiaTheme="minorEastAsia" w:hAnsiTheme="minorHAnsi" w:cs="Arial" w:hint="eastAsia"/>
          <w:bCs/>
          <w:color w:val="000000" w:themeColor="text1"/>
          <w:lang w:val="en-US" w:eastAsia="zh-CN"/>
        </w:rPr>
        <w:t xml:space="preserve"> 2 and 3 is mandatory, for </w:t>
      </w:r>
      <w:r w:rsidR="002D3545" w:rsidRPr="002D3545">
        <w:rPr>
          <w:rFonts w:asciiTheme="minorHAnsi" w:eastAsiaTheme="minorEastAsia" w:hAnsiTheme="minorHAnsi" w:cs="Arial"/>
          <w:bCs/>
          <w:color w:val="000000" w:themeColor="text1"/>
          <w:lang w:val="en-US" w:eastAsia="zh-CN"/>
        </w:rPr>
        <w:t>simulation</w:t>
      </w:r>
      <w:r w:rsidR="002D3545" w:rsidRPr="002D3545">
        <w:rPr>
          <w:rFonts w:asciiTheme="minorHAnsi" w:eastAsiaTheme="minorEastAsia" w:hAnsiTheme="minorHAnsi" w:cs="Arial" w:hint="eastAsia"/>
          <w:bCs/>
          <w:color w:val="000000" w:themeColor="text1"/>
          <w:lang w:val="en-US" w:eastAsia="zh-CN"/>
        </w:rPr>
        <w:t xml:space="preserve"> assumption, with 6, UE can </w:t>
      </w:r>
      <w:r w:rsidR="002D3545" w:rsidRPr="002D3545">
        <w:rPr>
          <w:rFonts w:asciiTheme="minorHAnsi" w:eastAsiaTheme="minorEastAsia" w:hAnsiTheme="minorHAnsi" w:cs="Arial"/>
          <w:bCs/>
          <w:color w:val="000000" w:themeColor="text1"/>
          <w:lang w:val="en-US" w:eastAsia="zh-CN"/>
        </w:rPr>
        <w:t>optimize</w:t>
      </w:r>
      <w:r w:rsidR="002D3545" w:rsidRPr="002D3545">
        <w:rPr>
          <w:rFonts w:asciiTheme="minorHAnsi" w:eastAsiaTheme="minorEastAsia" w:hAnsiTheme="minorHAnsi" w:cs="Arial" w:hint="eastAsia"/>
          <w:bCs/>
          <w:color w:val="000000" w:themeColor="text1"/>
          <w:lang w:val="en-US" w:eastAsia="zh-CN"/>
        </w:rPr>
        <w:t xml:space="preserve"> performance</w:t>
      </w:r>
    </w:p>
    <w:p w:rsidR="002D3545" w:rsidRPr="002D3545" w:rsidRDefault="002D3545" w:rsidP="0093420C">
      <w:pPr>
        <w:rPr>
          <w:rFonts w:asciiTheme="minorHAnsi" w:eastAsiaTheme="minorEastAsia" w:hAnsiTheme="minorHAnsi"/>
          <w:color w:val="000000" w:themeColor="text1"/>
          <w:lang w:eastAsia="zh-CN"/>
        </w:rPr>
      </w:pPr>
      <w:r w:rsidRPr="002D3545">
        <w:rPr>
          <w:rFonts w:asciiTheme="minorHAnsi" w:eastAsiaTheme="minorEastAsia" w:hAnsiTheme="minorHAnsi" w:cs="Arial" w:hint="eastAsia"/>
          <w:bCs/>
          <w:color w:val="000000" w:themeColor="text1"/>
          <w:lang w:val="en-US" w:eastAsia="zh-CN"/>
        </w:rPr>
        <w:t xml:space="preserve">Intel: quite </w:t>
      </w:r>
      <w:r w:rsidRPr="002D3545">
        <w:rPr>
          <w:rFonts w:asciiTheme="minorHAnsi" w:eastAsiaTheme="minorEastAsia" w:hAnsiTheme="minorHAnsi" w:cs="Arial"/>
          <w:bCs/>
          <w:color w:val="000000" w:themeColor="text1"/>
          <w:lang w:val="en-US" w:eastAsia="zh-CN"/>
        </w:rPr>
        <w:t>challenge</w:t>
      </w:r>
      <w:r w:rsidRPr="002D3545">
        <w:rPr>
          <w:rFonts w:asciiTheme="minorHAnsi" w:eastAsiaTheme="minorEastAsia" w:hAnsiTheme="minorHAnsi" w:cs="Arial" w:hint="eastAsia"/>
          <w:bCs/>
          <w:color w:val="000000" w:themeColor="text1"/>
          <w:lang w:val="en-US" w:eastAsia="zh-CN"/>
        </w:rPr>
        <w:t xml:space="preserve"> for IRC estimation due to limited RS </w:t>
      </w:r>
      <w:r w:rsidRPr="002D3545">
        <w:rPr>
          <w:rFonts w:asciiTheme="minorHAnsi" w:eastAsiaTheme="minorEastAsia" w:hAnsiTheme="minorHAnsi" w:cs="Arial"/>
          <w:bCs/>
          <w:color w:val="000000" w:themeColor="text1"/>
          <w:lang w:val="en-US" w:eastAsia="zh-CN"/>
        </w:rPr>
        <w:t>signals</w:t>
      </w:r>
      <w:r w:rsidRPr="002D3545">
        <w:rPr>
          <w:rFonts w:asciiTheme="minorHAnsi" w:eastAsiaTheme="minorEastAsia" w:hAnsiTheme="minorHAnsi" w:cs="Arial" w:hint="eastAsia"/>
          <w:bCs/>
          <w:color w:val="000000" w:themeColor="text1"/>
          <w:lang w:val="en-US" w:eastAsia="zh-CN"/>
        </w:rPr>
        <w:t xml:space="preserve">, </w:t>
      </w:r>
      <w:r w:rsidRPr="002D3545">
        <w:rPr>
          <w:rFonts w:asciiTheme="minorHAnsi" w:eastAsiaTheme="minorEastAsia" w:hAnsiTheme="minorHAnsi" w:cs="Arial"/>
          <w:bCs/>
          <w:color w:val="000000" w:themeColor="text1"/>
          <w:lang w:val="en-US" w:eastAsia="zh-CN"/>
        </w:rPr>
        <w:t>performance</w:t>
      </w:r>
      <w:r w:rsidRPr="002D3545">
        <w:rPr>
          <w:rFonts w:asciiTheme="minorHAnsi" w:eastAsiaTheme="minorEastAsia" w:hAnsiTheme="minorHAnsi" w:cs="Arial" w:hint="eastAsia"/>
          <w:bCs/>
          <w:color w:val="000000" w:themeColor="text1"/>
          <w:lang w:val="en-US" w:eastAsia="zh-CN"/>
        </w:rPr>
        <w:t xml:space="preserve"> pending on </w:t>
      </w:r>
      <w:r w:rsidRPr="002D3545">
        <w:rPr>
          <w:rFonts w:asciiTheme="minorHAnsi" w:eastAsiaTheme="minorEastAsia" w:hAnsiTheme="minorHAnsi" w:cs="Arial"/>
          <w:bCs/>
          <w:color w:val="000000" w:themeColor="text1"/>
          <w:lang w:val="en-US" w:eastAsia="zh-CN"/>
        </w:rPr>
        <w:t>implementation</w:t>
      </w:r>
    </w:p>
    <w:p w:rsidR="000C62BC" w:rsidRDefault="000C62BC" w:rsidP="0093420C">
      <w:pPr>
        <w:rPr>
          <w:rFonts w:asciiTheme="minorHAnsi" w:hAnsiTheme="minorHAnsi"/>
          <w:lang w:eastAsia="zh-CN"/>
        </w:rPr>
      </w:pPr>
    </w:p>
    <w:p w:rsidR="00424E4C" w:rsidRPr="00BC1BBB" w:rsidRDefault="00424E4C" w:rsidP="00BC1BBB">
      <w:pPr>
        <w:pStyle w:val="2"/>
        <w:tabs>
          <w:tab w:val="clear" w:pos="2420"/>
          <w:tab w:val="num" w:pos="709"/>
        </w:tabs>
        <w:spacing w:before="40" w:after="0" w:line="259" w:lineRule="auto"/>
        <w:ind w:hanging="2420"/>
        <w:rPr>
          <w:sz w:val="24"/>
          <w:szCs w:val="24"/>
          <w:lang w:eastAsia="zh-CN"/>
        </w:rPr>
      </w:pPr>
      <w:r w:rsidRPr="00BC1BBB">
        <w:rPr>
          <w:rFonts w:hint="eastAsia"/>
          <w:sz w:val="24"/>
          <w:szCs w:val="24"/>
          <w:lang w:eastAsia="zh-CN"/>
        </w:rPr>
        <w:t>Test configurations for 1 symbol PDCCH test case</w:t>
      </w:r>
      <w:r w:rsidR="00386326" w:rsidRPr="00BC1BBB">
        <w:rPr>
          <w:rFonts w:hint="eastAsia"/>
          <w:sz w:val="24"/>
          <w:szCs w:val="24"/>
          <w:lang w:eastAsia="zh-CN"/>
        </w:rPr>
        <w:t>(</w:t>
      </w:r>
      <w:r w:rsidRPr="00BC1BBB">
        <w:rPr>
          <w:rFonts w:hint="eastAsia"/>
          <w:sz w:val="24"/>
          <w:szCs w:val="24"/>
          <w:lang w:eastAsia="zh-CN"/>
        </w:rPr>
        <w:t>s</w:t>
      </w:r>
      <w:r w:rsidR="00386326" w:rsidRPr="00BC1BBB">
        <w:rPr>
          <w:rFonts w:hint="eastAsia"/>
          <w:sz w:val="24"/>
          <w:szCs w:val="24"/>
          <w:lang w:eastAsia="zh-CN"/>
        </w:rPr>
        <w:t>)</w:t>
      </w:r>
    </w:p>
    <w:p w:rsidR="0093420C" w:rsidRDefault="000C62BC" w:rsidP="0093420C">
      <w:pPr>
        <w:rPr>
          <w:rFonts w:asciiTheme="minorHAnsi" w:hAnsiTheme="minorHAnsi"/>
          <w:lang w:eastAsia="zh-CN"/>
        </w:rPr>
      </w:pPr>
      <w:r>
        <w:rPr>
          <w:rFonts w:asciiTheme="minorHAnsi" w:hAnsiTheme="minorHAnsi" w:hint="eastAsia"/>
          <w:lang w:eastAsia="zh-CN"/>
        </w:rPr>
        <w:t>Proposals from Intel</w:t>
      </w:r>
    </w:p>
    <w:tbl>
      <w:tblPr>
        <w:tblStyle w:val="GridTableLight"/>
        <w:tblW w:w="10440" w:type="dxa"/>
        <w:tblLayout w:type="fixed"/>
        <w:tblCellMar>
          <w:left w:w="58" w:type="dxa"/>
          <w:right w:w="58" w:type="dxa"/>
        </w:tblCellMar>
        <w:tblLook w:val="04A0" w:firstRow="1" w:lastRow="0" w:firstColumn="1" w:lastColumn="0" w:noHBand="0" w:noVBand="1"/>
      </w:tblPr>
      <w:tblGrid>
        <w:gridCol w:w="759"/>
        <w:gridCol w:w="759"/>
        <w:gridCol w:w="949"/>
        <w:gridCol w:w="759"/>
        <w:gridCol w:w="1044"/>
        <w:gridCol w:w="475"/>
        <w:gridCol w:w="1234"/>
        <w:gridCol w:w="759"/>
        <w:gridCol w:w="1234"/>
        <w:gridCol w:w="1234"/>
        <w:gridCol w:w="1234"/>
      </w:tblGrid>
      <w:tr w:rsidR="000C62BC" w:rsidRPr="00F96A46" w:rsidTr="0093778E">
        <w:trPr>
          <w:trHeight w:val="701"/>
        </w:trPr>
        <w:tc>
          <w:tcPr>
            <w:tcW w:w="720" w:type="dxa"/>
            <w:vAlign w:val="center"/>
            <w:hideMark/>
          </w:tcPr>
          <w:p w:rsidR="000C62BC" w:rsidRPr="00F96A46" w:rsidRDefault="000C62BC" w:rsidP="0093778E">
            <w:pPr>
              <w:jc w:val="center"/>
              <w:rPr>
                <w:b/>
                <w:bCs/>
                <w:sz w:val="16"/>
                <w:szCs w:val="16"/>
                <w:lang w:eastAsia="en-GB"/>
              </w:rPr>
            </w:pPr>
            <w:r w:rsidRPr="00F96A46">
              <w:rPr>
                <w:b/>
                <w:sz w:val="16"/>
                <w:szCs w:val="16"/>
                <w:lang w:eastAsia="en-GB"/>
              </w:rPr>
              <w:lastRenderedPageBreak/>
              <w:t>SCS</w:t>
            </w:r>
          </w:p>
          <w:p w:rsidR="000C62BC" w:rsidRPr="00F96A46" w:rsidRDefault="000C62BC" w:rsidP="0093778E">
            <w:pPr>
              <w:jc w:val="center"/>
              <w:rPr>
                <w:b/>
                <w:sz w:val="16"/>
                <w:szCs w:val="16"/>
                <w:lang w:eastAsia="en-GB"/>
              </w:rPr>
            </w:pPr>
            <w:r w:rsidRPr="00F96A46">
              <w:rPr>
                <w:b/>
                <w:sz w:val="16"/>
                <w:szCs w:val="16"/>
                <w:lang w:eastAsia="en-GB"/>
              </w:rPr>
              <w:t>(KHz)</w:t>
            </w:r>
          </w:p>
        </w:tc>
        <w:tc>
          <w:tcPr>
            <w:tcW w:w="720" w:type="dxa"/>
            <w:vAlign w:val="center"/>
            <w:hideMark/>
          </w:tcPr>
          <w:p w:rsidR="000C62BC" w:rsidRPr="00F96A46" w:rsidRDefault="000C62BC" w:rsidP="0093778E">
            <w:pPr>
              <w:jc w:val="center"/>
              <w:rPr>
                <w:b/>
                <w:sz w:val="16"/>
                <w:szCs w:val="16"/>
                <w:lang w:eastAsia="en-GB"/>
              </w:rPr>
            </w:pPr>
            <w:r w:rsidRPr="00F96A46">
              <w:rPr>
                <w:b/>
                <w:sz w:val="16"/>
                <w:szCs w:val="16"/>
                <w:lang w:eastAsia="en-GB"/>
              </w:rPr>
              <w:t>Format</w:t>
            </w:r>
          </w:p>
        </w:tc>
        <w:tc>
          <w:tcPr>
            <w:tcW w:w="900" w:type="dxa"/>
            <w:vAlign w:val="center"/>
            <w:hideMark/>
          </w:tcPr>
          <w:p w:rsidR="000C62BC" w:rsidRPr="00F96A46" w:rsidRDefault="000C62BC" w:rsidP="0093778E">
            <w:pPr>
              <w:jc w:val="center"/>
              <w:rPr>
                <w:b/>
                <w:sz w:val="16"/>
                <w:szCs w:val="16"/>
                <w:lang w:eastAsia="en-GB"/>
              </w:rPr>
            </w:pPr>
            <w:r w:rsidRPr="00F96A46">
              <w:rPr>
                <w:b/>
                <w:sz w:val="16"/>
                <w:szCs w:val="16"/>
                <w:lang w:eastAsia="en-GB"/>
              </w:rPr>
              <w:t>CORESET</w:t>
            </w:r>
            <w:r w:rsidRPr="00F96A46">
              <w:rPr>
                <w:b/>
                <w:sz w:val="16"/>
                <w:szCs w:val="16"/>
                <w:lang w:eastAsia="en-GB"/>
              </w:rPr>
              <w:br/>
              <w:t>RB</w:t>
            </w:r>
          </w:p>
        </w:tc>
        <w:tc>
          <w:tcPr>
            <w:tcW w:w="720" w:type="dxa"/>
            <w:vAlign w:val="center"/>
            <w:hideMark/>
          </w:tcPr>
          <w:p w:rsidR="000C62BC" w:rsidRPr="00F96A46" w:rsidRDefault="000C62BC" w:rsidP="0093778E">
            <w:pPr>
              <w:jc w:val="center"/>
              <w:rPr>
                <w:b/>
                <w:sz w:val="16"/>
                <w:szCs w:val="16"/>
                <w:lang w:eastAsia="en-GB"/>
              </w:rPr>
            </w:pPr>
            <w:r w:rsidRPr="00F96A46">
              <w:rPr>
                <w:b/>
                <w:sz w:val="16"/>
                <w:szCs w:val="16"/>
                <w:lang w:eastAsia="en-GB"/>
              </w:rPr>
              <w:t>Payload</w:t>
            </w:r>
          </w:p>
        </w:tc>
        <w:tc>
          <w:tcPr>
            <w:tcW w:w="990" w:type="dxa"/>
            <w:vAlign w:val="center"/>
            <w:hideMark/>
          </w:tcPr>
          <w:p w:rsidR="000C62BC" w:rsidRPr="00F96A46" w:rsidRDefault="000C62BC" w:rsidP="0093778E">
            <w:pPr>
              <w:jc w:val="center"/>
              <w:rPr>
                <w:b/>
                <w:sz w:val="16"/>
                <w:szCs w:val="16"/>
                <w:lang w:eastAsia="en-GB"/>
              </w:rPr>
            </w:pPr>
            <w:r w:rsidRPr="00F96A46">
              <w:rPr>
                <w:b/>
                <w:sz w:val="16"/>
                <w:szCs w:val="16"/>
                <w:lang w:eastAsia="en-GB"/>
              </w:rPr>
              <w:t>CORESET time</w:t>
            </w:r>
            <w:r w:rsidRPr="00F96A46">
              <w:rPr>
                <w:b/>
                <w:sz w:val="16"/>
                <w:szCs w:val="16"/>
                <w:lang w:eastAsia="en-GB"/>
              </w:rPr>
              <w:br/>
              <w:t xml:space="preserve"> duration</w:t>
            </w:r>
          </w:p>
        </w:tc>
        <w:tc>
          <w:tcPr>
            <w:tcW w:w="450" w:type="dxa"/>
            <w:vAlign w:val="center"/>
            <w:hideMark/>
          </w:tcPr>
          <w:p w:rsidR="000C62BC" w:rsidRPr="00F96A46" w:rsidRDefault="000C62BC" w:rsidP="0093778E">
            <w:pPr>
              <w:jc w:val="center"/>
              <w:rPr>
                <w:b/>
                <w:sz w:val="16"/>
                <w:szCs w:val="16"/>
                <w:lang w:eastAsia="en-GB"/>
              </w:rPr>
            </w:pPr>
            <w:r w:rsidRPr="00F96A46">
              <w:rPr>
                <w:b/>
                <w:sz w:val="16"/>
                <w:szCs w:val="16"/>
                <w:lang w:eastAsia="en-GB"/>
              </w:rPr>
              <w:t>AL</w:t>
            </w:r>
          </w:p>
        </w:tc>
        <w:tc>
          <w:tcPr>
            <w:tcW w:w="1170" w:type="dxa"/>
            <w:vAlign w:val="center"/>
            <w:hideMark/>
          </w:tcPr>
          <w:p w:rsidR="000C62BC" w:rsidRPr="00F96A46" w:rsidRDefault="000C62BC" w:rsidP="0093778E">
            <w:pPr>
              <w:jc w:val="center"/>
              <w:rPr>
                <w:b/>
                <w:sz w:val="16"/>
                <w:szCs w:val="16"/>
                <w:lang w:eastAsia="en-GB"/>
              </w:rPr>
            </w:pPr>
            <w:r w:rsidRPr="00F96A46">
              <w:rPr>
                <w:b/>
                <w:sz w:val="16"/>
                <w:szCs w:val="16"/>
                <w:lang w:eastAsia="en-GB"/>
              </w:rPr>
              <w:t xml:space="preserve">CCE-to-REG </w:t>
            </w:r>
            <w:r w:rsidRPr="00F96A46">
              <w:rPr>
                <w:b/>
                <w:sz w:val="16"/>
                <w:szCs w:val="16"/>
                <w:lang w:eastAsia="en-GB"/>
              </w:rPr>
              <w:br/>
              <w:t>Mapping</w:t>
            </w:r>
          </w:p>
        </w:tc>
        <w:tc>
          <w:tcPr>
            <w:tcW w:w="720" w:type="dxa"/>
            <w:vAlign w:val="center"/>
            <w:hideMark/>
          </w:tcPr>
          <w:p w:rsidR="000C62BC" w:rsidRPr="00F96A46" w:rsidRDefault="000C62BC" w:rsidP="0093778E">
            <w:pPr>
              <w:jc w:val="center"/>
              <w:rPr>
                <w:b/>
                <w:sz w:val="16"/>
                <w:szCs w:val="16"/>
                <w:lang w:eastAsia="en-GB"/>
              </w:rPr>
            </w:pPr>
            <w:r w:rsidRPr="00F96A46">
              <w:rPr>
                <w:b/>
                <w:sz w:val="16"/>
                <w:szCs w:val="16"/>
                <w:lang w:eastAsia="en-GB"/>
              </w:rPr>
              <w:t>REG bundle</w:t>
            </w:r>
            <w:r w:rsidRPr="00F96A46">
              <w:rPr>
                <w:b/>
                <w:sz w:val="16"/>
                <w:szCs w:val="16"/>
                <w:lang w:eastAsia="en-GB"/>
              </w:rPr>
              <w:br/>
              <w:t xml:space="preserve"> size</w:t>
            </w:r>
          </w:p>
        </w:tc>
        <w:tc>
          <w:tcPr>
            <w:tcW w:w="1170" w:type="dxa"/>
            <w:vAlign w:val="center"/>
            <w:hideMark/>
          </w:tcPr>
          <w:p w:rsidR="000C62BC" w:rsidRPr="00F96A46" w:rsidRDefault="000C62BC" w:rsidP="0093778E">
            <w:pPr>
              <w:jc w:val="center"/>
              <w:rPr>
                <w:b/>
                <w:sz w:val="16"/>
                <w:szCs w:val="16"/>
                <w:lang w:eastAsia="en-GB"/>
              </w:rPr>
            </w:pPr>
            <w:r w:rsidRPr="00F96A46">
              <w:rPr>
                <w:b/>
                <w:sz w:val="16"/>
                <w:szCs w:val="16"/>
                <w:lang w:eastAsia="en-GB"/>
              </w:rPr>
              <w:t>Propagation</w:t>
            </w:r>
            <w:r w:rsidRPr="00F96A46">
              <w:rPr>
                <w:b/>
                <w:sz w:val="16"/>
                <w:szCs w:val="16"/>
                <w:lang w:eastAsia="en-GB"/>
              </w:rPr>
              <w:br/>
              <w:t>condition</w:t>
            </w:r>
          </w:p>
        </w:tc>
        <w:tc>
          <w:tcPr>
            <w:tcW w:w="1170" w:type="dxa"/>
            <w:vAlign w:val="center"/>
            <w:hideMark/>
          </w:tcPr>
          <w:p w:rsidR="000C62BC" w:rsidRPr="00F96A46" w:rsidRDefault="000C62BC" w:rsidP="0093778E">
            <w:pPr>
              <w:jc w:val="center"/>
              <w:rPr>
                <w:b/>
                <w:sz w:val="16"/>
                <w:szCs w:val="16"/>
                <w:lang w:eastAsia="en-GB"/>
              </w:rPr>
            </w:pPr>
            <w:r w:rsidRPr="00F96A46">
              <w:rPr>
                <w:b/>
                <w:sz w:val="16"/>
                <w:szCs w:val="16"/>
                <w:lang w:eastAsia="en-GB"/>
              </w:rPr>
              <w:t>Antenna configuration with 2Rx</w:t>
            </w:r>
          </w:p>
        </w:tc>
        <w:tc>
          <w:tcPr>
            <w:tcW w:w="1170" w:type="dxa"/>
            <w:vAlign w:val="center"/>
            <w:hideMark/>
          </w:tcPr>
          <w:p w:rsidR="000C62BC" w:rsidRPr="00F96A46" w:rsidRDefault="000C62BC" w:rsidP="0093778E">
            <w:pPr>
              <w:jc w:val="center"/>
              <w:rPr>
                <w:b/>
                <w:sz w:val="16"/>
                <w:szCs w:val="16"/>
                <w:lang w:eastAsia="en-GB"/>
              </w:rPr>
            </w:pPr>
          </w:p>
          <w:p w:rsidR="000C62BC" w:rsidRPr="00F96A46" w:rsidRDefault="000C62BC" w:rsidP="0093778E">
            <w:pPr>
              <w:jc w:val="center"/>
              <w:rPr>
                <w:b/>
                <w:sz w:val="16"/>
                <w:szCs w:val="16"/>
                <w:lang w:eastAsia="en-GB"/>
              </w:rPr>
            </w:pPr>
            <w:r w:rsidRPr="00F96A46">
              <w:rPr>
                <w:b/>
                <w:sz w:val="16"/>
                <w:szCs w:val="16"/>
                <w:lang w:eastAsia="en-GB"/>
              </w:rPr>
              <w:t>Antenna configuration with 4Rx</w:t>
            </w:r>
          </w:p>
        </w:tc>
      </w:tr>
      <w:tr w:rsidR="000C62BC" w:rsidRPr="00F96A46" w:rsidTr="0093778E">
        <w:trPr>
          <w:trHeight w:val="491"/>
        </w:trPr>
        <w:tc>
          <w:tcPr>
            <w:tcW w:w="720" w:type="dxa"/>
            <w:vAlign w:val="center"/>
          </w:tcPr>
          <w:p w:rsidR="000C62BC" w:rsidRPr="00F96A46" w:rsidRDefault="000C62BC" w:rsidP="0093778E">
            <w:pPr>
              <w:jc w:val="center"/>
              <w:rPr>
                <w:sz w:val="16"/>
                <w:szCs w:val="16"/>
                <w:lang w:eastAsia="en-GB"/>
              </w:rPr>
            </w:pPr>
            <w:r>
              <w:rPr>
                <w:sz w:val="16"/>
                <w:szCs w:val="16"/>
                <w:lang w:eastAsia="en-GB"/>
              </w:rPr>
              <w:t>15</w:t>
            </w:r>
          </w:p>
        </w:tc>
        <w:tc>
          <w:tcPr>
            <w:tcW w:w="720" w:type="dxa"/>
            <w:vAlign w:val="center"/>
          </w:tcPr>
          <w:p w:rsidR="000C62BC" w:rsidRPr="00F96A46" w:rsidRDefault="000C62BC" w:rsidP="0093778E">
            <w:pPr>
              <w:jc w:val="center"/>
              <w:rPr>
                <w:sz w:val="16"/>
                <w:szCs w:val="16"/>
                <w:lang w:eastAsia="en-GB"/>
              </w:rPr>
            </w:pPr>
            <w:r>
              <w:rPr>
                <w:sz w:val="16"/>
                <w:szCs w:val="16"/>
                <w:lang w:eastAsia="en-GB"/>
              </w:rPr>
              <w:t>1_0</w:t>
            </w:r>
          </w:p>
        </w:tc>
        <w:tc>
          <w:tcPr>
            <w:tcW w:w="900" w:type="dxa"/>
            <w:vAlign w:val="center"/>
          </w:tcPr>
          <w:p w:rsidR="000C62BC" w:rsidRPr="00F96A46" w:rsidRDefault="000C62BC" w:rsidP="0093778E">
            <w:pPr>
              <w:jc w:val="center"/>
              <w:rPr>
                <w:sz w:val="16"/>
                <w:szCs w:val="16"/>
                <w:lang w:eastAsia="en-GB"/>
              </w:rPr>
            </w:pPr>
            <w:r>
              <w:rPr>
                <w:sz w:val="16"/>
                <w:szCs w:val="16"/>
                <w:lang w:eastAsia="en-GB"/>
              </w:rPr>
              <w:t>96</w:t>
            </w:r>
          </w:p>
        </w:tc>
        <w:tc>
          <w:tcPr>
            <w:tcW w:w="720" w:type="dxa"/>
            <w:vAlign w:val="center"/>
          </w:tcPr>
          <w:p w:rsidR="000C62BC" w:rsidRPr="00F96A46" w:rsidRDefault="000C62BC" w:rsidP="0093778E">
            <w:pPr>
              <w:jc w:val="center"/>
              <w:rPr>
                <w:sz w:val="16"/>
                <w:szCs w:val="16"/>
                <w:lang w:eastAsia="en-GB"/>
              </w:rPr>
            </w:pPr>
            <w:r>
              <w:rPr>
                <w:sz w:val="16"/>
                <w:szCs w:val="16"/>
                <w:lang w:eastAsia="en-GB"/>
              </w:rPr>
              <w:t>43</w:t>
            </w:r>
          </w:p>
        </w:tc>
        <w:tc>
          <w:tcPr>
            <w:tcW w:w="990" w:type="dxa"/>
            <w:vAlign w:val="center"/>
          </w:tcPr>
          <w:p w:rsidR="000C62BC" w:rsidRPr="00F96A46" w:rsidRDefault="000C62BC" w:rsidP="0093778E">
            <w:pPr>
              <w:jc w:val="center"/>
              <w:rPr>
                <w:sz w:val="16"/>
                <w:szCs w:val="16"/>
                <w:lang w:eastAsia="en-GB"/>
              </w:rPr>
            </w:pPr>
            <w:r>
              <w:rPr>
                <w:sz w:val="16"/>
                <w:szCs w:val="16"/>
                <w:lang w:eastAsia="en-GB"/>
              </w:rPr>
              <w:t>1</w:t>
            </w:r>
          </w:p>
        </w:tc>
        <w:tc>
          <w:tcPr>
            <w:tcW w:w="450" w:type="dxa"/>
            <w:vAlign w:val="center"/>
          </w:tcPr>
          <w:p w:rsidR="000C62BC" w:rsidRPr="00F96A46" w:rsidRDefault="000C62BC" w:rsidP="0093778E">
            <w:pPr>
              <w:jc w:val="center"/>
              <w:rPr>
                <w:sz w:val="16"/>
                <w:szCs w:val="16"/>
                <w:lang w:eastAsia="en-GB"/>
              </w:rPr>
            </w:pPr>
            <w:r>
              <w:rPr>
                <w:sz w:val="16"/>
                <w:szCs w:val="16"/>
                <w:lang w:eastAsia="en-GB"/>
              </w:rPr>
              <w:t>8</w:t>
            </w:r>
          </w:p>
        </w:tc>
        <w:tc>
          <w:tcPr>
            <w:tcW w:w="1170" w:type="dxa"/>
            <w:vAlign w:val="center"/>
          </w:tcPr>
          <w:p w:rsidR="000C62BC" w:rsidRPr="00F96A46" w:rsidRDefault="000C62BC" w:rsidP="0093778E">
            <w:pPr>
              <w:jc w:val="center"/>
              <w:rPr>
                <w:sz w:val="16"/>
                <w:szCs w:val="16"/>
                <w:lang w:eastAsia="en-GB"/>
              </w:rPr>
            </w:pPr>
            <w:r>
              <w:rPr>
                <w:sz w:val="16"/>
                <w:szCs w:val="16"/>
                <w:lang w:eastAsia="en-GB"/>
              </w:rPr>
              <w:t>Interleaved</w:t>
            </w:r>
          </w:p>
        </w:tc>
        <w:tc>
          <w:tcPr>
            <w:tcW w:w="720" w:type="dxa"/>
            <w:vAlign w:val="center"/>
          </w:tcPr>
          <w:p w:rsidR="000C62BC" w:rsidRPr="00F96A46" w:rsidRDefault="000C62BC" w:rsidP="0093778E">
            <w:pPr>
              <w:jc w:val="center"/>
              <w:rPr>
                <w:sz w:val="16"/>
                <w:szCs w:val="16"/>
                <w:lang w:eastAsia="en-GB"/>
              </w:rPr>
            </w:pPr>
            <w:r>
              <w:rPr>
                <w:sz w:val="16"/>
                <w:szCs w:val="16"/>
                <w:lang w:eastAsia="en-GB"/>
              </w:rPr>
              <w:t>2</w:t>
            </w:r>
          </w:p>
        </w:tc>
        <w:tc>
          <w:tcPr>
            <w:tcW w:w="1170" w:type="dxa"/>
            <w:vAlign w:val="center"/>
          </w:tcPr>
          <w:p w:rsidR="000C62BC" w:rsidRPr="00F96A46" w:rsidRDefault="000C62BC" w:rsidP="0093778E">
            <w:pPr>
              <w:jc w:val="center"/>
              <w:rPr>
                <w:sz w:val="16"/>
                <w:szCs w:val="16"/>
                <w:lang w:eastAsia="en-GB"/>
              </w:rPr>
            </w:pPr>
            <w:r>
              <w:rPr>
                <w:sz w:val="16"/>
                <w:szCs w:val="16"/>
                <w:lang w:eastAsia="en-GB"/>
              </w:rPr>
              <w:t>TDL-B, 100ns, 100Hz</w:t>
            </w:r>
          </w:p>
        </w:tc>
        <w:tc>
          <w:tcPr>
            <w:tcW w:w="1170" w:type="dxa"/>
            <w:vAlign w:val="center"/>
          </w:tcPr>
          <w:p w:rsidR="000C62BC" w:rsidRPr="00F96A46" w:rsidRDefault="000C62BC" w:rsidP="0093778E">
            <w:pPr>
              <w:jc w:val="center"/>
              <w:rPr>
                <w:sz w:val="16"/>
                <w:szCs w:val="16"/>
                <w:lang w:eastAsia="en-GB"/>
              </w:rPr>
            </w:pPr>
            <w:r>
              <w:rPr>
                <w:sz w:val="16"/>
                <w:szCs w:val="16"/>
                <w:lang w:eastAsia="en-GB"/>
              </w:rPr>
              <w:t>2x2 Low</w:t>
            </w:r>
          </w:p>
        </w:tc>
        <w:tc>
          <w:tcPr>
            <w:tcW w:w="1170" w:type="dxa"/>
            <w:vAlign w:val="center"/>
          </w:tcPr>
          <w:p w:rsidR="000C62BC" w:rsidRPr="00F96A46" w:rsidRDefault="000C62BC" w:rsidP="0093778E">
            <w:pPr>
              <w:jc w:val="center"/>
              <w:rPr>
                <w:sz w:val="16"/>
                <w:szCs w:val="16"/>
                <w:lang w:eastAsia="en-GB"/>
              </w:rPr>
            </w:pPr>
            <w:r>
              <w:rPr>
                <w:sz w:val="16"/>
                <w:szCs w:val="16"/>
                <w:lang w:eastAsia="en-GB"/>
              </w:rPr>
              <w:t>2x4 Low</w:t>
            </w:r>
          </w:p>
        </w:tc>
      </w:tr>
    </w:tbl>
    <w:p w:rsidR="000C62BC" w:rsidRDefault="000C62BC" w:rsidP="0093420C">
      <w:pPr>
        <w:rPr>
          <w:rFonts w:asciiTheme="minorHAnsi" w:hAnsiTheme="minorHAnsi"/>
          <w:lang w:eastAsia="zh-CN"/>
        </w:rPr>
      </w:pPr>
    </w:p>
    <w:p w:rsidR="000C62BC" w:rsidRDefault="000C62BC" w:rsidP="0093420C">
      <w:pPr>
        <w:rPr>
          <w:rFonts w:asciiTheme="minorHAnsi" w:hAnsiTheme="minorHAnsi"/>
          <w:lang w:eastAsia="zh-CN"/>
        </w:rPr>
      </w:pPr>
      <w:r>
        <w:rPr>
          <w:rFonts w:asciiTheme="minorHAnsi" w:hAnsiTheme="minorHAnsi" w:hint="eastAsia"/>
          <w:lang w:eastAsia="zh-CN"/>
        </w:rPr>
        <w:t>Previous agreement:</w:t>
      </w:r>
    </w:p>
    <w:p w:rsidR="000C62BC" w:rsidRPr="002B2F93" w:rsidRDefault="000C62BC" w:rsidP="00022525">
      <w:pPr>
        <w:numPr>
          <w:ilvl w:val="0"/>
          <w:numId w:val="16"/>
        </w:numPr>
        <w:overflowPunct w:val="0"/>
        <w:autoSpaceDE w:val="0"/>
        <w:autoSpaceDN w:val="0"/>
        <w:adjustRightInd w:val="0"/>
        <w:rPr>
          <w:highlight w:val="green"/>
          <w:lang w:val="en-US" w:eastAsia="zh-CN"/>
        </w:rPr>
      </w:pPr>
      <w:r w:rsidRPr="002B2F93">
        <w:rPr>
          <w:highlight w:val="green"/>
          <w:lang w:val="en-US" w:eastAsia="zh-CN"/>
        </w:rPr>
        <w:t>Introduce additional requirements with 1 symbol control channel for FR1 FDD with 10MHz and 15kHz SCS (for LTE-NR coexistence scenario)</w:t>
      </w:r>
    </w:p>
    <w:p w:rsidR="000C62BC" w:rsidRPr="002B2F93" w:rsidRDefault="000C62BC" w:rsidP="00022525">
      <w:pPr>
        <w:numPr>
          <w:ilvl w:val="1"/>
          <w:numId w:val="16"/>
        </w:numPr>
        <w:overflowPunct w:val="0"/>
        <w:autoSpaceDE w:val="0"/>
        <w:autoSpaceDN w:val="0"/>
        <w:adjustRightInd w:val="0"/>
        <w:rPr>
          <w:highlight w:val="green"/>
          <w:lang w:val="en-US" w:eastAsia="zh-CN"/>
        </w:rPr>
      </w:pPr>
      <w:r w:rsidRPr="002B2F93">
        <w:rPr>
          <w:rFonts w:hint="eastAsia"/>
          <w:highlight w:val="green"/>
          <w:lang w:val="en-US" w:eastAsia="zh-CN"/>
        </w:rPr>
        <w:t xml:space="preserve">FFS: whether to add one more test </w:t>
      </w:r>
      <w:r w:rsidRPr="002B2F93">
        <w:rPr>
          <w:highlight w:val="green"/>
          <w:lang w:val="en-US" w:eastAsia="zh-CN"/>
        </w:rPr>
        <w:t>case</w:t>
      </w:r>
      <w:r w:rsidRPr="002B2F93">
        <w:rPr>
          <w:rFonts w:hint="eastAsia"/>
          <w:highlight w:val="green"/>
          <w:lang w:val="en-US" w:eastAsia="zh-CN"/>
        </w:rPr>
        <w:t xml:space="preserve"> or replace one of </w:t>
      </w:r>
      <w:r w:rsidRPr="002B2F93">
        <w:rPr>
          <w:highlight w:val="green"/>
          <w:lang w:val="en-US" w:eastAsia="zh-CN"/>
        </w:rPr>
        <w:t>the</w:t>
      </w:r>
      <w:r w:rsidRPr="002B2F93">
        <w:rPr>
          <w:rFonts w:hint="eastAsia"/>
          <w:highlight w:val="green"/>
          <w:lang w:val="en-US" w:eastAsia="zh-CN"/>
        </w:rPr>
        <w:t xml:space="preserve"> test cases in </w:t>
      </w:r>
      <w:r w:rsidRPr="002B2F93">
        <w:rPr>
          <w:highlight w:val="green"/>
          <w:lang w:val="en-US" w:eastAsia="zh-CN"/>
        </w:rPr>
        <w:t>the</w:t>
      </w:r>
      <w:r w:rsidRPr="002B2F93">
        <w:rPr>
          <w:rFonts w:hint="eastAsia"/>
          <w:highlight w:val="green"/>
          <w:lang w:val="en-US" w:eastAsia="zh-CN"/>
        </w:rPr>
        <w:t xml:space="preserve"> list. </w:t>
      </w:r>
    </w:p>
    <w:p w:rsidR="000C62BC" w:rsidRDefault="002D3545" w:rsidP="0093420C">
      <w:pPr>
        <w:rPr>
          <w:rFonts w:asciiTheme="minorHAnsi" w:hAnsiTheme="minorHAnsi"/>
          <w:lang w:val="en-US" w:eastAsia="zh-CN"/>
        </w:rPr>
      </w:pPr>
      <w:r>
        <w:rPr>
          <w:rFonts w:asciiTheme="minorHAnsi" w:hAnsiTheme="minorHAnsi" w:hint="eastAsia"/>
          <w:lang w:val="en-US" w:eastAsia="zh-CN"/>
        </w:rPr>
        <w:t>Existing test cases for FR1 F</w:t>
      </w:r>
      <w:r w:rsidR="000C62BC">
        <w:rPr>
          <w:rFonts w:asciiTheme="minorHAnsi" w:hAnsiTheme="minorHAnsi" w:hint="eastAsia"/>
          <w:lang w:val="en-US" w:eastAsia="zh-CN"/>
        </w:rPr>
        <w:t>DD:</w:t>
      </w:r>
    </w:p>
    <w:tbl>
      <w:tblPr>
        <w:tblW w:w="9420" w:type="dxa"/>
        <w:tblCellMar>
          <w:left w:w="0" w:type="dxa"/>
          <w:right w:w="0" w:type="dxa"/>
        </w:tblCellMar>
        <w:tblLook w:val="0600" w:firstRow="0" w:lastRow="0" w:firstColumn="0" w:lastColumn="0" w:noHBand="1" w:noVBand="1"/>
      </w:tblPr>
      <w:tblGrid>
        <w:gridCol w:w="616"/>
        <w:gridCol w:w="618"/>
        <w:gridCol w:w="618"/>
        <w:gridCol w:w="800"/>
        <w:gridCol w:w="618"/>
        <w:gridCol w:w="730"/>
        <w:gridCol w:w="615"/>
        <w:gridCol w:w="927"/>
        <w:gridCol w:w="618"/>
        <w:gridCol w:w="1402"/>
        <w:gridCol w:w="929"/>
        <w:gridCol w:w="929"/>
      </w:tblGrid>
      <w:tr w:rsidR="000C62BC" w:rsidRPr="000C62BC" w:rsidTr="000C62BC">
        <w:trPr>
          <w:trHeight w:val="642"/>
        </w:trPr>
        <w:tc>
          <w:tcPr>
            <w:tcW w:w="616"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b/>
                <w:bCs/>
                <w:color w:val="000000" w:themeColor="dark1"/>
                <w:kern w:val="24"/>
                <w:sz w:val="16"/>
                <w:szCs w:val="16"/>
                <w:lang w:val="en-US" w:eastAsia="zh-CN"/>
              </w:rPr>
              <w:t>Test No.</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b/>
                <w:bCs/>
                <w:color w:val="000000" w:themeColor="dark1"/>
                <w:kern w:val="24"/>
                <w:sz w:val="16"/>
                <w:szCs w:val="16"/>
                <w:lang w:val="en-US" w:eastAsia="zh-CN"/>
              </w:rPr>
              <w:t xml:space="preserve">SCS(KHz) </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b/>
                <w:bCs/>
                <w:color w:val="000000" w:themeColor="dark1"/>
                <w:kern w:val="24"/>
                <w:sz w:val="16"/>
                <w:szCs w:val="16"/>
                <w:lang w:val="en-US" w:eastAsia="zh-CN"/>
              </w:rPr>
              <w:t>Format</w:t>
            </w:r>
          </w:p>
        </w:tc>
        <w:tc>
          <w:tcPr>
            <w:tcW w:w="800"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b/>
                <w:bCs/>
                <w:color w:val="000000" w:themeColor="dark1"/>
                <w:kern w:val="24"/>
                <w:sz w:val="16"/>
                <w:szCs w:val="16"/>
                <w:lang w:val="en-US" w:eastAsia="zh-CN"/>
              </w:rPr>
              <w:t>CORESET</w:t>
            </w:r>
            <w:r w:rsidRPr="000C62BC">
              <w:rPr>
                <w:rFonts w:asciiTheme="minorHAnsi" w:eastAsia="Times New Roman" w:hAnsiTheme="minorHAnsi" w:cs="Arial"/>
                <w:b/>
                <w:bCs/>
                <w:color w:val="000000" w:themeColor="dark1"/>
                <w:kern w:val="24"/>
                <w:sz w:val="16"/>
                <w:szCs w:val="16"/>
                <w:lang w:val="en-US" w:eastAsia="zh-CN"/>
              </w:rPr>
              <w:br/>
              <w:t>RB</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b/>
                <w:bCs/>
                <w:color w:val="000000" w:themeColor="dark1"/>
                <w:kern w:val="24"/>
                <w:sz w:val="16"/>
                <w:szCs w:val="16"/>
                <w:lang w:val="en-US" w:eastAsia="zh-CN"/>
              </w:rPr>
              <w:t>Payload</w:t>
            </w:r>
          </w:p>
        </w:tc>
        <w:tc>
          <w:tcPr>
            <w:tcW w:w="730"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b/>
                <w:bCs/>
                <w:color w:val="000000" w:themeColor="dark1"/>
                <w:kern w:val="24"/>
                <w:sz w:val="16"/>
                <w:szCs w:val="16"/>
                <w:lang w:val="en-US" w:eastAsia="zh-CN"/>
              </w:rPr>
              <w:t>CORESET time</w:t>
            </w:r>
            <w:r w:rsidRPr="000C62BC">
              <w:rPr>
                <w:rFonts w:asciiTheme="minorHAnsi" w:eastAsia="Times New Roman" w:hAnsiTheme="minorHAnsi" w:cs="Arial"/>
                <w:b/>
                <w:bCs/>
                <w:color w:val="000000" w:themeColor="dark1"/>
                <w:kern w:val="24"/>
                <w:sz w:val="16"/>
                <w:szCs w:val="16"/>
                <w:lang w:val="en-US" w:eastAsia="zh-CN"/>
              </w:rPr>
              <w:br/>
              <w:t xml:space="preserve"> duration</w:t>
            </w:r>
          </w:p>
        </w:tc>
        <w:tc>
          <w:tcPr>
            <w:tcW w:w="615"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b/>
                <w:bCs/>
                <w:color w:val="000000" w:themeColor="dark1"/>
                <w:kern w:val="24"/>
                <w:sz w:val="16"/>
                <w:szCs w:val="16"/>
                <w:lang w:val="en-US" w:eastAsia="zh-CN"/>
              </w:rPr>
              <w:t>AL</w:t>
            </w:r>
          </w:p>
        </w:tc>
        <w:tc>
          <w:tcPr>
            <w:tcW w:w="927"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b/>
                <w:bCs/>
                <w:color w:val="000000" w:themeColor="dark1"/>
                <w:kern w:val="24"/>
                <w:sz w:val="16"/>
                <w:szCs w:val="16"/>
                <w:lang w:val="en-US" w:eastAsia="zh-CN"/>
              </w:rPr>
              <w:t xml:space="preserve">CCE-to-REG </w:t>
            </w:r>
            <w:r w:rsidRPr="000C62BC">
              <w:rPr>
                <w:rFonts w:asciiTheme="minorHAnsi" w:eastAsia="Times New Roman" w:hAnsiTheme="minorHAnsi" w:cs="Arial"/>
                <w:b/>
                <w:bCs/>
                <w:color w:val="000000" w:themeColor="dark1"/>
                <w:kern w:val="24"/>
                <w:sz w:val="16"/>
                <w:szCs w:val="16"/>
                <w:lang w:val="en-US" w:eastAsia="zh-CN"/>
              </w:rPr>
              <w:br/>
              <w:t>Mapping</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b/>
                <w:bCs/>
                <w:color w:val="000000" w:themeColor="dark1"/>
                <w:kern w:val="24"/>
                <w:sz w:val="16"/>
                <w:szCs w:val="16"/>
                <w:lang w:val="en-US" w:eastAsia="zh-CN"/>
              </w:rPr>
              <w:t>REG bundle</w:t>
            </w:r>
            <w:r w:rsidRPr="000C62BC">
              <w:rPr>
                <w:rFonts w:asciiTheme="minorHAnsi" w:eastAsia="Times New Roman" w:hAnsiTheme="minorHAnsi" w:cs="Arial"/>
                <w:b/>
                <w:bCs/>
                <w:color w:val="000000" w:themeColor="dark1"/>
                <w:kern w:val="24"/>
                <w:sz w:val="16"/>
                <w:szCs w:val="16"/>
                <w:lang w:val="en-US" w:eastAsia="zh-CN"/>
              </w:rPr>
              <w:br/>
              <w:t xml:space="preserve"> size</w:t>
            </w:r>
          </w:p>
        </w:tc>
        <w:tc>
          <w:tcPr>
            <w:tcW w:w="1402"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b/>
                <w:bCs/>
                <w:color w:val="000000" w:themeColor="dark1"/>
                <w:kern w:val="24"/>
                <w:sz w:val="16"/>
                <w:szCs w:val="16"/>
                <w:lang w:val="en-US" w:eastAsia="zh-CN"/>
              </w:rPr>
              <w:t>Propagation</w:t>
            </w:r>
            <w:r w:rsidRPr="000C62BC">
              <w:rPr>
                <w:rFonts w:asciiTheme="minorHAnsi" w:eastAsia="Times New Roman" w:hAnsiTheme="minorHAnsi" w:cs="Arial"/>
                <w:b/>
                <w:bCs/>
                <w:color w:val="000000" w:themeColor="dark1"/>
                <w:kern w:val="24"/>
                <w:sz w:val="16"/>
                <w:szCs w:val="16"/>
                <w:lang w:val="en-US" w:eastAsia="zh-CN"/>
              </w:rPr>
              <w:br/>
              <w:t>condition</w:t>
            </w:r>
          </w:p>
        </w:tc>
        <w:tc>
          <w:tcPr>
            <w:tcW w:w="929"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b/>
                <w:bCs/>
                <w:color w:val="000000" w:themeColor="dark1"/>
                <w:kern w:val="24"/>
                <w:sz w:val="16"/>
                <w:szCs w:val="16"/>
                <w:lang w:val="en-US" w:eastAsia="zh-CN"/>
              </w:rPr>
              <w:t>Antenna configuration with 2Rx</w:t>
            </w:r>
          </w:p>
        </w:tc>
        <w:tc>
          <w:tcPr>
            <w:tcW w:w="9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b/>
                <w:bCs/>
                <w:color w:val="000000" w:themeColor="dark1"/>
                <w:kern w:val="24"/>
                <w:sz w:val="16"/>
                <w:szCs w:val="16"/>
                <w:lang w:val="en-US" w:eastAsia="zh-CN"/>
              </w:rPr>
              <w:t> </w:t>
            </w:r>
          </w:p>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b/>
                <w:bCs/>
                <w:color w:val="000000" w:themeColor="dark1"/>
                <w:kern w:val="24"/>
                <w:sz w:val="16"/>
                <w:szCs w:val="16"/>
                <w:lang w:val="en-US" w:eastAsia="zh-CN"/>
              </w:rPr>
              <w:t>Antenna configuration with 4Rx</w:t>
            </w:r>
          </w:p>
        </w:tc>
      </w:tr>
      <w:tr w:rsidR="000C62BC" w:rsidRPr="000C62BC" w:rsidTr="000C62BC">
        <w:trPr>
          <w:trHeight w:val="326"/>
        </w:trPr>
        <w:tc>
          <w:tcPr>
            <w:tcW w:w="616"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b/>
                <w:bCs/>
                <w:color w:val="000000" w:themeColor="dark1"/>
                <w:kern w:val="24"/>
                <w:sz w:val="16"/>
                <w:szCs w:val="16"/>
                <w:lang w:val="en-US" w:eastAsia="zh-CN"/>
              </w:rPr>
              <w:t>1</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15</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1_0</w:t>
            </w:r>
          </w:p>
        </w:tc>
        <w:tc>
          <w:tcPr>
            <w:tcW w:w="800"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24</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39</w:t>
            </w:r>
          </w:p>
        </w:tc>
        <w:tc>
          <w:tcPr>
            <w:tcW w:w="730"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2</w:t>
            </w:r>
          </w:p>
        </w:tc>
        <w:tc>
          <w:tcPr>
            <w:tcW w:w="615"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2</w:t>
            </w:r>
          </w:p>
        </w:tc>
        <w:tc>
          <w:tcPr>
            <w:tcW w:w="927"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Non-interleaved</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6</w:t>
            </w:r>
          </w:p>
        </w:tc>
        <w:tc>
          <w:tcPr>
            <w:tcW w:w="1402"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TDL-A, 30ns, 10Hz</w:t>
            </w:r>
          </w:p>
        </w:tc>
        <w:tc>
          <w:tcPr>
            <w:tcW w:w="929"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1x2 Low</w:t>
            </w:r>
          </w:p>
        </w:tc>
        <w:tc>
          <w:tcPr>
            <w:tcW w:w="9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1x4 Low</w:t>
            </w:r>
          </w:p>
        </w:tc>
      </w:tr>
      <w:tr w:rsidR="000C62BC" w:rsidRPr="000C62BC" w:rsidTr="000C62BC">
        <w:trPr>
          <w:trHeight w:val="326"/>
        </w:trPr>
        <w:tc>
          <w:tcPr>
            <w:tcW w:w="616"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b/>
                <w:bCs/>
                <w:color w:val="000000" w:themeColor="dark1"/>
                <w:kern w:val="24"/>
                <w:sz w:val="16"/>
                <w:szCs w:val="16"/>
                <w:lang w:val="en-US" w:eastAsia="zh-CN"/>
              </w:rPr>
              <w:t>2</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15</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1_0</w:t>
            </w:r>
          </w:p>
        </w:tc>
        <w:tc>
          <w:tcPr>
            <w:tcW w:w="800"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24</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39</w:t>
            </w:r>
          </w:p>
        </w:tc>
        <w:tc>
          <w:tcPr>
            <w:tcW w:w="730"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2</w:t>
            </w:r>
          </w:p>
        </w:tc>
        <w:tc>
          <w:tcPr>
            <w:tcW w:w="615"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4</w:t>
            </w:r>
          </w:p>
        </w:tc>
        <w:tc>
          <w:tcPr>
            <w:tcW w:w="927"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Non-interleaved</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6</w:t>
            </w:r>
          </w:p>
        </w:tc>
        <w:tc>
          <w:tcPr>
            <w:tcW w:w="1402"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TDL-C, 300ns, 100Hz</w:t>
            </w:r>
          </w:p>
        </w:tc>
        <w:tc>
          <w:tcPr>
            <w:tcW w:w="929"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2x2 Low</w:t>
            </w:r>
          </w:p>
        </w:tc>
        <w:tc>
          <w:tcPr>
            <w:tcW w:w="9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2x4 Low</w:t>
            </w:r>
          </w:p>
        </w:tc>
      </w:tr>
      <w:tr w:rsidR="000C62BC" w:rsidRPr="000C62BC" w:rsidTr="000C62BC">
        <w:trPr>
          <w:trHeight w:val="326"/>
        </w:trPr>
        <w:tc>
          <w:tcPr>
            <w:tcW w:w="616"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hAnsiTheme="minorHAnsi"/>
                <w:b/>
                <w:bCs/>
                <w:color w:val="000000" w:themeColor="dark1"/>
                <w:kern w:val="24"/>
                <w:sz w:val="16"/>
                <w:szCs w:val="16"/>
                <w:lang w:val="en-US" w:eastAsia="zh-CN"/>
              </w:rPr>
              <w:t>3</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15</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1_1</w:t>
            </w:r>
          </w:p>
        </w:tc>
        <w:tc>
          <w:tcPr>
            <w:tcW w:w="800"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24</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[51]</w:t>
            </w:r>
          </w:p>
        </w:tc>
        <w:tc>
          <w:tcPr>
            <w:tcW w:w="730"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2</w:t>
            </w:r>
          </w:p>
        </w:tc>
        <w:tc>
          <w:tcPr>
            <w:tcW w:w="615"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2</w:t>
            </w:r>
          </w:p>
        </w:tc>
        <w:tc>
          <w:tcPr>
            <w:tcW w:w="927"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Non-interleaved</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6</w:t>
            </w:r>
          </w:p>
        </w:tc>
        <w:tc>
          <w:tcPr>
            <w:tcW w:w="1402"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TDL-C, 300ns, 100Hz</w:t>
            </w:r>
          </w:p>
        </w:tc>
        <w:tc>
          <w:tcPr>
            <w:tcW w:w="929"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1x2 Low</w:t>
            </w:r>
          </w:p>
        </w:tc>
        <w:tc>
          <w:tcPr>
            <w:tcW w:w="9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1x4 Low</w:t>
            </w:r>
          </w:p>
        </w:tc>
      </w:tr>
      <w:tr w:rsidR="000C62BC" w:rsidRPr="000C62BC" w:rsidTr="000C62BC">
        <w:trPr>
          <w:trHeight w:val="326"/>
        </w:trPr>
        <w:tc>
          <w:tcPr>
            <w:tcW w:w="616"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hAnsiTheme="minorHAnsi"/>
                <w:b/>
                <w:bCs/>
                <w:color w:val="000000" w:themeColor="dark1"/>
                <w:kern w:val="24"/>
                <w:sz w:val="16"/>
                <w:szCs w:val="16"/>
                <w:lang w:val="en-US" w:eastAsia="zh-CN"/>
              </w:rPr>
              <w:t>4</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15</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1_1</w:t>
            </w:r>
          </w:p>
        </w:tc>
        <w:tc>
          <w:tcPr>
            <w:tcW w:w="800"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48</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[51]</w:t>
            </w:r>
          </w:p>
        </w:tc>
        <w:tc>
          <w:tcPr>
            <w:tcW w:w="730"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2</w:t>
            </w:r>
          </w:p>
        </w:tc>
        <w:tc>
          <w:tcPr>
            <w:tcW w:w="615"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4</w:t>
            </w:r>
          </w:p>
        </w:tc>
        <w:tc>
          <w:tcPr>
            <w:tcW w:w="927"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Non-interleaved</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6</w:t>
            </w:r>
          </w:p>
        </w:tc>
        <w:tc>
          <w:tcPr>
            <w:tcW w:w="1402"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TDL-A, 30ns, 10Hz</w:t>
            </w:r>
          </w:p>
        </w:tc>
        <w:tc>
          <w:tcPr>
            <w:tcW w:w="929"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1x2 Low</w:t>
            </w:r>
          </w:p>
        </w:tc>
        <w:tc>
          <w:tcPr>
            <w:tcW w:w="9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1x4 Low</w:t>
            </w:r>
          </w:p>
        </w:tc>
      </w:tr>
      <w:tr w:rsidR="000C62BC" w:rsidRPr="000C62BC" w:rsidTr="000C62BC">
        <w:trPr>
          <w:trHeight w:val="326"/>
        </w:trPr>
        <w:tc>
          <w:tcPr>
            <w:tcW w:w="616"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hAnsiTheme="minorHAnsi"/>
                <w:b/>
                <w:bCs/>
                <w:color w:val="000000" w:themeColor="dark1"/>
                <w:kern w:val="24"/>
                <w:sz w:val="16"/>
                <w:szCs w:val="16"/>
                <w:lang w:val="en-US" w:eastAsia="zh-CN"/>
              </w:rPr>
              <w:t>5</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15</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1_1</w:t>
            </w:r>
          </w:p>
        </w:tc>
        <w:tc>
          <w:tcPr>
            <w:tcW w:w="800"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48</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[51]</w:t>
            </w:r>
          </w:p>
        </w:tc>
        <w:tc>
          <w:tcPr>
            <w:tcW w:w="730"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2</w:t>
            </w:r>
          </w:p>
        </w:tc>
        <w:tc>
          <w:tcPr>
            <w:tcW w:w="615"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8</w:t>
            </w:r>
          </w:p>
        </w:tc>
        <w:tc>
          <w:tcPr>
            <w:tcW w:w="927"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Non-interleaved</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hAnsiTheme="minorHAnsi"/>
                <w:color w:val="000000" w:themeColor="dark1"/>
                <w:kern w:val="24"/>
                <w:sz w:val="16"/>
                <w:szCs w:val="16"/>
                <w:lang w:val="en-US" w:eastAsia="zh-CN"/>
              </w:rPr>
              <w:t>6</w:t>
            </w:r>
          </w:p>
        </w:tc>
        <w:tc>
          <w:tcPr>
            <w:tcW w:w="1402"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TDL-C, 300ns, 100Hz</w:t>
            </w:r>
          </w:p>
        </w:tc>
        <w:tc>
          <w:tcPr>
            <w:tcW w:w="929"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2x2 Low</w:t>
            </w:r>
          </w:p>
        </w:tc>
        <w:tc>
          <w:tcPr>
            <w:tcW w:w="9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0C62BC" w:rsidRPr="000C62BC" w:rsidRDefault="000C62BC" w:rsidP="000C62BC">
            <w:pPr>
              <w:spacing w:after="0"/>
              <w:rPr>
                <w:rFonts w:asciiTheme="minorHAnsi" w:eastAsia="Times New Roman" w:hAnsiTheme="minorHAnsi" w:cs="Arial"/>
                <w:sz w:val="16"/>
                <w:szCs w:val="16"/>
                <w:lang w:val="en-US" w:eastAsia="zh-CN"/>
              </w:rPr>
            </w:pPr>
            <w:r w:rsidRPr="000C62BC">
              <w:rPr>
                <w:rFonts w:asciiTheme="minorHAnsi" w:eastAsia="Times New Roman" w:hAnsiTheme="minorHAnsi" w:cs="Arial"/>
                <w:color w:val="000000" w:themeColor="dark1"/>
                <w:kern w:val="24"/>
                <w:sz w:val="16"/>
                <w:szCs w:val="16"/>
                <w:lang w:val="en-US" w:eastAsia="zh-CN"/>
              </w:rPr>
              <w:t>2x4 Low</w:t>
            </w:r>
          </w:p>
        </w:tc>
      </w:tr>
    </w:tbl>
    <w:p w:rsidR="000C62BC" w:rsidRDefault="000C62BC" w:rsidP="0093420C">
      <w:pPr>
        <w:rPr>
          <w:rFonts w:asciiTheme="minorHAnsi" w:hAnsiTheme="minorHAnsi"/>
          <w:lang w:val="en-US" w:eastAsia="zh-CN"/>
        </w:rPr>
      </w:pPr>
    </w:p>
    <w:p w:rsidR="000C62BC" w:rsidRDefault="000C62BC" w:rsidP="0093420C">
      <w:pPr>
        <w:rPr>
          <w:rFonts w:asciiTheme="minorHAnsi" w:hAnsiTheme="minorHAnsi"/>
          <w:lang w:val="en-US" w:eastAsia="zh-CN"/>
        </w:rPr>
      </w:pPr>
      <w:r>
        <w:rPr>
          <w:rFonts w:asciiTheme="minorHAnsi" w:hAnsiTheme="minorHAnsi" w:hint="eastAsia"/>
          <w:lang w:val="en-US" w:eastAsia="zh-CN"/>
        </w:rPr>
        <w:t>Candidate options</w:t>
      </w:r>
    </w:p>
    <w:p w:rsidR="000C62BC" w:rsidRDefault="000C62BC" w:rsidP="0093420C">
      <w:pPr>
        <w:rPr>
          <w:rFonts w:asciiTheme="minorHAnsi" w:hAnsiTheme="minorHAnsi"/>
          <w:lang w:val="en-US" w:eastAsia="zh-CN"/>
        </w:rPr>
      </w:pPr>
      <w:r>
        <w:rPr>
          <w:rFonts w:asciiTheme="minorHAnsi" w:hAnsiTheme="minorHAnsi" w:hint="eastAsia"/>
          <w:lang w:val="en-US" w:eastAsia="zh-CN"/>
        </w:rPr>
        <w:t xml:space="preserve">Option 1: Replacing one of </w:t>
      </w:r>
      <w:r>
        <w:rPr>
          <w:rFonts w:asciiTheme="minorHAnsi" w:hAnsiTheme="minorHAnsi"/>
          <w:lang w:val="en-US" w:eastAsia="zh-CN"/>
        </w:rPr>
        <w:t>existing</w:t>
      </w:r>
      <w:r>
        <w:rPr>
          <w:rFonts w:asciiTheme="minorHAnsi" w:hAnsiTheme="minorHAnsi" w:hint="eastAsia"/>
          <w:lang w:val="en-US" w:eastAsia="zh-CN"/>
        </w:rPr>
        <w:t xml:space="preserve"> test case with time duration from 2 to 1 (test case 1</w:t>
      </w:r>
      <w:r w:rsidR="005E6303">
        <w:rPr>
          <w:rFonts w:asciiTheme="minorHAnsi" w:hAnsiTheme="minorHAnsi" w:hint="eastAsia"/>
          <w:lang w:val="en-US" w:eastAsia="zh-CN"/>
        </w:rPr>
        <w:t xml:space="preserve"> or 2?</w:t>
      </w:r>
      <w:r>
        <w:rPr>
          <w:rFonts w:asciiTheme="minorHAnsi" w:hAnsiTheme="minorHAnsi" w:hint="eastAsia"/>
          <w:lang w:val="en-US" w:eastAsia="zh-CN"/>
        </w:rPr>
        <w:t xml:space="preserve">) </w:t>
      </w:r>
    </w:p>
    <w:p w:rsidR="000C62BC" w:rsidRDefault="000C62BC" w:rsidP="0093420C">
      <w:pPr>
        <w:rPr>
          <w:rFonts w:asciiTheme="minorHAnsi" w:hAnsiTheme="minorHAnsi"/>
          <w:lang w:val="en-US" w:eastAsia="zh-CN"/>
        </w:rPr>
      </w:pPr>
      <w:r w:rsidRPr="002D3545">
        <w:rPr>
          <w:rFonts w:asciiTheme="minorHAnsi" w:hAnsiTheme="minorHAnsi" w:hint="eastAsia"/>
          <w:highlight w:val="green"/>
          <w:lang w:val="en-US" w:eastAsia="zh-CN"/>
        </w:rPr>
        <w:t>Option 2: Introducing a ne</w:t>
      </w:r>
      <w:r w:rsidR="002D3545" w:rsidRPr="002D3545">
        <w:rPr>
          <w:rFonts w:asciiTheme="minorHAnsi" w:hAnsiTheme="minorHAnsi" w:hint="eastAsia"/>
          <w:highlight w:val="green"/>
          <w:lang w:val="en-US" w:eastAsia="zh-CN"/>
        </w:rPr>
        <w:t>w one with below configurations agreed FFS for detailed test configurations</w:t>
      </w:r>
    </w:p>
    <w:tbl>
      <w:tblPr>
        <w:tblW w:w="9420" w:type="dxa"/>
        <w:tblCellMar>
          <w:left w:w="0" w:type="dxa"/>
          <w:right w:w="0" w:type="dxa"/>
        </w:tblCellMar>
        <w:tblLook w:val="0600" w:firstRow="0" w:lastRow="0" w:firstColumn="0" w:lastColumn="0" w:noHBand="1" w:noVBand="1"/>
      </w:tblPr>
      <w:tblGrid>
        <w:gridCol w:w="616"/>
        <w:gridCol w:w="618"/>
        <w:gridCol w:w="618"/>
        <w:gridCol w:w="800"/>
        <w:gridCol w:w="618"/>
        <w:gridCol w:w="730"/>
        <w:gridCol w:w="615"/>
        <w:gridCol w:w="927"/>
        <w:gridCol w:w="618"/>
        <w:gridCol w:w="1402"/>
        <w:gridCol w:w="929"/>
        <w:gridCol w:w="929"/>
      </w:tblGrid>
      <w:tr w:rsidR="005E6303" w:rsidRPr="002D3545" w:rsidTr="0093778E">
        <w:trPr>
          <w:trHeight w:val="642"/>
        </w:trPr>
        <w:tc>
          <w:tcPr>
            <w:tcW w:w="616"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2D3545" w:rsidRDefault="005E6303" w:rsidP="0093778E">
            <w:pPr>
              <w:spacing w:after="0"/>
              <w:rPr>
                <w:rFonts w:asciiTheme="minorHAnsi" w:eastAsia="Times New Roman" w:hAnsiTheme="minorHAnsi" w:cs="Arial"/>
                <w:sz w:val="16"/>
                <w:szCs w:val="16"/>
                <w:highlight w:val="yellow"/>
                <w:lang w:val="en-US" w:eastAsia="zh-CN"/>
              </w:rPr>
            </w:pPr>
            <w:r w:rsidRPr="002D3545">
              <w:rPr>
                <w:rFonts w:asciiTheme="minorHAnsi" w:eastAsia="Times New Roman" w:hAnsiTheme="minorHAnsi" w:cs="Arial"/>
                <w:b/>
                <w:bCs/>
                <w:color w:val="000000" w:themeColor="dark1"/>
                <w:kern w:val="24"/>
                <w:sz w:val="16"/>
                <w:szCs w:val="16"/>
                <w:highlight w:val="yellow"/>
                <w:lang w:val="en-US" w:eastAsia="zh-CN"/>
              </w:rPr>
              <w:t>Test No.</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2D3545" w:rsidRDefault="005E6303" w:rsidP="0093778E">
            <w:pPr>
              <w:spacing w:after="0"/>
              <w:rPr>
                <w:rFonts w:asciiTheme="minorHAnsi" w:eastAsia="Times New Roman" w:hAnsiTheme="minorHAnsi" w:cs="Arial"/>
                <w:sz w:val="16"/>
                <w:szCs w:val="16"/>
                <w:highlight w:val="yellow"/>
                <w:lang w:val="en-US" w:eastAsia="zh-CN"/>
              </w:rPr>
            </w:pPr>
            <w:r w:rsidRPr="002D3545">
              <w:rPr>
                <w:rFonts w:asciiTheme="minorHAnsi" w:eastAsia="Times New Roman" w:hAnsiTheme="minorHAnsi" w:cs="Arial"/>
                <w:b/>
                <w:bCs/>
                <w:color w:val="000000" w:themeColor="dark1"/>
                <w:kern w:val="24"/>
                <w:sz w:val="16"/>
                <w:szCs w:val="16"/>
                <w:highlight w:val="yellow"/>
                <w:lang w:val="en-US" w:eastAsia="zh-CN"/>
              </w:rPr>
              <w:t xml:space="preserve">SCS(KHz) </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2D3545" w:rsidRDefault="005E6303" w:rsidP="0093778E">
            <w:pPr>
              <w:spacing w:after="0"/>
              <w:rPr>
                <w:rFonts w:asciiTheme="minorHAnsi" w:eastAsia="Times New Roman" w:hAnsiTheme="minorHAnsi" w:cs="Arial"/>
                <w:sz w:val="16"/>
                <w:szCs w:val="16"/>
                <w:highlight w:val="yellow"/>
                <w:lang w:val="en-US" w:eastAsia="zh-CN"/>
              </w:rPr>
            </w:pPr>
            <w:r w:rsidRPr="002D3545">
              <w:rPr>
                <w:rFonts w:asciiTheme="minorHAnsi" w:eastAsia="Times New Roman" w:hAnsiTheme="minorHAnsi" w:cs="Arial"/>
                <w:b/>
                <w:bCs/>
                <w:color w:val="000000" w:themeColor="dark1"/>
                <w:kern w:val="24"/>
                <w:sz w:val="16"/>
                <w:szCs w:val="16"/>
                <w:highlight w:val="yellow"/>
                <w:lang w:val="en-US" w:eastAsia="zh-CN"/>
              </w:rPr>
              <w:t>Format</w:t>
            </w:r>
          </w:p>
        </w:tc>
        <w:tc>
          <w:tcPr>
            <w:tcW w:w="800"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2D3545" w:rsidRDefault="005E6303" w:rsidP="0093778E">
            <w:pPr>
              <w:spacing w:after="0"/>
              <w:rPr>
                <w:rFonts w:asciiTheme="minorHAnsi" w:eastAsia="Times New Roman" w:hAnsiTheme="minorHAnsi" w:cs="Arial"/>
                <w:sz w:val="16"/>
                <w:szCs w:val="16"/>
                <w:highlight w:val="yellow"/>
                <w:lang w:val="en-US" w:eastAsia="zh-CN"/>
              </w:rPr>
            </w:pPr>
            <w:r w:rsidRPr="002D3545">
              <w:rPr>
                <w:rFonts w:asciiTheme="minorHAnsi" w:eastAsia="Times New Roman" w:hAnsiTheme="minorHAnsi" w:cs="Arial"/>
                <w:b/>
                <w:bCs/>
                <w:color w:val="000000" w:themeColor="dark1"/>
                <w:kern w:val="24"/>
                <w:sz w:val="16"/>
                <w:szCs w:val="16"/>
                <w:highlight w:val="yellow"/>
                <w:lang w:val="en-US" w:eastAsia="zh-CN"/>
              </w:rPr>
              <w:t>CORESET</w:t>
            </w:r>
            <w:r w:rsidRPr="002D3545">
              <w:rPr>
                <w:rFonts w:asciiTheme="minorHAnsi" w:eastAsia="Times New Roman" w:hAnsiTheme="minorHAnsi" w:cs="Arial"/>
                <w:b/>
                <w:bCs/>
                <w:color w:val="000000" w:themeColor="dark1"/>
                <w:kern w:val="24"/>
                <w:sz w:val="16"/>
                <w:szCs w:val="16"/>
                <w:highlight w:val="yellow"/>
                <w:lang w:val="en-US" w:eastAsia="zh-CN"/>
              </w:rPr>
              <w:br/>
              <w:t>RB</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2D3545" w:rsidRDefault="005E6303" w:rsidP="0093778E">
            <w:pPr>
              <w:spacing w:after="0"/>
              <w:rPr>
                <w:rFonts w:asciiTheme="minorHAnsi" w:eastAsia="Times New Roman" w:hAnsiTheme="minorHAnsi" w:cs="Arial"/>
                <w:sz w:val="16"/>
                <w:szCs w:val="16"/>
                <w:highlight w:val="yellow"/>
                <w:lang w:val="en-US" w:eastAsia="zh-CN"/>
              </w:rPr>
            </w:pPr>
            <w:r w:rsidRPr="002D3545">
              <w:rPr>
                <w:rFonts w:asciiTheme="minorHAnsi" w:eastAsia="Times New Roman" w:hAnsiTheme="minorHAnsi" w:cs="Arial"/>
                <w:b/>
                <w:bCs/>
                <w:color w:val="000000" w:themeColor="dark1"/>
                <w:kern w:val="24"/>
                <w:sz w:val="16"/>
                <w:szCs w:val="16"/>
                <w:highlight w:val="yellow"/>
                <w:lang w:val="en-US" w:eastAsia="zh-CN"/>
              </w:rPr>
              <w:t>Payload</w:t>
            </w:r>
          </w:p>
        </w:tc>
        <w:tc>
          <w:tcPr>
            <w:tcW w:w="730"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2D3545" w:rsidRDefault="005E6303" w:rsidP="0093778E">
            <w:pPr>
              <w:spacing w:after="0"/>
              <w:rPr>
                <w:rFonts w:asciiTheme="minorHAnsi" w:eastAsia="Times New Roman" w:hAnsiTheme="minorHAnsi" w:cs="Arial"/>
                <w:sz w:val="16"/>
                <w:szCs w:val="16"/>
                <w:highlight w:val="yellow"/>
                <w:lang w:val="en-US" w:eastAsia="zh-CN"/>
              </w:rPr>
            </w:pPr>
            <w:r w:rsidRPr="002D3545">
              <w:rPr>
                <w:rFonts w:asciiTheme="minorHAnsi" w:eastAsia="Times New Roman" w:hAnsiTheme="minorHAnsi" w:cs="Arial"/>
                <w:b/>
                <w:bCs/>
                <w:color w:val="000000" w:themeColor="dark1"/>
                <w:kern w:val="24"/>
                <w:sz w:val="16"/>
                <w:szCs w:val="16"/>
                <w:highlight w:val="yellow"/>
                <w:lang w:val="en-US" w:eastAsia="zh-CN"/>
              </w:rPr>
              <w:t>CORESET time</w:t>
            </w:r>
            <w:r w:rsidRPr="002D3545">
              <w:rPr>
                <w:rFonts w:asciiTheme="minorHAnsi" w:eastAsia="Times New Roman" w:hAnsiTheme="minorHAnsi" w:cs="Arial"/>
                <w:b/>
                <w:bCs/>
                <w:color w:val="000000" w:themeColor="dark1"/>
                <w:kern w:val="24"/>
                <w:sz w:val="16"/>
                <w:szCs w:val="16"/>
                <w:highlight w:val="yellow"/>
                <w:lang w:val="en-US" w:eastAsia="zh-CN"/>
              </w:rPr>
              <w:br/>
              <w:t xml:space="preserve"> duration</w:t>
            </w:r>
          </w:p>
        </w:tc>
        <w:tc>
          <w:tcPr>
            <w:tcW w:w="615"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2D3545" w:rsidRDefault="005E6303" w:rsidP="0093778E">
            <w:pPr>
              <w:spacing w:after="0"/>
              <w:rPr>
                <w:rFonts w:asciiTheme="minorHAnsi" w:eastAsia="Times New Roman" w:hAnsiTheme="minorHAnsi" w:cs="Arial"/>
                <w:sz w:val="16"/>
                <w:szCs w:val="16"/>
                <w:highlight w:val="yellow"/>
                <w:lang w:val="en-US" w:eastAsia="zh-CN"/>
              </w:rPr>
            </w:pPr>
            <w:r w:rsidRPr="002D3545">
              <w:rPr>
                <w:rFonts w:asciiTheme="minorHAnsi" w:eastAsia="Times New Roman" w:hAnsiTheme="minorHAnsi" w:cs="Arial"/>
                <w:b/>
                <w:bCs/>
                <w:color w:val="000000" w:themeColor="dark1"/>
                <w:kern w:val="24"/>
                <w:sz w:val="16"/>
                <w:szCs w:val="16"/>
                <w:highlight w:val="yellow"/>
                <w:lang w:val="en-US" w:eastAsia="zh-CN"/>
              </w:rPr>
              <w:t>AL</w:t>
            </w:r>
          </w:p>
        </w:tc>
        <w:tc>
          <w:tcPr>
            <w:tcW w:w="927"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2D3545" w:rsidRDefault="005E6303" w:rsidP="0093778E">
            <w:pPr>
              <w:spacing w:after="0"/>
              <w:rPr>
                <w:rFonts w:asciiTheme="minorHAnsi" w:eastAsia="Times New Roman" w:hAnsiTheme="minorHAnsi" w:cs="Arial"/>
                <w:sz w:val="16"/>
                <w:szCs w:val="16"/>
                <w:highlight w:val="yellow"/>
                <w:lang w:val="en-US" w:eastAsia="zh-CN"/>
              </w:rPr>
            </w:pPr>
            <w:r w:rsidRPr="002D3545">
              <w:rPr>
                <w:rFonts w:asciiTheme="minorHAnsi" w:eastAsia="Times New Roman" w:hAnsiTheme="minorHAnsi" w:cs="Arial"/>
                <w:b/>
                <w:bCs/>
                <w:color w:val="000000" w:themeColor="dark1"/>
                <w:kern w:val="24"/>
                <w:sz w:val="16"/>
                <w:szCs w:val="16"/>
                <w:highlight w:val="yellow"/>
                <w:lang w:val="en-US" w:eastAsia="zh-CN"/>
              </w:rPr>
              <w:t xml:space="preserve">CCE-to-REG </w:t>
            </w:r>
            <w:r w:rsidRPr="002D3545">
              <w:rPr>
                <w:rFonts w:asciiTheme="minorHAnsi" w:eastAsia="Times New Roman" w:hAnsiTheme="minorHAnsi" w:cs="Arial"/>
                <w:b/>
                <w:bCs/>
                <w:color w:val="000000" w:themeColor="dark1"/>
                <w:kern w:val="24"/>
                <w:sz w:val="16"/>
                <w:szCs w:val="16"/>
                <w:highlight w:val="yellow"/>
                <w:lang w:val="en-US" w:eastAsia="zh-CN"/>
              </w:rPr>
              <w:br/>
              <w:t>Mapping</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2D3545" w:rsidRDefault="005E6303" w:rsidP="0093778E">
            <w:pPr>
              <w:spacing w:after="0"/>
              <w:rPr>
                <w:rFonts w:asciiTheme="minorHAnsi" w:eastAsia="Times New Roman" w:hAnsiTheme="minorHAnsi" w:cs="Arial"/>
                <w:sz w:val="16"/>
                <w:szCs w:val="16"/>
                <w:highlight w:val="yellow"/>
                <w:lang w:val="en-US" w:eastAsia="zh-CN"/>
              </w:rPr>
            </w:pPr>
            <w:r w:rsidRPr="002D3545">
              <w:rPr>
                <w:rFonts w:asciiTheme="minorHAnsi" w:eastAsia="Times New Roman" w:hAnsiTheme="minorHAnsi" w:cs="Arial"/>
                <w:b/>
                <w:bCs/>
                <w:color w:val="000000" w:themeColor="dark1"/>
                <w:kern w:val="24"/>
                <w:sz w:val="16"/>
                <w:szCs w:val="16"/>
                <w:highlight w:val="yellow"/>
                <w:lang w:val="en-US" w:eastAsia="zh-CN"/>
              </w:rPr>
              <w:t>REG bundle</w:t>
            </w:r>
            <w:r w:rsidRPr="002D3545">
              <w:rPr>
                <w:rFonts w:asciiTheme="minorHAnsi" w:eastAsia="Times New Roman" w:hAnsiTheme="minorHAnsi" w:cs="Arial"/>
                <w:b/>
                <w:bCs/>
                <w:color w:val="000000" w:themeColor="dark1"/>
                <w:kern w:val="24"/>
                <w:sz w:val="16"/>
                <w:szCs w:val="16"/>
                <w:highlight w:val="yellow"/>
                <w:lang w:val="en-US" w:eastAsia="zh-CN"/>
              </w:rPr>
              <w:br/>
              <w:t xml:space="preserve"> size</w:t>
            </w:r>
          </w:p>
        </w:tc>
        <w:tc>
          <w:tcPr>
            <w:tcW w:w="1402"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2D3545" w:rsidRDefault="005E6303" w:rsidP="0093778E">
            <w:pPr>
              <w:spacing w:after="0"/>
              <w:rPr>
                <w:rFonts w:asciiTheme="minorHAnsi" w:eastAsia="Times New Roman" w:hAnsiTheme="minorHAnsi" w:cs="Arial"/>
                <w:sz w:val="16"/>
                <w:szCs w:val="16"/>
                <w:highlight w:val="yellow"/>
                <w:lang w:val="en-US" w:eastAsia="zh-CN"/>
              </w:rPr>
            </w:pPr>
            <w:r w:rsidRPr="002D3545">
              <w:rPr>
                <w:rFonts w:asciiTheme="minorHAnsi" w:eastAsia="Times New Roman" w:hAnsiTheme="minorHAnsi" w:cs="Arial"/>
                <w:b/>
                <w:bCs/>
                <w:color w:val="000000" w:themeColor="dark1"/>
                <w:kern w:val="24"/>
                <w:sz w:val="16"/>
                <w:szCs w:val="16"/>
                <w:highlight w:val="yellow"/>
                <w:lang w:val="en-US" w:eastAsia="zh-CN"/>
              </w:rPr>
              <w:t>Propagation</w:t>
            </w:r>
            <w:r w:rsidRPr="002D3545">
              <w:rPr>
                <w:rFonts w:asciiTheme="minorHAnsi" w:eastAsia="Times New Roman" w:hAnsiTheme="minorHAnsi" w:cs="Arial"/>
                <w:b/>
                <w:bCs/>
                <w:color w:val="000000" w:themeColor="dark1"/>
                <w:kern w:val="24"/>
                <w:sz w:val="16"/>
                <w:szCs w:val="16"/>
                <w:highlight w:val="yellow"/>
                <w:lang w:val="en-US" w:eastAsia="zh-CN"/>
              </w:rPr>
              <w:br/>
              <w:t>condition</w:t>
            </w:r>
          </w:p>
        </w:tc>
        <w:tc>
          <w:tcPr>
            <w:tcW w:w="929"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2D3545" w:rsidRDefault="005E6303" w:rsidP="0093778E">
            <w:pPr>
              <w:spacing w:after="0"/>
              <w:rPr>
                <w:rFonts w:asciiTheme="minorHAnsi" w:eastAsia="Times New Roman" w:hAnsiTheme="minorHAnsi" w:cs="Arial"/>
                <w:sz w:val="16"/>
                <w:szCs w:val="16"/>
                <w:highlight w:val="yellow"/>
                <w:lang w:val="en-US" w:eastAsia="zh-CN"/>
              </w:rPr>
            </w:pPr>
            <w:r w:rsidRPr="002D3545">
              <w:rPr>
                <w:rFonts w:asciiTheme="minorHAnsi" w:eastAsia="Times New Roman" w:hAnsiTheme="minorHAnsi" w:cs="Arial"/>
                <w:b/>
                <w:bCs/>
                <w:color w:val="000000" w:themeColor="dark1"/>
                <w:kern w:val="24"/>
                <w:sz w:val="16"/>
                <w:szCs w:val="16"/>
                <w:highlight w:val="yellow"/>
                <w:lang w:val="en-US" w:eastAsia="zh-CN"/>
              </w:rPr>
              <w:t>Antenna configuration with 2Rx</w:t>
            </w:r>
          </w:p>
        </w:tc>
        <w:tc>
          <w:tcPr>
            <w:tcW w:w="9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5E6303" w:rsidRPr="002D3545" w:rsidRDefault="005E6303" w:rsidP="0093778E">
            <w:pPr>
              <w:spacing w:after="0"/>
              <w:rPr>
                <w:rFonts w:asciiTheme="minorHAnsi" w:eastAsia="Times New Roman" w:hAnsiTheme="minorHAnsi" w:cs="Arial"/>
                <w:sz w:val="16"/>
                <w:szCs w:val="16"/>
                <w:highlight w:val="yellow"/>
                <w:lang w:val="en-US" w:eastAsia="zh-CN"/>
              </w:rPr>
            </w:pPr>
            <w:r w:rsidRPr="002D3545">
              <w:rPr>
                <w:rFonts w:asciiTheme="minorHAnsi" w:eastAsia="Times New Roman" w:hAnsiTheme="minorHAnsi" w:cs="Arial"/>
                <w:b/>
                <w:bCs/>
                <w:color w:val="000000" w:themeColor="dark1"/>
                <w:kern w:val="24"/>
                <w:sz w:val="16"/>
                <w:szCs w:val="16"/>
                <w:highlight w:val="yellow"/>
                <w:lang w:val="en-US" w:eastAsia="zh-CN"/>
              </w:rPr>
              <w:t> </w:t>
            </w:r>
          </w:p>
          <w:p w:rsidR="000C62BC" w:rsidRPr="002D3545" w:rsidRDefault="005E6303" w:rsidP="0093778E">
            <w:pPr>
              <w:spacing w:after="0"/>
              <w:rPr>
                <w:rFonts w:asciiTheme="minorHAnsi" w:eastAsia="Times New Roman" w:hAnsiTheme="minorHAnsi" w:cs="Arial"/>
                <w:sz w:val="16"/>
                <w:szCs w:val="16"/>
                <w:highlight w:val="yellow"/>
                <w:lang w:val="en-US" w:eastAsia="zh-CN"/>
              </w:rPr>
            </w:pPr>
            <w:r w:rsidRPr="002D3545">
              <w:rPr>
                <w:rFonts w:asciiTheme="minorHAnsi" w:eastAsia="Times New Roman" w:hAnsiTheme="minorHAnsi" w:cs="Arial"/>
                <w:b/>
                <w:bCs/>
                <w:color w:val="000000" w:themeColor="dark1"/>
                <w:kern w:val="24"/>
                <w:sz w:val="16"/>
                <w:szCs w:val="16"/>
                <w:highlight w:val="yellow"/>
                <w:lang w:val="en-US" w:eastAsia="zh-CN"/>
              </w:rPr>
              <w:t>Antenna configuration with 4Rx</w:t>
            </w:r>
          </w:p>
        </w:tc>
      </w:tr>
      <w:tr w:rsidR="005E6303" w:rsidRPr="000C62BC" w:rsidTr="0093778E">
        <w:trPr>
          <w:trHeight w:val="326"/>
        </w:trPr>
        <w:tc>
          <w:tcPr>
            <w:tcW w:w="616"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2D3545" w:rsidRDefault="005E6303" w:rsidP="0093778E">
            <w:pPr>
              <w:spacing w:after="0"/>
              <w:rPr>
                <w:rFonts w:asciiTheme="minorHAnsi" w:eastAsiaTheme="minorEastAsia" w:hAnsiTheme="minorHAnsi" w:cs="Arial"/>
                <w:sz w:val="16"/>
                <w:szCs w:val="16"/>
                <w:highlight w:val="yellow"/>
                <w:lang w:val="en-US" w:eastAsia="zh-CN"/>
              </w:rPr>
            </w:pPr>
            <w:r w:rsidRPr="002D3545">
              <w:rPr>
                <w:rFonts w:asciiTheme="minorHAnsi" w:eastAsiaTheme="minorEastAsia" w:hAnsiTheme="minorHAnsi" w:cs="Arial" w:hint="eastAsia"/>
                <w:b/>
                <w:bCs/>
                <w:color w:val="000000" w:themeColor="dark1"/>
                <w:kern w:val="24"/>
                <w:sz w:val="16"/>
                <w:szCs w:val="16"/>
                <w:highlight w:val="yellow"/>
                <w:lang w:val="en-US" w:eastAsia="zh-CN"/>
              </w:rPr>
              <w:t>New</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2D3545" w:rsidRDefault="005E6303" w:rsidP="0093778E">
            <w:pPr>
              <w:spacing w:after="0"/>
              <w:rPr>
                <w:rFonts w:asciiTheme="minorHAnsi" w:eastAsia="Times New Roman" w:hAnsiTheme="minorHAnsi" w:cs="Arial"/>
                <w:sz w:val="16"/>
                <w:szCs w:val="16"/>
                <w:highlight w:val="yellow"/>
                <w:lang w:val="en-US" w:eastAsia="zh-CN"/>
              </w:rPr>
            </w:pPr>
            <w:r w:rsidRPr="002D3545">
              <w:rPr>
                <w:rFonts w:asciiTheme="minorHAnsi" w:eastAsia="Times New Roman" w:hAnsiTheme="minorHAnsi" w:cs="Arial"/>
                <w:color w:val="000000" w:themeColor="dark1"/>
                <w:kern w:val="24"/>
                <w:sz w:val="16"/>
                <w:szCs w:val="16"/>
                <w:highlight w:val="yellow"/>
                <w:lang w:val="en-US" w:eastAsia="zh-CN"/>
              </w:rPr>
              <w:t>15</w:t>
            </w: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2D3545" w:rsidRDefault="000C62BC" w:rsidP="0093778E">
            <w:pPr>
              <w:spacing w:after="0"/>
              <w:rPr>
                <w:rFonts w:asciiTheme="minorHAnsi" w:eastAsiaTheme="minorEastAsia" w:hAnsiTheme="minorHAnsi" w:cs="Arial"/>
                <w:sz w:val="16"/>
                <w:szCs w:val="16"/>
                <w:highlight w:val="yellow"/>
                <w:lang w:val="en-US" w:eastAsia="zh-CN"/>
              </w:rPr>
            </w:pPr>
          </w:p>
        </w:tc>
        <w:tc>
          <w:tcPr>
            <w:tcW w:w="800"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2D3545" w:rsidRDefault="000C62BC" w:rsidP="0093778E">
            <w:pPr>
              <w:spacing w:after="0"/>
              <w:rPr>
                <w:rFonts w:asciiTheme="minorHAnsi" w:eastAsiaTheme="minorEastAsia" w:hAnsiTheme="minorHAnsi" w:cs="Arial"/>
                <w:sz w:val="16"/>
                <w:szCs w:val="16"/>
                <w:highlight w:val="yellow"/>
                <w:lang w:val="en-US" w:eastAsia="zh-CN"/>
              </w:rPr>
            </w:pP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2D3545" w:rsidRDefault="000C62BC" w:rsidP="0093778E">
            <w:pPr>
              <w:spacing w:after="0"/>
              <w:rPr>
                <w:rFonts w:asciiTheme="minorHAnsi" w:eastAsiaTheme="minorEastAsia" w:hAnsiTheme="minorHAnsi" w:cs="Arial"/>
                <w:sz w:val="16"/>
                <w:szCs w:val="16"/>
                <w:highlight w:val="yellow"/>
                <w:lang w:val="en-US" w:eastAsia="zh-CN"/>
              </w:rPr>
            </w:pPr>
          </w:p>
        </w:tc>
        <w:tc>
          <w:tcPr>
            <w:tcW w:w="730"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5E6303" w:rsidP="0093778E">
            <w:pPr>
              <w:spacing w:after="0"/>
              <w:rPr>
                <w:rFonts w:asciiTheme="minorHAnsi" w:eastAsiaTheme="minorEastAsia" w:hAnsiTheme="minorHAnsi" w:cs="Arial"/>
                <w:sz w:val="16"/>
                <w:szCs w:val="16"/>
                <w:lang w:val="en-US" w:eastAsia="zh-CN"/>
              </w:rPr>
            </w:pPr>
            <w:r w:rsidRPr="002D3545">
              <w:rPr>
                <w:rFonts w:asciiTheme="minorHAnsi" w:eastAsiaTheme="minorEastAsia" w:hAnsiTheme="minorHAnsi" w:cs="Arial" w:hint="eastAsia"/>
                <w:color w:val="000000" w:themeColor="dark1"/>
                <w:kern w:val="24"/>
                <w:sz w:val="16"/>
                <w:szCs w:val="16"/>
                <w:highlight w:val="yellow"/>
                <w:lang w:val="en-US" w:eastAsia="zh-CN"/>
              </w:rPr>
              <w:t>1</w:t>
            </w:r>
          </w:p>
        </w:tc>
        <w:tc>
          <w:tcPr>
            <w:tcW w:w="615"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93778E">
            <w:pPr>
              <w:spacing w:after="0"/>
              <w:rPr>
                <w:rFonts w:asciiTheme="minorHAnsi" w:eastAsiaTheme="minorEastAsia" w:hAnsiTheme="minorHAnsi" w:cs="Arial"/>
                <w:sz w:val="16"/>
                <w:szCs w:val="16"/>
                <w:lang w:val="en-US" w:eastAsia="zh-CN"/>
              </w:rPr>
            </w:pPr>
          </w:p>
        </w:tc>
        <w:tc>
          <w:tcPr>
            <w:tcW w:w="927"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93778E">
            <w:pPr>
              <w:spacing w:after="0"/>
              <w:rPr>
                <w:rFonts w:asciiTheme="minorHAnsi" w:eastAsiaTheme="minorEastAsia" w:hAnsiTheme="minorHAnsi" w:cs="Arial"/>
                <w:sz w:val="16"/>
                <w:szCs w:val="16"/>
                <w:lang w:val="en-US" w:eastAsia="zh-CN"/>
              </w:rPr>
            </w:pPr>
          </w:p>
        </w:tc>
        <w:tc>
          <w:tcPr>
            <w:tcW w:w="618"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93778E">
            <w:pPr>
              <w:spacing w:after="0"/>
              <w:rPr>
                <w:rFonts w:asciiTheme="minorHAnsi" w:eastAsiaTheme="minorEastAsia" w:hAnsiTheme="minorHAnsi" w:cs="Arial"/>
                <w:sz w:val="16"/>
                <w:szCs w:val="16"/>
                <w:lang w:val="en-US" w:eastAsia="zh-CN"/>
              </w:rPr>
            </w:pPr>
          </w:p>
        </w:tc>
        <w:tc>
          <w:tcPr>
            <w:tcW w:w="1402"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93778E">
            <w:pPr>
              <w:spacing w:after="0"/>
              <w:rPr>
                <w:rFonts w:asciiTheme="minorHAnsi" w:eastAsia="Times New Roman" w:hAnsiTheme="minorHAnsi" w:cs="Arial"/>
                <w:sz w:val="16"/>
                <w:szCs w:val="16"/>
                <w:lang w:val="en-US" w:eastAsia="zh-CN"/>
              </w:rPr>
            </w:pPr>
          </w:p>
        </w:tc>
        <w:tc>
          <w:tcPr>
            <w:tcW w:w="929" w:type="dxa"/>
            <w:tcBorders>
              <w:top w:val="single" w:sz="8" w:space="0" w:color="FFFFFF"/>
              <w:left w:val="single" w:sz="8" w:space="0" w:color="FFFFFF"/>
              <w:bottom w:val="single" w:sz="8" w:space="0" w:color="FFFFFF"/>
              <w:right w:val="single" w:sz="8" w:space="0" w:color="FFFFFF"/>
            </w:tcBorders>
            <w:shd w:val="clear" w:color="auto" w:fill="E9EDF4"/>
            <w:tcMar>
              <w:top w:w="8" w:type="dxa"/>
              <w:left w:w="8" w:type="dxa"/>
              <w:bottom w:w="0" w:type="dxa"/>
              <w:right w:w="8" w:type="dxa"/>
            </w:tcMar>
            <w:vAlign w:val="center"/>
            <w:hideMark/>
          </w:tcPr>
          <w:p w:rsidR="000C62BC" w:rsidRPr="000C62BC" w:rsidRDefault="000C62BC" w:rsidP="0093778E">
            <w:pPr>
              <w:spacing w:after="0"/>
              <w:rPr>
                <w:rFonts w:asciiTheme="minorHAnsi" w:eastAsia="Times New Roman" w:hAnsiTheme="minorHAnsi" w:cs="Arial"/>
                <w:sz w:val="16"/>
                <w:szCs w:val="16"/>
                <w:lang w:val="en-US" w:eastAsia="zh-CN"/>
              </w:rPr>
            </w:pPr>
          </w:p>
        </w:tc>
        <w:tc>
          <w:tcPr>
            <w:tcW w:w="9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0C62BC" w:rsidRPr="000C62BC" w:rsidRDefault="000C62BC" w:rsidP="0093778E">
            <w:pPr>
              <w:spacing w:after="0"/>
              <w:rPr>
                <w:rFonts w:asciiTheme="minorHAnsi" w:eastAsia="Times New Roman" w:hAnsiTheme="minorHAnsi" w:cs="Arial"/>
                <w:sz w:val="16"/>
                <w:szCs w:val="16"/>
                <w:lang w:val="en-US" w:eastAsia="zh-CN"/>
              </w:rPr>
            </w:pPr>
          </w:p>
        </w:tc>
      </w:tr>
    </w:tbl>
    <w:p w:rsidR="005E6303" w:rsidRDefault="005E6303" w:rsidP="005E6303">
      <w:pPr>
        <w:rPr>
          <w:rFonts w:asciiTheme="minorHAnsi" w:hAnsiTheme="minorHAnsi"/>
          <w:u w:val="single"/>
          <w:lang w:eastAsia="zh-CN"/>
        </w:rPr>
      </w:pPr>
    </w:p>
    <w:p w:rsidR="005E6303" w:rsidRDefault="005E6303" w:rsidP="005E6303">
      <w:pPr>
        <w:rPr>
          <w:rFonts w:asciiTheme="minorHAnsi" w:hAnsiTheme="minorHAnsi"/>
          <w:u w:val="single"/>
          <w:lang w:eastAsia="zh-CN"/>
        </w:rPr>
      </w:pPr>
    </w:p>
    <w:p w:rsidR="005E6303" w:rsidRPr="00BC1BBB" w:rsidRDefault="005E6303" w:rsidP="00BC1BBB">
      <w:pPr>
        <w:pStyle w:val="2"/>
        <w:tabs>
          <w:tab w:val="clear" w:pos="2420"/>
          <w:tab w:val="num" w:pos="709"/>
        </w:tabs>
        <w:spacing w:before="40" w:after="0" w:line="259" w:lineRule="auto"/>
        <w:ind w:hanging="2420"/>
        <w:rPr>
          <w:sz w:val="24"/>
          <w:szCs w:val="24"/>
          <w:lang w:eastAsia="zh-CN"/>
        </w:rPr>
      </w:pPr>
      <w:r w:rsidRPr="00BC1BBB">
        <w:rPr>
          <w:rFonts w:hint="eastAsia"/>
          <w:sz w:val="24"/>
          <w:szCs w:val="24"/>
          <w:lang w:eastAsia="zh-CN"/>
        </w:rPr>
        <w:t>Other proposals</w:t>
      </w:r>
      <w:r w:rsidR="00BC1BBB">
        <w:rPr>
          <w:rFonts w:hint="eastAsia"/>
          <w:sz w:val="24"/>
          <w:szCs w:val="24"/>
          <w:lang w:eastAsia="zh-CN"/>
        </w:rPr>
        <w:t xml:space="preserve"> for PDCCH</w:t>
      </w:r>
    </w:p>
    <w:p w:rsidR="00261303" w:rsidRDefault="005E6303" w:rsidP="005E6303">
      <w:pPr>
        <w:rPr>
          <w:rFonts w:asciiTheme="minorHAnsi" w:hAnsiTheme="minorHAnsi"/>
          <w:lang w:eastAsia="zh-CN"/>
        </w:rPr>
      </w:pPr>
      <w:r w:rsidRPr="005E6303">
        <w:rPr>
          <w:rFonts w:asciiTheme="minorHAnsi" w:hAnsiTheme="minorHAnsi"/>
          <w:lang w:eastAsia="zh-CN"/>
        </w:rPr>
        <w:t>Frequency</w:t>
      </w:r>
      <w:r w:rsidRPr="005E6303">
        <w:rPr>
          <w:rFonts w:asciiTheme="minorHAnsi" w:hAnsiTheme="minorHAnsi" w:hint="eastAsia"/>
          <w:lang w:eastAsia="zh-CN"/>
        </w:rPr>
        <w:t xml:space="preserve"> </w:t>
      </w:r>
      <w:r w:rsidRPr="005E6303">
        <w:rPr>
          <w:rFonts w:asciiTheme="minorHAnsi" w:hAnsiTheme="minorHAnsi"/>
          <w:lang w:eastAsia="zh-CN"/>
        </w:rPr>
        <w:t>domain</w:t>
      </w:r>
      <w:r w:rsidRPr="005E6303">
        <w:rPr>
          <w:rFonts w:asciiTheme="minorHAnsi" w:hAnsiTheme="minorHAnsi" w:hint="eastAsia"/>
          <w:lang w:eastAsia="zh-CN"/>
        </w:rPr>
        <w:t xml:space="preserve"> allocation: </w:t>
      </w:r>
    </w:p>
    <w:p w:rsidR="005E6303" w:rsidRPr="00261303" w:rsidRDefault="005E6303" w:rsidP="00022525">
      <w:pPr>
        <w:pStyle w:val="af4"/>
        <w:numPr>
          <w:ilvl w:val="0"/>
          <w:numId w:val="17"/>
        </w:numPr>
        <w:ind w:firstLineChars="0"/>
        <w:rPr>
          <w:rFonts w:asciiTheme="minorHAnsi" w:hAnsiTheme="minorHAnsi"/>
          <w:lang w:eastAsia="zh-CN"/>
        </w:rPr>
      </w:pPr>
      <w:r w:rsidRPr="00261303">
        <w:rPr>
          <w:rFonts w:asciiTheme="minorHAnsi" w:hAnsiTheme="minorHAnsi" w:hint="eastAsia"/>
          <w:lang w:eastAsia="zh-CN"/>
        </w:rPr>
        <w:t xml:space="preserve">Assume </w:t>
      </w:r>
      <w:r w:rsidRPr="00261303">
        <w:rPr>
          <w:rFonts w:asciiTheme="minorHAnsi" w:hAnsiTheme="minorHAnsi"/>
          <w:lang w:eastAsia="zh-CN"/>
        </w:rPr>
        <w:t>contiguous</w:t>
      </w:r>
      <w:r w:rsidRPr="00261303">
        <w:rPr>
          <w:rFonts w:asciiTheme="minorHAnsi" w:hAnsiTheme="minorHAnsi" w:hint="eastAsia"/>
          <w:lang w:eastAsia="zh-CN"/>
        </w:rPr>
        <w:t xml:space="preserve"> f</w:t>
      </w:r>
      <w:r w:rsidRPr="00261303">
        <w:rPr>
          <w:rFonts w:asciiTheme="minorHAnsi" w:hAnsiTheme="minorHAnsi"/>
          <w:lang w:eastAsia="zh-CN"/>
        </w:rPr>
        <w:t>requency domain</w:t>
      </w:r>
      <w:r w:rsidRPr="00261303">
        <w:rPr>
          <w:rFonts w:asciiTheme="minorHAnsi" w:hAnsiTheme="minorHAnsi" w:hint="eastAsia"/>
          <w:lang w:eastAsia="zh-CN"/>
        </w:rPr>
        <w:t xml:space="preserve"> </w:t>
      </w:r>
      <w:r w:rsidRPr="00261303">
        <w:rPr>
          <w:rFonts w:asciiTheme="minorHAnsi" w:hAnsiTheme="minorHAnsi"/>
          <w:lang w:eastAsia="zh-CN"/>
        </w:rPr>
        <w:t>resources</w:t>
      </w:r>
      <w:r w:rsidRPr="00261303">
        <w:rPr>
          <w:rFonts w:asciiTheme="minorHAnsi" w:hAnsiTheme="minorHAnsi" w:hint="eastAsia"/>
          <w:lang w:eastAsia="zh-CN"/>
        </w:rPr>
        <w:t xml:space="preserve"> </w:t>
      </w:r>
      <w:r w:rsidRPr="00261303">
        <w:rPr>
          <w:rFonts w:asciiTheme="minorHAnsi" w:hAnsiTheme="minorHAnsi"/>
          <w:lang w:eastAsia="zh-CN"/>
        </w:rPr>
        <w:t>for the CORESET</w:t>
      </w:r>
      <w:r w:rsidRPr="00261303">
        <w:rPr>
          <w:rFonts w:asciiTheme="minorHAnsi" w:hAnsiTheme="minorHAnsi" w:hint="eastAsia"/>
          <w:lang w:eastAsia="zh-CN"/>
        </w:rPr>
        <w:t>. (China Telecomm)</w:t>
      </w:r>
    </w:p>
    <w:p w:rsidR="00261303" w:rsidRDefault="00261303" w:rsidP="00261303">
      <w:pPr>
        <w:pStyle w:val="af1"/>
        <w:tabs>
          <w:tab w:val="left" w:pos="5103"/>
        </w:tabs>
        <w:snapToGrid w:val="0"/>
        <w:rPr>
          <w:i/>
          <w:sz w:val="21"/>
          <w:lang w:eastAsia="zh-CN"/>
        </w:rPr>
      </w:pPr>
      <w:r w:rsidRPr="00261303">
        <w:rPr>
          <w:rFonts w:asciiTheme="minorHAnsi" w:hAnsiTheme="minorHAnsi" w:hint="eastAsia"/>
          <w:sz w:val="20"/>
          <w:szCs w:val="20"/>
          <w:lang w:eastAsia="zh-CN"/>
        </w:rPr>
        <w:t>Power allocation</w:t>
      </w:r>
      <w:r>
        <w:rPr>
          <w:rFonts w:asciiTheme="minorHAnsi" w:hAnsiTheme="minorHAnsi" w:hint="eastAsia"/>
          <w:lang w:eastAsia="zh-CN"/>
        </w:rPr>
        <w:t>:</w:t>
      </w:r>
      <w:r w:rsidRPr="00261303">
        <w:rPr>
          <w:rFonts w:hint="eastAsia"/>
          <w:i/>
          <w:sz w:val="21"/>
          <w:lang w:eastAsia="zh-CN"/>
        </w:rPr>
        <w:t xml:space="preserve"> </w:t>
      </w:r>
    </w:p>
    <w:p w:rsidR="00261303" w:rsidRPr="00261303" w:rsidRDefault="00261303" w:rsidP="00022525">
      <w:pPr>
        <w:pStyle w:val="af1"/>
        <w:numPr>
          <w:ilvl w:val="0"/>
          <w:numId w:val="17"/>
        </w:numPr>
        <w:tabs>
          <w:tab w:val="left" w:pos="5103"/>
        </w:tabs>
        <w:snapToGrid w:val="0"/>
        <w:rPr>
          <w:rFonts w:asciiTheme="minorHAnsi" w:hAnsiTheme="minorHAnsi"/>
          <w:sz w:val="20"/>
          <w:szCs w:val="20"/>
          <w:lang w:val="en-GB" w:eastAsia="zh-CN"/>
        </w:rPr>
      </w:pPr>
      <w:r w:rsidRPr="00261303">
        <w:rPr>
          <w:rFonts w:asciiTheme="minorHAnsi" w:hAnsiTheme="minorHAnsi" w:hint="eastAsia"/>
          <w:sz w:val="20"/>
          <w:szCs w:val="20"/>
          <w:lang w:val="en-GB" w:eastAsia="zh-CN"/>
        </w:rPr>
        <w:t xml:space="preserve">Assume </w:t>
      </w:r>
      <w:r w:rsidRPr="00261303">
        <w:rPr>
          <w:rFonts w:asciiTheme="minorHAnsi" w:hAnsiTheme="minorHAnsi"/>
          <w:sz w:val="20"/>
          <w:szCs w:val="20"/>
          <w:lang w:val="en-GB" w:eastAsia="zh-CN"/>
        </w:rPr>
        <w:t xml:space="preserve">EPRE ratio of PDCCH_DMRS to SSS </w:t>
      </w:r>
      <w:r w:rsidRPr="00261303">
        <w:rPr>
          <w:rFonts w:asciiTheme="minorHAnsi" w:hAnsiTheme="minorHAnsi" w:hint="eastAsia"/>
          <w:sz w:val="20"/>
          <w:szCs w:val="20"/>
          <w:lang w:val="en-GB" w:eastAsia="zh-CN"/>
        </w:rPr>
        <w:t xml:space="preserve">is 0dB, and </w:t>
      </w:r>
      <w:r w:rsidRPr="00261303">
        <w:rPr>
          <w:rFonts w:asciiTheme="minorHAnsi" w:hAnsiTheme="minorHAnsi"/>
          <w:sz w:val="20"/>
          <w:szCs w:val="20"/>
          <w:lang w:val="en-GB" w:eastAsia="zh-CN"/>
        </w:rPr>
        <w:t>EPRE ratio of the PDCCH to PDCCH_DMRS</w:t>
      </w:r>
      <w:r w:rsidRPr="00261303">
        <w:rPr>
          <w:rFonts w:asciiTheme="minorHAnsi" w:hAnsiTheme="minorHAnsi" w:hint="eastAsia"/>
          <w:sz w:val="20"/>
          <w:szCs w:val="20"/>
          <w:lang w:val="en-GB" w:eastAsia="zh-CN"/>
        </w:rPr>
        <w:t xml:space="preserve"> is 0dB. (China Telecomm)</w:t>
      </w:r>
    </w:p>
    <w:p w:rsidR="00261303" w:rsidRDefault="005E6303" w:rsidP="005E6303">
      <w:pPr>
        <w:rPr>
          <w:rFonts w:asciiTheme="minorHAnsi" w:hAnsiTheme="minorHAnsi"/>
          <w:u w:val="single"/>
          <w:lang w:eastAsia="zh-CN"/>
        </w:rPr>
      </w:pPr>
      <w:r w:rsidRPr="00261303">
        <w:rPr>
          <w:rFonts w:asciiTheme="minorHAnsi" w:hAnsiTheme="minorHAnsi" w:hint="eastAsia"/>
          <w:lang w:eastAsia="zh-CN"/>
        </w:rPr>
        <w:t>SSB/PTRS/TRS configurations:</w:t>
      </w:r>
    </w:p>
    <w:p w:rsidR="005E6303" w:rsidRPr="00261303" w:rsidRDefault="005E6303" w:rsidP="00022525">
      <w:pPr>
        <w:pStyle w:val="af4"/>
        <w:numPr>
          <w:ilvl w:val="0"/>
          <w:numId w:val="17"/>
        </w:numPr>
        <w:ind w:firstLineChars="0"/>
        <w:rPr>
          <w:rFonts w:asciiTheme="minorHAnsi" w:hAnsiTheme="minorHAnsi"/>
          <w:u w:val="single"/>
          <w:lang w:eastAsia="zh-CN"/>
        </w:rPr>
      </w:pPr>
      <w:r w:rsidRPr="00261303">
        <w:rPr>
          <w:rFonts w:asciiTheme="minorHAnsi" w:hAnsiTheme="minorHAnsi"/>
          <w:lang w:eastAsia="zh-CN"/>
        </w:rPr>
        <w:t>Not consider SSB/TRS/PTRS configurations for NR PDCCH performance.</w:t>
      </w:r>
      <w:r w:rsidRPr="00261303">
        <w:rPr>
          <w:rFonts w:asciiTheme="minorHAnsi" w:hAnsiTheme="minorHAnsi" w:hint="eastAsia"/>
          <w:lang w:eastAsia="zh-CN"/>
        </w:rPr>
        <w:t xml:space="preserve"> (CATT)</w:t>
      </w:r>
    </w:p>
    <w:p w:rsidR="00261303" w:rsidRDefault="00261303" w:rsidP="00261303">
      <w:pPr>
        <w:rPr>
          <w:rFonts w:asciiTheme="minorHAnsi" w:hAnsiTheme="minorHAnsi"/>
          <w:lang w:eastAsia="zh-CN"/>
        </w:rPr>
      </w:pPr>
      <w:r>
        <w:rPr>
          <w:rFonts w:asciiTheme="minorHAnsi" w:hAnsiTheme="minorHAnsi" w:hint="eastAsia"/>
          <w:lang w:eastAsia="zh-CN"/>
        </w:rPr>
        <w:t xml:space="preserve">MIMO: </w:t>
      </w:r>
    </w:p>
    <w:p w:rsidR="000C62BC" w:rsidRPr="00261303" w:rsidRDefault="00261303" w:rsidP="00022525">
      <w:pPr>
        <w:pStyle w:val="af4"/>
        <w:numPr>
          <w:ilvl w:val="0"/>
          <w:numId w:val="17"/>
        </w:numPr>
        <w:ind w:firstLineChars="0"/>
        <w:rPr>
          <w:rFonts w:asciiTheme="minorHAnsi" w:hAnsiTheme="minorHAnsi"/>
          <w:lang w:eastAsia="zh-CN"/>
        </w:rPr>
      </w:pPr>
      <w:r w:rsidRPr="00261303">
        <w:rPr>
          <w:rFonts w:asciiTheme="minorHAnsi" w:hAnsiTheme="minorHAnsi"/>
          <w:lang w:eastAsia="zh-CN"/>
        </w:rPr>
        <w:t>Additional</w:t>
      </w:r>
      <w:r w:rsidRPr="00261303">
        <w:rPr>
          <w:rFonts w:asciiTheme="minorHAnsi" w:hAnsiTheme="minorHAnsi" w:hint="eastAsia"/>
          <w:lang w:eastAsia="zh-CN"/>
        </w:rPr>
        <w:t xml:space="preserve"> test cases with 4*4 MIMO (AT&amp;T)</w:t>
      </w:r>
    </w:p>
    <w:p w:rsidR="00384A8F" w:rsidRDefault="00384A8F" w:rsidP="00357EC9">
      <w:pPr>
        <w:tabs>
          <w:tab w:val="left" w:pos="993"/>
          <w:tab w:val="left" w:pos="1276"/>
        </w:tabs>
        <w:spacing w:after="0"/>
        <w:jc w:val="both"/>
        <w:rPr>
          <w:lang w:eastAsia="zh-CN"/>
        </w:rPr>
      </w:pPr>
    </w:p>
    <w:p w:rsidR="00CD7D99" w:rsidRDefault="00261303" w:rsidP="00CD7D99">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PBCH</w:t>
      </w:r>
    </w:p>
    <w:p w:rsidR="00CD7D99" w:rsidRPr="000F2145" w:rsidRDefault="00CD7D99" w:rsidP="00CD7D99">
      <w:pPr>
        <w:rPr>
          <w:lang w:eastAsia="zh-CN"/>
        </w:rPr>
      </w:pPr>
    </w:p>
    <w:p w:rsidR="00CD7D99" w:rsidRDefault="00261303" w:rsidP="00357EC9">
      <w:pPr>
        <w:tabs>
          <w:tab w:val="left" w:pos="993"/>
          <w:tab w:val="left" w:pos="1276"/>
        </w:tabs>
        <w:spacing w:after="0"/>
        <w:jc w:val="both"/>
        <w:rPr>
          <w:rFonts w:asciiTheme="minorHAnsi" w:hAnsiTheme="minorHAnsi"/>
          <w:u w:val="single"/>
          <w:lang w:eastAsia="zh-CN"/>
        </w:rPr>
      </w:pPr>
      <w:r w:rsidRPr="00261303">
        <w:rPr>
          <w:rFonts w:asciiTheme="minorHAnsi" w:hAnsiTheme="minorHAnsi"/>
          <w:u w:val="single"/>
          <w:lang w:eastAsia="zh-CN"/>
        </w:rPr>
        <w:lastRenderedPageBreak/>
        <w:t>Issue 1:</w:t>
      </w:r>
      <w:r w:rsidRPr="00261303">
        <w:rPr>
          <w:rFonts w:asciiTheme="minorHAnsi" w:hAnsiTheme="minorHAnsi" w:hint="eastAsia"/>
          <w:u w:val="single"/>
          <w:lang w:eastAsia="zh-CN"/>
        </w:rPr>
        <w:t xml:space="preserve"> </w:t>
      </w:r>
      <w:r>
        <w:rPr>
          <w:rFonts w:asciiTheme="minorHAnsi" w:hAnsiTheme="minorHAnsi" w:hint="eastAsia"/>
          <w:u w:val="single"/>
          <w:lang w:eastAsia="zh-CN"/>
        </w:rPr>
        <w:t>Necessity of 4Rx PBCH test cases</w:t>
      </w:r>
    </w:p>
    <w:p w:rsidR="00261303" w:rsidRPr="00261303" w:rsidRDefault="00261303" w:rsidP="00357EC9">
      <w:pPr>
        <w:tabs>
          <w:tab w:val="left" w:pos="993"/>
          <w:tab w:val="left" w:pos="1276"/>
        </w:tabs>
        <w:spacing w:after="0"/>
        <w:jc w:val="both"/>
        <w:rPr>
          <w:rFonts w:asciiTheme="minorHAnsi" w:hAnsiTheme="minorHAnsi"/>
          <w:lang w:eastAsia="zh-CN"/>
        </w:rPr>
      </w:pPr>
      <w:r w:rsidRPr="00261303">
        <w:rPr>
          <w:rFonts w:asciiTheme="minorHAnsi" w:hAnsiTheme="minorHAnsi" w:hint="eastAsia"/>
          <w:lang w:eastAsia="zh-CN"/>
        </w:rPr>
        <w:t>Candidate options:</w:t>
      </w:r>
    </w:p>
    <w:p w:rsidR="00261303" w:rsidRDefault="00261303" w:rsidP="00022525">
      <w:pPr>
        <w:pStyle w:val="af4"/>
        <w:numPr>
          <w:ilvl w:val="0"/>
          <w:numId w:val="17"/>
        </w:numPr>
        <w:tabs>
          <w:tab w:val="left" w:pos="993"/>
          <w:tab w:val="left" w:pos="1276"/>
        </w:tabs>
        <w:spacing w:after="0"/>
        <w:ind w:firstLineChars="0"/>
        <w:jc w:val="both"/>
        <w:rPr>
          <w:rFonts w:asciiTheme="minorHAnsi" w:hAnsiTheme="minorHAnsi"/>
          <w:lang w:eastAsia="zh-CN"/>
        </w:rPr>
      </w:pPr>
      <w:r w:rsidRPr="00261303">
        <w:rPr>
          <w:rFonts w:asciiTheme="minorHAnsi" w:hAnsiTheme="minorHAnsi" w:hint="eastAsia"/>
          <w:lang w:eastAsia="zh-CN"/>
        </w:rPr>
        <w:t>Option 1:</w:t>
      </w:r>
      <w:r>
        <w:rPr>
          <w:rFonts w:asciiTheme="minorHAnsi" w:hAnsiTheme="minorHAnsi" w:hint="eastAsia"/>
          <w:lang w:eastAsia="zh-CN"/>
        </w:rPr>
        <w:t>Introducing 4Rx PBCH test cases</w:t>
      </w:r>
    </w:p>
    <w:p w:rsidR="00261303" w:rsidRDefault="00261303" w:rsidP="00022525">
      <w:pPr>
        <w:pStyle w:val="af4"/>
        <w:numPr>
          <w:ilvl w:val="1"/>
          <w:numId w:val="17"/>
        </w:numPr>
        <w:tabs>
          <w:tab w:val="left" w:pos="993"/>
          <w:tab w:val="left" w:pos="1276"/>
        </w:tabs>
        <w:spacing w:after="0"/>
        <w:ind w:firstLineChars="0"/>
        <w:jc w:val="both"/>
        <w:rPr>
          <w:rFonts w:asciiTheme="minorHAnsi" w:hAnsiTheme="minorHAnsi"/>
          <w:lang w:eastAsia="zh-CN"/>
        </w:rPr>
      </w:pPr>
      <w:r>
        <w:rPr>
          <w:rFonts w:asciiTheme="minorHAnsi" w:hAnsiTheme="minorHAnsi" w:hint="eastAsia"/>
          <w:lang w:eastAsia="zh-CN"/>
        </w:rPr>
        <w:t>CMCC, China Telecomm, Huawei</w:t>
      </w:r>
    </w:p>
    <w:p w:rsidR="00261303" w:rsidRPr="00261303" w:rsidRDefault="00261303" w:rsidP="00261303">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Question for option1: it</w:t>
      </w:r>
      <w:r>
        <w:rPr>
          <w:rFonts w:asciiTheme="minorHAnsi" w:hAnsiTheme="minorHAnsi"/>
          <w:lang w:eastAsia="zh-CN"/>
        </w:rPr>
        <w:t>’</w:t>
      </w:r>
      <w:r>
        <w:rPr>
          <w:rFonts w:asciiTheme="minorHAnsi" w:hAnsiTheme="minorHAnsi" w:hint="eastAsia"/>
          <w:lang w:eastAsia="zh-CN"/>
        </w:rPr>
        <w:t>s mandatory or optional?</w:t>
      </w:r>
    </w:p>
    <w:p w:rsidR="00261303" w:rsidRDefault="00261303" w:rsidP="00022525">
      <w:pPr>
        <w:pStyle w:val="af4"/>
        <w:numPr>
          <w:ilvl w:val="0"/>
          <w:numId w:val="17"/>
        </w:numPr>
        <w:tabs>
          <w:tab w:val="left" w:pos="993"/>
          <w:tab w:val="left" w:pos="1276"/>
        </w:tabs>
        <w:spacing w:after="0"/>
        <w:ind w:firstLineChars="0"/>
        <w:jc w:val="both"/>
        <w:rPr>
          <w:rFonts w:asciiTheme="minorHAnsi" w:hAnsiTheme="minorHAnsi"/>
          <w:lang w:eastAsia="zh-CN"/>
        </w:rPr>
      </w:pPr>
      <w:r>
        <w:rPr>
          <w:rFonts w:asciiTheme="minorHAnsi" w:hAnsiTheme="minorHAnsi" w:hint="eastAsia"/>
          <w:lang w:eastAsia="zh-CN"/>
        </w:rPr>
        <w:t>Option 2: Not introducing 4Rx PBCH test cases</w:t>
      </w:r>
    </w:p>
    <w:p w:rsidR="00261303" w:rsidRPr="00261303" w:rsidRDefault="00261303" w:rsidP="00022525">
      <w:pPr>
        <w:pStyle w:val="af4"/>
        <w:numPr>
          <w:ilvl w:val="1"/>
          <w:numId w:val="17"/>
        </w:numPr>
        <w:tabs>
          <w:tab w:val="left" w:pos="993"/>
          <w:tab w:val="left" w:pos="1276"/>
        </w:tabs>
        <w:spacing w:after="0"/>
        <w:ind w:firstLineChars="0"/>
        <w:jc w:val="both"/>
        <w:rPr>
          <w:rFonts w:asciiTheme="minorHAnsi" w:hAnsiTheme="minorHAnsi"/>
          <w:lang w:eastAsia="zh-CN"/>
        </w:rPr>
      </w:pPr>
      <w:r>
        <w:rPr>
          <w:rFonts w:asciiTheme="minorHAnsi" w:hAnsiTheme="minorHAnsi" w:hint="eastAsia"/>
          <w:lang w:eastAsia="zh-CN"/>
        </w:rPr>
        <w:t>Intel, Ericsson, Samsung</w:t>
      </w:r>
    </w:p>
    <w:p w:rsidR="00261303" w:rsidRPr="00261303" w:rsidRDefault="00261303" w:rsidP="00357EC9">
      <w:pPr>
        <w:tabs>
          <w:tab w:val="left" w:pos="993"/>
          <w:tab w:val="left" w:pos="1276"/>
        </w:tabs>
        <w:spacing w:after="0"/>
        <w:jc w:val="both"/>
        <w:rPr>
          <w:rFonts w:asciiTheme="minorHAnsi" w:hAnsiTheme="minorHAnsi"/>
          <w:u w:val="single"/>
          <w:lang w:eastAsia="zh-CN"/>
        </w:rPr>
      </w:pPr>
      <w:r w:rsidRPr="00261303">
        <w:rPr>
          <w:rFonts w:asciiTheme="minorHAnsi" w:hAnsiTheme="minorHAnsi" w:hint="eastAsia"/>
          <w:u w:val="single"/>
          <w:lang w:eastAsia="zh-CN"/>
        </w:rPr>
        <w:t>Issue 2: test metric</w:t>
      </w:r>
    </w:p>
    <w:p w:rsidR="00261303" w:rsidRPr="00581E0D" w:rsidRDefault="00261303" w:rsidP="00357EC9">
      <w:pPr>
        <w:tabs>
          <w:tab w:val="left" w:pos="993"/>
          <w:tab w:val="left" w:pos="1276"/>
        </w:tabs>
        <w:spacing w:after="0"/>
        <w:jc w:val="both"/>
        <w:rPr>
          <w:rFonts w:asciiTheme="minorHAnsi" w:hAnsiTheme="minorHAnsi" w:cs="v5.0.0"/>
          <w:lang w:eastAsia="zh-CN"/>
        </w:rPr>
      </w:pPr>
      <w:r w:rsidRPr="00581E0D">
        <w:rPr>
          <w:rFonts w:asciiTheme="minorHAnsi" w:hAnsiTheme="minorHAnsi"/>
          <w:lang w:eastAsia="zh-CN"/>
        </w:rPr>
        <w:t xml:space="preserve">Option 1: </w:t>
      </w:r>
      <w:r w:rsidRPr="00581E0D">
        <w:rPr>
          <w:rFonts w:asciiTheme="minorHAnsi" w:hAnsiTheme="minorHAnsi"/>
          <w:lang w:val="en-US" w:eastAsia="zh-CN"/>
        </w:rPr>
        <w:t>Reuse</w:t>
      </w:r>
      <w:r w:rsidRPr="00581E0D">
        <w:rPr>
          <w:rFonts w:asciiTheme="minorHAnsi" w:hAnsiTheme="minorHAnsi"/>
          <w:lang w:eastAsia="zh-CN"/>
        </w:rPr>
        <w:t xml:space="preserve"> the LTE PBCH performance metric, i.e., </w:t>
      </w:r>
      <w:r w:rsidRPr="00581E0D">
        <w:rPr>
          <w:rFonts w:asciiTheme="minorHAnsi" w:hAnsiTheme="minorHAnsi" w:cs="v5.0.0"/>
          <w:lang w:eastAsia="zh-CN"/>
        </w:rPr>
        <w:t xml:space="preserve">below 1% </w:t>
      </w:r>
      <w:r w:rsidRPr="00581E0D">
        <w:rPr>
          <w:rFonts w:asciiTheme="minorHAnsi" w:hAnsiTheme="minorHAnsi" w:cs="v5.0.0"/>
        </w:rPr>
        <w:t>miss-detection</w:t>
      </w:r>
      <w:r w:rsidRPr="00581E0D">
        <w:rPr>
          <w:rFonts w:asciiTheme="minorHAnsi" w:hAnsiTheme="minorHAnsi" w:cs="v5.0.0"/>
          <w:lang w:eastAsia="zh-CN"/>
        </w:rPr>
        <w:t xml:space="preserve"> </w:t>
      </w:r>
      <w:r w:rsidRPr="00581E0D">
        <w:rPr>
          <w:rFonts w:asciiTheme="minorHAnsi" w:hAnsiTheme="minorHAnsi" w:cs="v5.0.0"/>
        </w:rPr>
        <w:t>probability</w:t>
      </w:r>
      <w:r w:rsidRPr="00581E0D">
        <w:rPr>
          <w:rFonts w:asciiTheme="minorHAnsi" w:hAnsiTheme="minorHAnsi" w:cs="v5.0.0"/>
          <w:lang w:eastAsia="zh-CN"/>
        </w:rPr>
        <w:t xml:space="preserve">. (China </w:t>
      </w:r>
      <w:proofErr w:type="spellStart"/>
      <w:r w:rsidRPr="00581E0D">
        <w:rPr>
          <w:rFonts w:asciiTheme="minorHAnsi" w:hAnsiTheme="minorHAnsi" w:cs="v5.0.0"/>
          <w:lang w:eastAsia="zh-CN"/>
        </w:rPr>
        <w:t>Telecomm</w:t>
      </w:r>
      <w:proofErr w:type="gramStart"/>
      <w:r w:rsidRPr="00581E0D">
        <w:rPr>
          <w:rFonts w:asciiTheme="minorHAnsi" w:hAnsiTheme="minorHAnsi" w:cs="v5.0.0"/>
          <w:lang w:eastAsia="zh-CN"/>
        </w:rPr>
        <w:t>,</w:t>
      </w:r>
      <w:r w:rsidR="00581E0D">
        <w:rPr>
          <w:rFonts w:asciiTheme="minorHAnsi" w:hAnsiTheme="minorHAnsi" w:cs="v5.0.0" w:hint="eastAsia"/>
          <w:lang w:eastAsia="zh-CN"/>
        </w:rPr>
        <w:t>CMCC</w:t>
      </w:r>
      <w:proofErr w:type="spellEnd"/>
      <w:proofErr w:type="gramEnd"/>
      <w:r w:rsidR="00581E0D">
        <w:rPr>
          <w:rFonts w:asciiTheme="minorHAnsi" w:hAnsiTheme="minorHAnsi" w:cs="v5.0.0" w:hint="eastAsia"/>
          <w:lang w:eastAsia="zh-CN"/>
        </w:rPr>
        <w:t>,</w:t>
      </w:r>
      <w:r w:rsidRPr="00581E0D">
        <w:rPr>
          <w:rFonts w:asciiTheme="minorHAnsi" w:hAnsiTheme="minorHAnsi" w:cs="v5.0.0"/>
          <w:lang w:eastAsia="zh-CN"/>
        </w:rPr>
        <w:t xml:space="preserve"> Intel,</w:t>
      </w:r>
      <w:r w:rsidR="00581E0D" w:rsidRPr="00581E0D">
        <w:rPr>
          <w:rFonts w:asciiTheme="minorHAnsi" w:hAnsiTheme="minorHAnsi" w:cs="v5.0.0"/>
          <w:lang w:eastAsia="zh-CN"/>
        </w:rPr>
        <w:t xml:space="preserve"> Huawei, Ericsson)</w:t>
      </w:r>
    </w:p>
    <w:p w:rsidR="00581E0D" w:rsidRDefault="00581E0D" w:rsidP="00357EC9">
      <w:pPr>
        <w:tabs>
          <w:tab w:val="left" w:pos="993"/>
          <w:tab w:val="left" w:pos="1276"/>
        </w:tabs>
        <w:spacing w:after="0"/>
        <w:jc w:val="both"/>
        <w:rPr>
          <w:rFonts w:asciiTheme="minorHAnsi" w:hAnsiTheme="minorHAnsi" w:cs="v5.0.0"/>
          <w:lang w:eastAsia="zh-CN"/>
        </w:rPr>
      </w:pPr>
    </w:p>
    <w:p w:rsidR="00581E0D" w:rsidRDefault="00581E0D" w:rsidP="00357EC9">
      <w:pPr>
        <w:tabs>
          <w:tab w:val="left" w:pos="993"/>
          <w:tab w:val="left" w:pos="1276"/>
        </w:tabs>
        <w:spacing w:after="0"/>
        <w:jc w:val="both"/>
        <w:rPr>
          <w:rFonts w:asciiTheme="minorHAnsi" w:hAnsiTheme="minorHAnsi"/>
          <w:lang w:eastAsia="zh-CN"/>
        </w:rPr>
      </w:pPr>
      <w:r w:rsidRPr="00581E0D">
        <w:rPr>
          <w:rFonts w:asciiTheme="minorHAnsi" w:hAnsiTheme="minorHAnsi" w:cs="v5.0.0"/>
          <w:lang w:eastAsia="zh-CN"/>
        </w:rPr>
        <w:t xml:space="preserve">Potential agreements: </w:t>
      </w:r>
      <w:r w:rsidRPr="00581E0D">
        <w:rPr>
          <w:rFonts w:asciiTheme="minorHAnsi" w:hAnsiTheme="minorHAnsi"/>
          <w:lang w:val="en-US" w:eastAsia="zh-CN"/>
        </w:rPr>
        <w:t>Reuse</w:t>
      </w:r>
      <w:r w:rsidRPr="00581E0D">
        <w:rPr>
          <w:rFonts w:asciiTheme="minorHAnsi" w:hAnsiTheme="minorHAnsi"/>
          <w:lang w:eastAsia="zh-CN"/>
        </w:rPr>
        <w:t xml:space="preserve"> the LTE PBCH performance metric, i.e., </w:t>
      </w:r>
      <w:r w:rsidRPr="00581E0D">
        <w:rPr>
          <w:rFonts w:asciiTheme="minorHAnsi" w:hAnsiTheme="minorHAnsi" w:cs="v5.0.0"/>
          <w:lang w:eastAsia="zh-CN"/>
        </w:rPr>
        <w:t xml:space="preserve">below 1% </w:t>
      </w:r>
      <w:r w:rsidRPr="00581E0D">
        <w:rPr>
          <w:rFonts w:asciiTheme="minorHAnsi" w:hAnsiTheme="minorHAnsi" w:cs="v5.0.0"/>
        </w:rPr>
        <w:t>miss-detection</w:t>
      </w:r>
      <w:r w:rsidRPr="00581E0D">
        <w:rPr>
          <w:rFonts w:asciiTheme="minorHAnsi" w:hAnsiTheme="minorHAnsi" w:cs="v5.0.0"/>
          <w:lang w:eastAsia="zh-CN"/>
        </w:rPr>
        <w:t xml:space="preserve"> </w:t>
      </w:r>
      <w:r w:rsidRPr="00581E0D">
        <w:rPr>
          <w:rFonts w:asciiTheme="minorHAnsi" w:hAnsiTheme="minorHAnsi" w:cs="v5.0.0"/>
        </w:rPr>
        <w:t>probability</w:t>
      </w:r>
      <w:r w:rsidRPr="00141900">
        <w:rPr>
          <w:rFonts w:cs="v5.0.0" w:hint="eastAsia"/>
          <w:i/>
          <w:sz w:val="21"/>
          <w:szCs w:val="21"/>
          <w:lang w:eastAsia="zh-CN"/>
        </w:rPr>
        <w:t>.</w:t>
      </w:r>
    </w:p>
    <w:p w:rsidR="00261303" w:rsidRDefault="00261303" w:rsidP="00357EC9">
      <w:pPr>
        <w:tabs>
          <w:tab w:val="left" w:pos="993"/>
          <w:tab w:val="left" w:pos="1276"/>
        </w:tabs>
        <w:spacing w:after="0"/>
        <w:jc w:val="both"/>
        <w:rPr>
          <w:rFonts w:asciiTheme="minorHAnsi" w:hAnsiTheme="minorHAnsi"/>
          <w:lang w:eastAsia="zh-CN"/>
        </w:rPr>
      </w:pPr>
    </w:p>
    <w:p w:rsidR="00261303" w:rsidRDefault="00581E0D" w:rsidP="00261303">
      <w:pPr>
        <w:tabs>
          <w:tab w:val="left" w:pos="993"/>
          <w:tab w:val="left" w:pos="1276"/>
        </w:tabs>
        <w:spacing w:after="0"/>
        <w:jc w:val="both"/>
        <w:rPr>
          <w:rFonts w:asciiTheme="minorHAnsi" w:hAnsiTheme="minorHAnsi"/>
          <w:u w:val="single"/>
          <w:lang w:eastAsia="zh-CN"/>
        </w:rPr>
      </w:pPr>
      <w:r>
        <w:rPr>
          <w:rFonts w:asciiTheme="minorHAnsi" w:hAnsiTheme="minorHAnsi" w:hint="eastAsia"/>
          <w:u w:val="single"/>
          <w:lang w:eastAsia="zh-CN"/>
        </w:rPr>
        <w:t xml:space="preserve">Issue 3: </w:t>
      </w:r>
      <w:r w:rsidR="00261303" w:rsidRPr="00261303">
        <w:rPr>
          <w:rFonts w:asciiTheme="minorHAnsi" w:hAnsiTheme="minorHAnsi"/>
          <w:u w:val="single"/>
          <w:lang w:eastAsia="zh-CN"/>
        </w:rPr>
        <w:t>Reference UE receiver assumptions</w:t>
      </w:r>
    </w:p>
    <w:p w:rsidR="00261303" w:rsidRPr="00261303" w:rsidRDefault="00261303" w:rsidP="00261303">
      <w:pPr>
        <w:tabs>
          <w:tab w:val="left" w:pos="993"/>
          <w:tab w:val="left" w:pos="1276"/>
        </w:tabs>
        <w:spacing w:after="0"/>
        <w:jc w:val="both"/>
        <w:rPr>
          <w:rFonts w:asciiTheme="minorHAnsi" w:hAnsiTheme="minorHAnsi"/>
          <w:u w:val="single"/>
          <w:lang w:eastAsia="zh-CN"/>
        </w:rPr>
      </w:pPr>
    </w:p>
    <w:p w:rsidR="00581E0D" w:rsidRDefault="00581E0D" w:rsidP="00261303">
      <w:pPr>
        <w:spacing w:before="240"/>
        <w:jc w:val="both"/>
        <w:rPr>
          <w:rFonts w:asciiTheme="minorHAnsi" w:hAnsiTheme="minorHAnsi"/>
          <w:lang w:eastAsia="zh-CN"/>
        </w:rPr>
      </w:pPr>
      <w:r>
        <w:rPr>
          <w:rFonts w:asciiTheme="minorHAnsi" w:hAnsiTheme="minorHAnsi" w:hint="eastAsia"/>
          <w:lang w:eastAsia="zh-CN"/>
        </w:rPr>
        <w:t>Proposals from companies:</w:t>
      </w:r>
    </w:p>
    <w:p w:rsidR="00581E0D" w:rsidRPr="00581E0D" w:rsidRDefault="00261303" w:rsidP="00022525">
      <w:pPr>
        <w:pStyle w:val="af4"/>
        <w:numPr>
          <w:ilvl w:val="0"/>
          <w:numId w:val="17"/>
        </w:numPr>
        <w:spacing w:before="240"/>
        <w:ind w:firstLineChars="0"/>
        <w:jc w:val="both"/>
        <w:rPr>
          <w:rFonts w:asciiTheme="minorHAnsi" w:hAnsiTheme="minorHAnsi"/>
          <w:lang w:eastAsia="zh-CN"/>
        </w:rPr>
      </w:pPr>
      <w:r w:rsidRPr="00581E0D">
        <w:rPr>
          <w:rFonts w:asciiTheme="minorHAnsi" w:hAnsiTheme="minorHAnsi"/>
        </w:rPr>
        <w:t>The PBCH performance tests shall be based on LMMSE receiver</w:t>
      </w:r>
      <w:r w:rsidR="00581E0D" w:rsidRPr="00581E0D">
        <w:rPr>
          <w:rFonts w:asciiTheme="minorHAnsi" w:hAnsiTheme="minorHAnsi"/>
          <w:lang w:eastAsia="zh-CN"/>
        </w:rPr>
        <w:t xml:space="preserve"> (Intel)</w:t>
      </w:r>
    </w:p>
    <w:p w:rsidR="00261303" w:rsidRPr="00581E0D" w:rsidRDefault="00581E0D" w:rsidP="00022525">
      <w:pPr>
        <w:pStyle w:val="af4"/>
        <w:numPr>
          <w:ilvl w:val="0"/>
          <w:numId w:val="17"/>
        </w:numPr>
        <w:tabs>
          <w:tab w:val="left" w:pos="993"/>
          <w:tab w:val="left" w:pos="1276"/>
        </w:tabs>
        <w:spacing w:after="0"/>
        <w:ind w:firstLineChars="0"/>
        <w:jc w:val="both"/>
        <w:rPr>
          <w:rFonts w:asciiTheme="minorHAnsi" w:hAnsiTheme="minorHAnsi"/>
          <w:lang w:eastAsia="zh-CN"/>
        </w:rPr>
      </w:pPr>
      <w:r w:rsidRPr="00581E0D">
        <w:rPr>
          <w:rFonts w:asciiTheme="minorHAnsi" w:hAnsiTheme="minorHAnsi"/>
        </w:rPr>
        <w:t>UE combines the PBCH symbols of the same SSB index within the MIB TTI</w:t>
      </w:r>
      <w:r w:rsidRPr="00581E0D">
        <w:rPr>
          <w:rFonts w:asciiTheme="minorHAnsi" w:hAnsiTheme="minorHAnsi"/>
          <w:lang w:eastAsia="zh-CN"/>
        </w:rPr>
        <w:t xml:space="preserve"> (Intel,</w:t>
      </w:r>
      <w:r w:rsidRPr="00581E0D">
        <w:rPr>
          <w:rFonts w:asciiTheme="minorHAnsi" w:hAnsiTheme="minorHAnsi" w:hint="eastAsia"/>
          <w:lang w:eastAsia="zh-CN"/>
        </w:rPr>
        <w:t xml:space="preserve"> </w:t>
      </w:r>
      <w:r w:rsidRPr="00581E0D">
        <w:rPr>
          <w:rFonts w:asciiTheme="minorHAnsi" w:hAnsiTheme="minorHAnsi"/>
          <w:lang w:eastAsia="zh-CN"/>
        </w:rPr>
        <w:t>CMCC)</w:t>
      </w:r>
    </w:p>
    <w:p w:rsidR="00581E0D" w:rsidRDefault="00581E0D" w:rsidP="00357EC9">
      <w:pPr>
        <w:tabs>
          <w:tab w:val="left" w:pos="993"/>
          <w:tab w:val="left" w:pos="1276"/>
        </w:tabs>
        <w:spacing w:after="0"/>
        <w:jc w:val="both"/>
        <w:rPr>
          <w:rFonts w:asciiTheme="minorHAnsi" w:hAnsiTheme="minorHAnsi"/>
          <w:lang w:eastAsia="zh-CN"/>
        </w:rPr>
      </w:pPr>
    </w:p>
    <w:p w:rsidR="00581E0D" w:rsidRDefault="00581E0D" w:rsidP="00357EC9">
      <w:pPr>
        <w:tabs>
          <w:tab w:val="left" w:pos="993"/>
          <w:tab w:val="left" w:pos="1276"/>
        </w:tabs>
        <w:spacing w:after="0"/>
        <w:jc w:val="both"/>
        <w:rPr>
          <w:rFonts w:asciiTheme="minorHAnsi" w:hAnsiTheme="minorHAnsi"/>
          <w:lang w:eastAsia="zh-CN"/>
        </w:rPr>
      </w:pPr>
      <w:r>
        <w:rPr>
          <w:rFonts w:asciiTheme="minorHAnsi" w:hAnsiTheme="minorHAnsi"/>
          <w:lang w:eastAsia="zh-CN"/>
        </w:rPr>
        <w:t>Potential</w:t>
      </w:r>
      <w:r>
        <w:rPr>
          <w:rFonts w:asciiTheme="minorHAnsi" w:hAnsiTheme="minorHAnsi" w:hint="eastAsia"/>
          <w:lang w:eastAsia="zh-CN"/>
        </w:rPr>
        <w:t xml:space="preserve"> agreements:</w:t>
      </w:r>
    </w:p>
    <w:p w:rsidR="00581E0D" w:rsidRDefault="00581E0D" w:rsidP="00357EC9">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LMMSE</w:t>
      </w:r>
    </w:p>
    <w:p w:rsidR="00581E0D" w:rsidRPr="00581E0D" w:rsidRDefault="00581E0D" w:rsidP="00357EC9">
      <w:pPr>
        <w:tabs>
          <w:tab w:val="left" w:pos="993"/>
          <w:tab w:val="left" w:pos="1276"/>
        </w:tabs>
        <w:spacing w:after="0"/>
        <w:jc w:val="both"/>
        <w:rPr>
          <w:rFonts w:asciiTheme="minorHAnsi" w:hAnsiTheme="minorHAnsi"/>
          <w:lang w:eastAsia="zh-CN"/>
        </w:rPr>
      </w:pPr>
      <w:r w:rsidRPr="00581E0D">
        <w:rPr>
          <w:rFonts w:asciiTheme="minorHAnsi" w:hAnsiTheme="minorHAnsi"/>
        </w:rPr>
        <w:t>UE combines the PBCH symbols of the same SSB index within the MIB TTI</w:t>
      </w:r>
    </w:p>
    <w:p w:rsidR="00581E0D" w:rsidRDefault="00581E0D" w:rsidP="00581E0D">
      <w:pPr>
        <w:tabs>
          <w:tab w:val="left" w:pos="993"/>
          <w:tab w:val="left" w:pos="1276"/>
        </w:tabs>
        <w:spacing w:after="0"/>
        <w:jc w:val="both"/>
        <w:rPr>
          <w:rFonts w:asciiTheme="minorHAnsi" w:hAnsiTheme="minorHAnsi"/>
          <w:u w:val="single"/>
          <w:lang w:eastAsia="zh-CN"/>
        </w:rPr>
      </w:pPr>
    </w:p>
    <w:p w:rsidR="00581E0D" w:rsidRDefault="00581E0D" w:rsidP="00581E0D">
      <w:pPr>
        <w:tabs>
          <w:tab w:val="left" w:pos="993"/>
          <w:tab w:val="left" w:pos="1276"/>
        </w:tabs>
        <w:spacing w:after="0"/>
        <w:jc w:val="both"/>
        <w:rPr>
          <w:rFonts w:asciiTheme="minorHAnsi" w:hAnsiTheme="minorHAnsi"/>
          <w:u w:val="single"/>
          <w:lang w:eastAsia="zh-CN"/>
        </w:rPr>
      </w:pPr>
      <w:r w:rsidRPr="00F10E18">
        <w:rPr>
          <w:rFonts w:asciiTheme="minorHAnsi" w:hAnsiTheme="minorHAnsi"/>
          <w:u w:val="single"/>
          <w:lang w:eastAsia="zh-CN"/>
        </w:rPr>
        <w:t xml:space="preserve">Issue 4: </w:t>
      </w:r>
      <w:r w:rsidR="00F10E18" w:rsidRPr="00F10E18">
        <w:rPr>
          <w:rFonts w:asciiTheme="minorHAnsi" w:hAnsiTheme="minorHAnsi"/>
          <w:u w:val="single"/>
        </w:rPr>
        <w:t>Propagation channel</w:t>
      </w:r>
    </w:p>
    <w:p w:rsidR="00F10E18" w:rsidRPr="00F10E18" w:rsidRDefault="00F10E18" w:rsidP="00581E0D">
      <w:pPr>
        <w:tabs>
          <w:tab w:val="left" w:pos="993"/>
          <w:tab w:val="left" w:pos="1276"/>
        </w:tabs>
        <w:spacing w:after="0"/>
        <w:jc w:val="both"/>
        <w:rPr>
          <w:rFonts w:asciiTheme="minorHAnsi" w:hAnsiTheme="minorHAnsi"/>
          <w:u w:val="single"/>
          <w:lang w:eastAsia="zh-CN"/>
        </w:rPr>
      </w:pPr>
    </w:p>
    <w:tbl>
      <w:tblPr>
        <w:tblStyle w:val="af3"/>
        <w:tblW w:w="0" w:type="auto"/>
        <w:tblLook w:val="04A0" w:firstRow="1" w:lastRow="0" w:firstColumn="1" w:lastColumn="0" w:noHBand="0" w:noVBand="1"/>
      </w:tblPr>
      <w:tblGrid>
        <w:gridCol w:w="1925"/>
        <w:gridCol w:w="1926"/>
        <w:gridCol w:w="1926"/>
        <w:gridCol w:w="1926"/>
        <w:gridCol w:w="1926"/>
      </w:tblGrid>
      <w:tr w:rsidR="00F10E18" w:rsidRPr="00F10E18" w:rsidTr="0093778E">
        <w:tc>
          <w:tcPr>
            <w:tcW w:w="1925" w:type="dxa"/>
          </w:tcPr>
          <w:p w:rsidR="00F10E18" w:rsidRPr="00E030AE" w:rsidRDefault="00F10E18" w:rsidP="0093778E">
            <w:pPr>
              <w:spacing w:after="0"/>
              <w:rPr>
                <w:rFonts w:asciiTheme="minorHAnsi" w:hAnsiTheme="minorHAnsi"/>
              </w:rPr>
            </w:pPr>
            <w:r w:rsidRPr="00E030AE">
              <w:rPr>
                <w:rFonts w:asciiTheme="minorHAnsi" w:hAnsiTheme="minorHAnsi"/>
              </w:rPr>
              <w:t>Parameters</w:t>
            </w:r>
          </w:p>
        </w:tc>
        <w:tc>
          <w:tcPr>
            <w:tcW w:w="1926" w:type="dxa"/>
          </w:tcPr>
          <w:p w:rsidR="00F10E18" w:rsidRPr="00E030AE" w:rsidRDefault="00F10E18" w:rsidP="0093778E">
            <w:pPr>
              <w:spacing w:after="0"/>
              <w:rPr>
                <w:rFonts w:asciiTheme="minorHAnsi" w:hAnsiTheme="minorHAnsi"/>
                <w:lang w:eastAsia="zh-CN"/>
              </w:rPr>
            </w:pPr>
            <w:r w:rsidRPr="00E030AE">
              <w:rPr>
                <w:rFonts w:asciiTheme="minorHAnsi" w:hAnsiTheme="minorHAnsi"/>
              </w:rPr>
              <w:t>Test 1</w:t>
            </w:r>
            <w:r w:rsidRPr="00E030AE">
              <w:rPr>
                <w:rFonts w:asciiTheme="minorHAnsi" w:hAnsiTheme="minorHAnsi"/>
                <w:lang w:eastAsia="zh-CN"/>
              </w:rPr>
              <w:t xml:space="preserve"> FR1 15KHz</w:t>
            </w:r>
          </w:p>
        </w:tc>
        <w:tc>
          <w:tcPr>
            <w:tcW w:w="1926" w:type="dxa"/>
          </w:tcPr>
          <w:p w:rsidR="00F10E18" w:rsidRPr="00E030AE" w:rsidRDefault="00F10E18" w:rsidP="0093778E">
            <w:pPr>
              <w:spacing w:after="0"/>
              <w:rPr>
                <w:rFonts w:asciiTheme="minorHAnsi" w:hAnsiTheme="minorHAnsi"/>
                <w:lang w:eastAsia="zh-CN"/>
              </w:rPr>
            </w:pPr>
            <w:r w:rsidRPr="00E030AE">
              <w:rPr>
                <w:rFonts w:asciiTheme="minorHAnsi" w:hAnsiTheme="minorHAnsi"/>
              </w:rPr>
              <w:t>Test 2</w:t>
            </w:r>
            <w:r w:rsidRPr="00E030AE">
              <w:rPr>
                <w:rFonts w:asciiTheme="minorHAnsi" w:hAnsiTheme="minorHAnsi"/>
                <w:lang w:eastAsia="zh-CN"/>
              </w:rPr>
              <w:t xml:space="preserve"> FR1 30kHz</w:t>
            </w:r>
          </w:p>
        </w:tc>
        <w:tc>
          <w:tcPr>
            <w:tcW w:w="1926" w:type="dxa"/>
          </w:tcPr>
          <w:p w:rsidR="00F10E18" w:rsidRPr="00E030AE" w:rsidRDefault="00F10E18" w:rsidP="0093778E">
            <w:pPr>
              <w:spacing w:after="0"/>
              <w:rPr>
                <w:rFonts w:asciiTheme="minorHAnsi" w:hAnsiTheme="minorHAnsi"/>
                <w:lang w:eastAsia="zh-CN"/>
              </w:rPr>
            </w:pPr>
            <w:r w:rsidRPr="00E030AE">
              <w:rPr>
                <w:rFonts w:asciiTheme="minorHAnsi" w:hAnsiTheme="minorHAnsi"/>
              </w:rPr>
              <w:t>Test 3</w:t>
            </w:r>
            <w:r w:rsidRPr="00E030AE">
              <w:rPr>
                <w:rFonts w:asciiTheme="minorHAnsi" w:hAnsiTheme="minorHAnsi"/>
                <w:lang w:eastAsia="zh-CN"/>
              </w:rPr>
              <w:t xml:space="preserve"> FR2 120kHz</w:t>
            </w:r>
          </w:p>
        </w:tc>
        <w:tc>
          <w:tcPr>
            <w:tcW w:w="1926" w:type="dxa"/>
          </w:tcPr>
          <w:p w:rsidR="00F10E18" w:rsidRPr="00E030AE" w:rsidRDefault="00F10E18" w:rsidP="0093778E">
            <w:pPr>
              <w:spacing w:after="0"/>
              <w:rPr>
                <w:rFonts w:asciiTheme="minorHAnsi" w:hAnsiTheme="minorHAnsi"/>
                <w:lang w:eastAsia="zh-CN"/>
              </w:rPr>
            </w:pPr>
            <w:r w:rsidRPr="00E030AE">
              <w:rPr>
                <w:rFonts w:asciiTheme="minorHAnsi" w:hAnsiTheme="minorHAnsi"/>
              </w:rPr>
              <w:t>Test 4</w:t>
            </w:r>
            <w:r w:rsidRPr="00E030AE">
              <w:rPr>
                <w:rFonts w:asciiTheme="minorHAnsi" w:hAnsiTheme="minorHAnsi"/>
                <w:lang w:eastAsia="zh-CN"/>
              </w:rPr>
              <w:t xml:space="preserve"> FR2 240kHz</w:t>
            </w:r>
          </w:p>
        </w:tc>
      </w:tr>
      <w:tr w:rsidR="00F10E18" w:rsidRPr="00F10E18" w:rsidTr="0093778E">
        <w:tc>
          <w:tcPr>
            <w:tcW w:w="1925" w:type="dxa"/>
          </w:tcPr>
          <w:p w:rsidR="00F10E18" w:rsidRPr="00E030AE" w:rsidRDefault="00F10E18" w:rsidP="0093778E">
            <w:pPr>
              <w:spacing w:after="0"/>
              <w:rPr>
                <w:rFonts w:asciiTheme="minorHAnsi" w:hAnsiTheme="minorHAnsi"/>
                <w:lang w:eastAsia="zh-CN"/>
              </w:rPr>
            </w:pPr>
            <w:r w:rsidRPr="00E030AE">
              <w:rPr>
                <w:rFonts w:asciiTheme="minorHAnsi" w:hAnsiTheme="minorHAnsi"/>
                <w:lang w:eastAsia="zh-CN"/>
              </w:rPr>
              <w:t>Ericsson</w:t>
            </w:r>
          </w:p>
        </w:tc>
        <w:tc>
          <w:tcPr>
            <w:tcW w:w="1926" w:type="dxa"/>
          </w:tcPr>
          <w:p w:rsidR="00F10E18" w:rsidRPr="00E030AE" w:rsidRDefault="00F10E18" w:rsidP="0093778E">
            <w:pPr>
              <w:spacing w:after="0"/>
              <w:rPr>
                <w:rFonts w:asciiTheme="minorHAnsi" w:hAnsiTheme="minorHAnsi"/>
              </w:rPr>
            </w:pPr>
            <w:r w:rsidRPr="00E030AE">
              <w:rPr>
                <w:rFonts w:asciiTheme="minorHAnsi" w:hAnsiTheme="minorHAnsi"/>
              </w:rPr>
              <w:t>TDL-C</w:t>
            </w:r>
          </w:p>
          <w:p w:rsidR="00F10E18" w:rsidRPr="00E030AE" w:rsidRDefault="00F10E18" w:rsidP="0093778E">
            <w:pPr>
              <w:spacing w:after="0"/>
              <w:rPr>
                <w:rFonts w:asciiTheme="minorHAnsi" w:hAnsiTheme="minorHAnsi"/>
              </w:rPr>
            </w:pPr>
            <w:r w:rsidRPr="00E030AE">
              <w:rPr>
                <w:rFonts w:asciiTheme="minorHAnsi" w:hAnsiTheme="minorHAnsi"/>
              </w:rPr>
              <w:t>RMS DS=300ns</w:t>
            </w:r>
          </w:p>
          <w:p w:rsidR="00F10E18" w:rsidRPr="00E030AE" w:rsidRDefault="00F10E18" w:rsidP="0093778E">
            <w:pPr>
              <w:spacing w:after="0"/>
              <w:rPr>
                <w:rFonts w:asciiTheme="minorHAnsi" w:hAnsiTheme="minorHAnsi"/>
              </w:rPr>
            </w:pPr>
            <w:r w:rsidRPr="00E030AE">
              <w:rPr>
                <w:rFonts w:asciiTheme="minorHAnsi" w:hAnsiTheme="minorHAnsi"/>
              </w:rPr>
              <w:t>Doppler=100Hz</w:t>
            </w:r>
          </w:p>
        </w:tc>
        <w:tc>
          <w:tcPr>
            <w:tcW w:w="1926" w:type="dxa"/>
          </w:tcPr>
          <w:p w:rsidR="00F10E18" w:rsidRPr="00E030AE" w:rsidRDefault="00F10E18" w:rsidP="0093778E">
            <w:pPr>
              <w:spacing w:after="0"/>
              <w:rPr>
                <w:rFonts w:asciiTheme="minorHAnsi" w:hAnsiTheme="minorHAnsi"/>
              </w:rPr>
            </w:pPr>
            <w:r w:rsidRPr="00E030AE">
              <w:rPr>
                <w:rFonts w:asciiTheme="minorHAnsi" w:hAnsiTheme="minorHAnsi"/>
              </w:rPr>
              <w:t>TDL-A</w:t>
            </w:r>
          </w:p>
          <w:p w:rsidR="00F10E18" w:rsidRPr="00E030AE" w:rsidRDefault="00F10E18" w:rsidP="0093778E">
            <w:pPr>
              <w:spacing w:after="0"/>
              <w:rPr>
                <w:rFonts w:asciiTheme="minorHAnsi" w:hAnsiTheme="minorHAnsi"/>
              </w:rPr>
            </w:pPr>
            <w:r w:rsidRPr="00E030AE">
              <w:rPr>
                <w:rFonts w:asciiTheme="minorHAnsi" w:hAnsiTheme="minorHAnsi"/>
              </w:rPr>
              <w:t>RMS DS=30ns,</w:t>
            </w:r>
          </w:p>
          <w:p w:rsidR="00F10E18" w:rsidRPr="00E030AE" w:rsidRDefault="00F10E18" w:rsidP="0093778E">
            <w:pPr>
              <w:spacing w:after="0"/>
              <w:rPr>
                <w:rFonts w:asciiTheme="minorHAnsi" w:hAnsiTheme="minorHAnsi"/>
              </w:rPr>
            </w:pPr>
            <w:r w:rsidRPr="00E030AE">
              <w:rPr>
                <w:rFonts w:asciiTheme="minorHAnsi" w:hAnsiTheme="minorHAnsi"/>
              </w:rPr>
              <w:t>Doppler=10Hz</w:t>
            </w:r>
          </w:p>
        </w:tc>
        <w:tc>
          <w:tcPr>
            <w:tcW w:w="1926" w:type="dxa"/>
          </w:tcPr>
          <w:p w:rsidR="00F10E18" w:rsidRPr="00E030AE" w:rsidRDefault="00F10E18" w:rsidP="0093778E">
            <w:pPr>
              <w:spacing w:after="0"/>
              <w:rPr>
                <w:rFonts w:asciiTheme="minorHAnsi" w:hAnsiTheme="minorHAnsi"/>
              </w:rPr>
            </w:pPr>
            <w:r w:rsidRPr="00E030AE">
              <w:rPr>
                <w:rFonts w:asciiTheme="minorHAnsi" w:hAnsiTheme="minorHAnsi"/>
              </w:rPr>
              <w:t>TDL-D</w:t>
            </w:r>
          </w:p>
          <w:p w:rsidR="00F10E18" w:rsidRPr="00E030AE" w:rsidRDefault="00F10E18" w:rsidP="0093778E">
            <w:pPr>
              <w:spacing w:after="0"/>
              <w:rPr>
                <w:rFonts w:asciiTheme="minorHAnsi" w:hAnsiTheme="minorHAnsi"/>
              </w:rPr>
            </w:pPr>
            <w:r w:rsidRPr="00E030AE">
              <w:rPr>
                <w:rFonts w:asciiTheme="minorHAnsi" w:hAnsiTheme="minorHAnsi"/>
              </w:rPr>
              <w:t>RMS DS=30ns</w:t>
            </w:r>
          </w:p>
          <w:p w:rsidR="00F10E18" w:rsidRPr="00E030AE" w:rsidRDefault="00F10E18" w:rsidP="0093778E">
            <w:pPr>
              <w:spacing w:after="0"/>
              <w:rPr>
                <w:rFonts w:asciiTheme="minorHAnsi" w:hAnsiTheme="minorHAnsi"/>
              </w:rPr>
            </w:pPr>
            <w:r w:rsidRPr="00E030AE">
              <w:rPr>
                <w:rFonts w:asciiTheme="minorHAnsi" w:hAnsiTheme="minorHAnsi"/>
              </w:rPr>
              <w:t>Doppler=10Hz</w:t>
            </w:r>
          </w:p>
        </w:tc>
        <w:tc>
          <w:tcPr>
            <w:tcW w:w="1926" w:type="dxa"/>
          </w:tcPr>
          <w:p w:rsidR="00F10E18" w:rsidRPr="00E030AE" w:rsidRDefault="00F10E18" w:rsidP="0093778E">
            <w:pPr>
              <w:spacing w:after="0"/>
              <w:rPr>
                <w:rFonts w:asciiTheme="minorHAnsi" w:hAnsiTheme="minorHAnsi"/>
              </w:rPr>
            </w:pPr>
            <w:r w:rsidRPr="00E030AE">
              <w:rPr>
                <w:rFonts w:asciiTheme="minorHAnsi" w:hAnsiTheme="minorHAnsi"/>
              </w:rPr>
              <w:t>TDL-E</w:t>
            </w:r>
          </w:p>
          <w:p w:rsidR="00F10E18" w:rsidRPr="00E030AE" w:rsidRDefault="00F10E18" w:rsidP="0093778E">
            <w:pPr>
              <w:spacing w:after="0"/>
              <w:rPr>
                <w:rFonts w:asciiTheme="minorHAnsi" w:hAnsiTheme="minorHAnsi"/>
              </w:rPr>
            </w:pPr>
            <w:r w:rsidRPr="00E030AE">
              <w:rPr>
                <w:rFonts w:asciiTheme="minorHAnsi" w:hAnsiTheme="minorHAnsi"/>
              </w:rPr>
              <w:t>RMS DS=30ns</w:t>
            </w:r>
          </w:p>
          <w:p w:rsidR="00F10E18" w:rsidRPr="00E030AE" w:rsidRDefault="00F10E18" w:rsidP="0093778E">
            <w:pPr>
              <w:spacing w:after="0"/>
              <w:rPr>
                <w:rFonts w:asciiTheme="minorHAnsi" w:hAnsiTheme="minorHAnsi"/>
              </w:rPr>
            </w:pPr>
            <w:r w:rsidRPr="00E030AE">
              <w:rPr>
                <w:rFonts w:asciiTheme="minorHAnsi" w:hAnsiTheme="minorHAnsi"/>
              </w:rPr>
              <w:t>Doppler=10Hz</w:t>
            </w:r>
          </w:p>
        </w:tc>
      </w:tr>
      <w:tr w:rsidR="00FA5820" w:rsidRPr="00F10E18" w:rsidTr="0093778E">
        <w:tc>
          <w:tcPr>
            <w:tcW w:w="1925" w:type="dxa"/>
          </w:tcPr>
          <w:p w:rsidR="00FA5820" w:rsidRPr="00E030AE" w:rsidRDefault="00FA5820" w:rsidP="0093778E">
            <w:pPr>
              <w:spacing w:after="0"/>
              <w:rPr>
                <w:rFonts w:asciiTheme="minorHAnsi" w:hAnsiTheme="minorHAnsi"/>
                <w:lang w:eastAsia="zh-CN"/>
              </w:rPr>
            </w:pPr>
            <w:r w:rsidRPr="00E030AE">
              <w:rPr>
                <w:rFonts w:asciiTheme="minorHAnsi" w:hAnsiTheme="minorHAnsi"/>
                <w:lang w:eastAsia="zh-CN"/>
              </w:rPr>
              <w:t>Intel</w:t>
            </w:r>
          </w:p>
        </w:tc>
        <w:tc>
          <w:tcPr>
            <w:tcW w:w="1926" w:type="dxa"/>
          </w:tcPr>
          <w:p w:rsidR="00FA5820" w:rsidRPr="00E030AE" w:rsidRDefault="00FA5820" w:rsidP="0093778E">
            <w:pPr>
              <w:overflowPunct w:val="0"/>
              <w:autoSpaceDE w:val="0"/>
              <w:autoSpaceDN w:val="0"/>
              <w:adjustRightInd w:val="0"/>
              <w:jc w:val="center"/>
              <w:textAlignment w:val="baseline"/>
              <w:rPr>
                <w:rFonts w:asciiTheme="minorHAnsi" w:hAnsiTheme="minorHAnsi"/>
                <w:lang w:eastAsia="en-GB"/>
              </w:rPr>
            </w:pPr>
            <w:r w:rsidRPr="00E030AE">
              <w:rPr>
                <w:rFonts w:asciiTheme="minorHAnsi" w:hAnsiTheme="minorHAnsi"/>
                <w:lang w:eastAsia="en-GB"/>
              </w:rPr>
              <w:t>TDL-A; 30ns;</w:t>
            </w:r>
          </w:p>
          <w:p w:rsidR="00FA5820" w:rsidRPr="00E030AE" w:rsidRDefault="00FA5820" w:rsidP="0093778E">
            <w:pPr>
              <w:overflowPunct w:val="0"/>
              <w:autoSpaceDE w:val="0"/>
              <w:autoSpaceDN w:val="0"/>
              <w:adjustRightInd w:val="0"/>
              <w:jc w:val="center"/>
              <w:textAlignment w:val="baseline"/>
              <w:rPr>
                <w:rFonts w:asciiTheme="minorHAnsi" w:hAnsiTheme="minorHAnsi"/>
                <w:lang w:eastAsia="en-GB"/>
              </w:rPr>
            </w:pPr>
            <w:r w:rsidRPr="00E030AE">
              <w:rPr>
                <w:rFonts w:asciiTheme="minorHAnsi" w:hAnsiTheme="minorHAnsi"/>
                <w:lang w:eastAsia="en-GB"/>
              </w:rPr>
              <w:t>10Hz</w:t>
            </w:r>
          </w:p>
        </w:tc>
        <w:tc>
          <w:tcPr>
            <w:tcW w:w="1926" w:type="dxa"/>
          </w:tcPr>
          <w:p w:rsidR="00FA5820" w:rsidRPr="00E030AE" w:rsidRDefault="00FA5820" w:rsidP="0093778E">
            <w:pPr>
              <w:overflowPunct w:val="0"/>
              <w:autoSpaceDE w:val="0"/>
              <w:autoSpaceDN w:val="0"/>
              <w:adjustRightInd w:val="0"/>
              <w:jc w:val="center"/>
              <w:textAlignment w:val="baseline"/>
              <w:rPr>
                <w:rFonts w:asciiTheme="minorHAnsi" w:hAnsiTheme="minorHAnsi"/>
                <w:lang w:eastAsia="en-GB"/>
              </w:rPr>
            </w:pPr>
            <w:r w:rsidRPr="00E030AE">
              <w:rPr>
                <w:rFonts w:asciiTheme="minorHAnsi" w:hAnsiTheme="minorHAnsi"/>
                <w:lang w:eastAsia="en-GB"/>
              </w:rPr>
              <w:t>TDL-C; 300ns; 100Hz</w:t>
            </w:r>
          </w:p>
        </w:tc>
        <w:tc>
          <w:tcPr>
            <w:tcW w:w="1926" w:type="dxa"/>
          </w:tcPr>
          <w:p w:rsidR="00FA5820" w:rsidRPr="00E030AE" w:rsidRDefault="00FA5820" w:rsidP="0093778E">
            <w:pPr>
              <w:overflowPunct w:val="0"/>
              <w:autoSpaceDE w:val="0"/>
              <w:autoSpaceDN w:val="0"/>
              <w:adjustRightInd w:val="0"/>
              <w:jc w:val="center"/>
              <w:textAlignment w:val="baseline"/>
              <w:rPr>
                <w:rFonts w:asciiTheme="minorHAnsi" w:hAnsiTheme="minorHAnsi"/>
                <w:lang w:eastAsia="en-GB"/>
              </w:rPr>
            </w:pPr>
            <w:r w:rsidRPr="00E030AE">
              <w:rPr>
                <w:rFonts w:asciiTheme="minorHAnsi" w:hAnsiTheme="minorHAnsi"/>
                <w:lang w:eastAsia="en-GB"/>
              </w:rPr>
              <w:t>TDL-A; 30ns;</w:t>
            </w:r>
          </w:p>
          <w:p w:rsidR="00FA5820" w:rsidRPr="00E030AE" w:rsidRDefault="00FA5820" w:rsidP="0093778E">
            <w:pPr>
              <w:overflowPunct w:val="0"/>
              <w:autoSpaceDE w:val="0"/>
              <w:autoSpaceDN w:val="0"/>
              <w:adjustRightInd w:val="0"/>
              <w:jc w:val="center"/>
              <w:textAlignment w:val="baseline"/>
              <w:rPr>
                <w:rFonts w:asciiTheme="minorHAnsi" w:hAnsiTheme="minorHAnsi"/>
                <w:lang w:eastAsia="en-GB"/>
              </w:rPr>
            </w:pPr>
            <w:r w:rsidRPr="00E030AE">
              <w:rPr>
                <w:rFonts w:asciiTheme="minorHAnsi" w:hAnsiTheme="minorHAnsi"/>
                <w:lang w:eastAsia="en-GB"/>
              </w:rPr>
              <w:t>10Hz</w:t>
            </w:r>
          </w:p>
        </w:tc>
        <w:tc>
          <w:tcPr>
            <w:tcW w:w="1926" w:type="dxa"/>
          </w:tcPr>
          <w:p w:rsidR="00FA5820" w:rsidRPr="00E030AE" w:rsidRDefault="00FA5820" w:rsidP="0093778E">
            <w:pPr>
              <w:overflowPunct w:val="0"/>
              <w:autoSpaceDE w:val="0"/>
              <w:autoSpaceDN w:val="0"/>
              <w:adjustRightInd w:val="0"/>
              <w:jc w:val="center"/>
              <w:textAlignment w:val="baseline"/>
              <w:rPr>
                <w:rFonts w:asciiTheme="minorHAnsi" w:hAnsiTheme="minorHAnsi"/>
                <w:lang w:eastAsia="en-GB"/>
              </w:rPr>
            </w:pPr>
            <w:r w:rsidRPr="00E030AE">
              <w:rPr>
                <w:rFonts w:asciiTheme="minorHAnsi" w:hAnsiTheme="minorHAnsi"/>
                <w:lang w:eastAsia="en-GB"/>
              </w:rPr>
              <w:t>TDL-A; 30ns; 10Hz</w:t>
            </w:r>
          </w:p>
        </w:tc>
      </w:tr>
      <w:tr w:rsidR="00FA5820" w:rsidRPr="00F10E18" w:rsidTr="0093778E">
        <w:tc>
          <w:tcPr>
            <w:tcW w:w="1925" w:type="dxa"/>
          </w:tcPr>
          <w:p w:rsidR="00FA5820" w:rsidRPr="00E030AE" w:rsidRDefault="00FA5820" w:rsidP="0093778E">
            <w:pPr>
              <w:spacing w:after="0"/>
              <w:rPr>
                <w:rFonts w:asciiTheme="minorHAnsi" w:hAnsiTheme="minorHAnsi"/>
                <w:lang w:eastAsia="zh-CN"/>
              </w:rPr>
            </w:pPr>
            <w:r w:rsidRPr="00E030AE">
              <w:rPr>
                <w:rFonts w:asciiTheme="minorHAnsi" w:hAnsiTheme="minorHAnsi"/>
                <w:lang w:eastAsia="zh-CN"/>
              </w:rPr>
              <w:t>Huawei</w:t>
            </w:r>
          </w:p>
        </w:tc>
        <w:tc>
          <w:tcPr>
            <w:tcW w:w="1926" w:type="dxa"/>
          </w:tcPr>
          <w:p w:rsidR="00FA5820" w:rsidRPr="00E030AE" w:rsidRDefault="00E030AE" w:rsidP="0093778E">
            <w:pPr>
              <w:overflowPunct w:val="0"/>
              <w:autoSpaceDE w:val="0"/>
              <w:autoSpaceDN w:val="0"/>
              <w:adjustRightInd w:val="0"/>
              <w:jc w:val="center"/>
              <w:textAlignment w:val="baseline"/>
              <w:rPr>
                <w:rFonts w:asciiTheme="minorHAnsi" w:hAnsiTheme="minorHAnsi"/>
                <w:lang w:eastAsia="en-GB"/>
              </w:rPr>
            </w:pPr>
            <w:r w:rsidRPr="00E030AE">
              <w:rPr>
                <w:rFonts w:asciiTheme="minorHAnsi" w:hAnsiTheme="minorHAnsi"/>
                <w:lang w:val="en-US" w:eastAsia="zh-CN"/>
              </w:rPr>
              <w:t>TDL-C, 300ns, 450Hz</w:t>
            </w:r>
          </w:p>
        </w:tc>
        <w:tc>
          <w:tcPr>
            <w:tcW w:w="1926" w:type="dxa"/>
          </w:tcPr>
          <w:p w:rsidR="00FA5820" w:rsidRPr="00E030AE" w:rsidRDefault="00E030AE" w:rsidP="0093778E">
            <w:pPr>
              <w:overflowPunct w:val="0"/>
              <w:autoSpaceDE w:val="0"/>
              <w:autoSpaceDN w:val="0"/>
              <w:adjustRightInd w:val="0"/>
              <w:jc w:val="center"/>
              <w:textAlignment w:val="baseline"/>
              <w:rPr>
                <w:rFonts w:asciiTheme="minorHAnsi" w:hAnsiTheme="minorHAnsi"/>
                <w:lang w:eastAsia="en-GB"/>
              </w:rPr>
            </w:pPr>
            <w:r w:rsidRPr="00E030AE">
              <w:rPr>
                <w:rFonts w:asciiTheme="minorHAnsi" w:hAnsiTheme="minorHAnsi"/>
                <w:lang w:val="en-US" w:eastAsia="zh-CN"/>
              </w:rPr>
              <w:t>TDL-C, 300ns, 450Hz</w:t>
            </w:r>
          </w:p>
        </w:tc>
        <w:tc>
          <w:tcPr>
            <w:tcW w:w="1926" w:type="dxa"/>
          </w:tcPr>
          <w:p w:rsidR="00FA5820" w:rsidRPr="00E030AE" w:rsidRDefault="00FA5820" w:rsidP="0093778E">
            <w:pPr>
              <w:overflowPunct w:val="0"/>
              <w:autoSpaceDE w:val="0"/>
              <w:autoSpaceDN w:val="0"/>
              <w:adjustRightInd w:val="0"/>
              <w:jc w:val="center"/>
              <w:textAlignment w:val="baseline"/>
              <w:rPr>
                <w:rFonts w:asciiTheme="minorHAnsi" w:hAnsiTheme="minorHAnsi"/>
                <w:lang w:eastAsia="en-GB"/>
              </w:rPr>
            </w:pPr>
          </w:p>
        </w:tc>
        <w:tc>
          <w:tcPr>
            <w:tcW w:w="1926" w:type="dxa"/>
          </w:tcPr>
          <w:p w:rsidR="00FA5820" w:rsidRPr="00E030AE" w:rsidRDefault="00FA5820" w:rsidP="0093778E">
            <w:pPr>
              <w:overflowPunct w:val="0"/>
              <w:autoSpaceDE w:val="0"/>
              <w:autoSpaceDN w:val="0"/>
              <w:adjustRightInd w:val="0"/>
              <w:jc w:val="center"/>
              <w:textAlignment w:val="baseline"/>
              <w:rPr>
                <w:rFonts w:asciiTheme="minorHAnsi" w:hAnsiTheme="minorHAnsi"/>
                <w:lang w:eastAsia="en-GB"/>
              </w:rPr>
            </w:pPr>
          </w:p>
        </w:tc>
      </w:tr>
      <w:tr w:rsidR="00FA1242" w:rsidRPr="00F10E18" w:rsidTr="0093778E">
        <w:tc>
          <w:tcPr>
            <w:tcW w:w="1925" w:type="dxa"/>
          </w:tcPr>
          <w:p w:rsidR="00FA1242" w:rsidRPr="00E030AE" w:rsidRDefault="00FA1242" w:rsidP="0093778E">
            <w:pPr>
              <w:spacing w:after="0"/>
              <w:rPr>
                <w:rFonts w:asciiTheme="minorHAnsi" w:hAnsiTheme="minorHAnsi"/>
                <w:lang w:eastAsia="zh-CN"/>
              </w:rPr>
            </w:pPr>
            <w:r>
              <w:rPr>
                <w:rFonts w:asciiTheme="minorHAnsi" w:hAnsiTheme="minorHAnsi" w:hint="eastAsia"/>
                <w:lang w:eastAsia="zh-CN"/>
              </w:rPr>
              <w:t>Agreements</w:t>
            </w:r>
          </w:p>
        </w:tc>
        <w:tc>
          <w:tcPr>
            <w:tcW w:w="1926" w:type="dxa"/>
          </w:tcPr>
          <w:p w:rsidR="00FA1242" w:rsidRPr="00E030AE" w:rsidRDefault="00FA1242" w:rsidP="0093778E">
            <w:pPr>
              <w:overflowPunct w:val="0"/>
              <w:autoSpaceDE w:val="0"/>
              <w:autoSpaceDN w:val="0"/>
              <w:adjustRightInd w:val="0"/>
              <w:jc w:val="center"/>
              <w:textAlignment w:val="baseline"/>
              <w:rPr>
                <w:rFonts w:asciiTheme="minorHAnsi" w:hAnsiTheme="minorHAnsi"/>
                <w:lang w:val="en-US" w:eastAsia="zh-CN"/>
              </w:rPr>
            </w:pPr>
          </w:p>
        </w:tc>
        <w:tc>
          <w:tcPr>
            <w:tcW w:w="1926" w:type="dxa"/>
          </w:tcPr>
          <w:p w:rsidR="00FA1242" w:rsidRPr="00E030AE" w:rsidRDefault="00FA1242" w:rsidP="0093778E">
            <w:pPr>
              <w:overflowPunct w:val="0"/>
              <w:autoSpaceDE w:val="0"/>
              <w:autoSpaceDN w:val="0"/>
              <w:adjustRightInd w:val="0"/>
              <w:jc w:val="center"/>
              <w:textAlignment w:val="baseline"/>
              <w:rPr>
                <w:rFonts w:asciiTheme="minorHAnsi" w:hAnsiTheme="minorHAnsi"/>
                <w:lang w:val="en-US" w:eastAsia="zh-CN"/>
              </w:rPr>
            </w:pPr>
          </w:p>
        </w:tc>
        <w:tc>
          <w:tcPr>
            <w:tcW w:w="1926" w:type="dxa"/>
          </w:tcPr>
          <w:p w:rsidR="00FA1242" w:rsidRPr="00E030AE" w:rsidRDefault="00FA1242" w:rsidP="0093778E">
            <w:pPr>
              <w:overflowPunct w:val="0"/>
              <w:autoSpaceDE w:val="0"/>
              <w:autoSpaceDN w:val="0"/>
              <w:adjustRightInd w:val="0"/>
              <w:jc w:val="center"/>
              <w:textAlignment w:val="baseline"/>
              <w:rPr>
                <w:rFonts w:asciiTheme="minorHAnsi" w:hAnsiTheme="minorHAnsi"/>
                <w:lang w:eastAsia="en-GB"/>
              </w:rPr>
            </w:pPr>
          </w:p>
        </w:tc>
        <w:tc>
          <w:tcPr>
            <w:tcW w:w="1926" w:type="dxa"/>
          </w:tcPr>
          <w:p w:rsidR="00FA1242" w:rsidRPr="00E030AE" w:rsidRDefault="00FA1242" w:rsidP="0093778E">
            <w:pPr>
              <w:overflowPunct w:val="0"/>
              <w:autoSpaceDE w:val="0"/>
              <w:autoSpaceDN w:val="0"/>
              <w:adjustRightInd w:val="0"/>
              <w:jc w:val="center"/>
              <w:textAlignment w:val="baseline"/>
              <w:rPr>
                <w:rFonts w:asciiTheme="minorHAnsi" w:hAnsiTheme="minorHAnsi"/>
                <w:lang w:eastAsia="en-GB"/>
              </w:rPr>
            </w:pPr>
          </w:p>
        </w:tc>
      </w:tr>
    </w:tbl>
    <w:p w:rsidR="00261303" w:rsidRDefault="00261303" w:rsidP="00357EC9">
      <w:pPr>
        <w:tabs>
          <w:tab w:val="left" w:pos="993"/>
          <w:tab w:val="left" w:pos="1276"/>
        </w:tabs>
        <w:spacing w:after="0"/>
        <w:jc w:val="both"/>
        <w:rPr>
          <w:rFonts w:asciiTheme="minorHAnsi" w:hAnsiTheme="minorHAnsi"/>
          <w:lang w:eastAsia="zh-CN"/>
        </w:rPr>
      </w:pPr>
    </w:p>
    <w:p w:rsidR="00304912" w:rsidRPr="00B4514B" w:rsidRDefault="00304912" w:rsidP="00357EC9">
      <w:pPr>
        <w:tabs>
          <w:tab w:val="left" w:pos="993"/>
          <w:tab w:val="left" w:pos="1276"/>
        </w:tabs>
        <w:spacing w:after="0"/>
        <w:jc w:val="both"/>
        <w:rPr>
          <w:lang w:eastAsia="zh-CN"/>
        </w:rPr>
      </w:pPr>
    </w:p>
    <w:p w:rsidR="00B90E51" w:rsidRDefault="00B90E51" w:rsidP="00B90E51">
      <w:pPr>
        <w:pStyle w:val="1"/>
        <w:rPr>
          <w:rFonts w:cs="Arial"/>
          <w:sz w:val="28"/>
          <w:szCs w:val="28"/>
          <w:lang w:eastAsia="zh-CN"/>
        </w:rPr>
      </w:pPr>
      <w:r>
        <w:rPr>
          <w:rFonts w:cs="Arial" w:hint="eastAsia"/>
          <w:sz w:val="28"/>
          <w:szCs w:val="28"/>
          <w:lang w:eastAsia="zh-CN"/>
        </w:rPr>
        <w:t>CSI (</w:t>
      </w:r>
      <w:r w:rsidR="000F78D3">
        <w:rPr>
          <w:rFonts w:cs="Arial" w:hint="eastAsia"/>
          <w:sz w:val="28"/>
          <w:szCs w:val="28"/>
          <w:lang w:eastAsia="zh-CN"/>
        </w:rPr>
        <w:t>45</w:t>
      </w:r>
      <w:r>
        <w:rPr>
          <w:rFonts w:cs="Arial" w:hint="eastAsia"/>
          <w:sz w:val="28"/>
          <w:szCs w:val="28"/>
          <w:lang w:eastAsia="zh-CN"/>
        </w:rPr>
        <w:t xml:space="preserve"> </w:t>
      </w:r>
      <w:r>
        <w:rPr>
          <w:rFonts w:cs="Arial"/>
          <w:sz w:val="28"/>
          <w:szCs w:val="28"/>
          <w:lang w:eastAsia="zh-CN"/>
        </w:rPr>
        <w:t>minutes</w:t>
      </w:r>
      <w:r>
        <w:rPr>
          <w:rFonts w:cs="Arial" w:hint="eastAsia"/>
          <w:sz w:val="28"/>
          <w:szCs w:val="28"/>
          <w:lang w:eastAsia="zh-CN"/>
        </w:rPr>
        <w:t>)</w:t>
      </w:r>
    </w:p>
    <w:p w:rsidR="00C65833" w:rsidRDefault="00C65833" w:rsidP="00C65833">
      <w:pPr>
        <w:rPr>
          <w:rFonts w:asciiTheme="minorHAnsi" w:hAnsiTheme="minorHAnsi"/>
          <w:lang w:eastAsia="zh-CN"/>
        </w:rPr>
      </w:pPr>
      <w:r w:rsidRPr="00C65833">
        <w:rPr>
          <w:rFonts w:asciiTheme="minorHAnsi" w:hAnsiTheme="minorHAnsi"/>
          <w:lang w:eastAsia="zh-CN"/>
        </w:rPr>
        <w:t>List contributions</w:t>
      </w:r>
    </w:p>
    <w:tbl>
      <w:tblPr>
        <w:tblW w:w="10697" w:type="dxa"/>
        <w:tblInd w:w="103" w:type="dxa"/>
        <w:tblLook w:val="04A0" w:firstRow="1" w:lastRow="0" w:firstColumn="1" w:lastColumn="0" w:noHBand="0" w:noVBand="1"/>
      </w:tblPr>
      <w:tblGrid>
        <w:gridCol w:w="1635"/>
        <w:gridCol w:w="6541"/>
        <w:gridCol w:w="2521"/>
      </w:tblGrid>
      <w:tr w:rsidR="006F78B8" w:rsidRPr="006F78B8" w:rsidTr="006F78B8">
        <w:trPr>
          <w:trHeight w:val="804"/>
        </w:trPr>
        <w:tc>
          <w:tcPr>
            <w:tcW w:w="1635" w:type="dxa"/>
            <w:tcBorders>
              <w:top w:val="single" w:sz="4" w:space="0" w:color="FFFFFF"/>
              <w:left w:val="single" w:sz="4" w:space="0" w:color="FFFFFF"/>
              <w:bottom w:val="single" w:sz="4" w:space="0" w:color="FFFFFF"/>
              <w:right w:val="single" w:sz="4" w:space="0" w:color="FFFFFF"/>
            </w:tcBorders>
            <w:shd w:val="clear" w:color="000000" w:fill="75B91A"/>
            <w:hideMark/>
          </w:tcPr>
          <w:p w:rsidR="006F78B8" w:rsidRPr="006F78B8" w:rsidRDefault="006F78B8" w:rsidP="006F78B8">
            <w:pPr>
              <w:spacing w:after="0"/>
              <w:jc w:val="center"/>
              <w:rPr>
                <w:rFonts w:ascii="Arial" w:eastAsia="Times New Roman" w:hAnsi="Arial" w:cs="Arial"/>
                <w:b/>
                <w:bCs/>
                <w:color w:val="FFFFFF"/>
                <w:sz w:val="18"/>
                <w:szCs w:val="18"/>
                <w:lang w:val="en-US" w:eastAsia="zh-CN"/>
              </w:rPr>
            </w:pPr>
            <w:proofErr w:type="spellStart"/>
            <w:r w:rsidRPr="006F78B8">
              <w:rPr>
                <w:rFonts w:ascii="Arial" w:eastAsia="Times New Roman" w:hAnsi="Arial" w:cs="Arial"/>
                <w:b/>
                <w:bCs/>
                <w:color w:val="FFFFFF"/>
                <w:sz w:val="18"/>
                <w:szCs w:val="18"/>
                <w:lang w:val="en-US" w:eastAsia="zh-CN"/>
              </w:rPr>
              <w:t>TDoc</w:t>
            </w:r>
            <w:proofErr w:type="spellEnd"/>
          </w:p>
        </w:tc>
        <w:tc>
          <w:tcPr>
            <w:tcW w:w="6541" w:type="dxa"/>
            <w:tcBorders>
              <w:top w:val="single" w:sz="4" w:space="0" w:color="FFFFFF"/>
              <w:left w:val="nil"/>
              <w:bottom w:val="single" w:sz="4" w:space="0" w:color="FFFFFF"/>
              <w:right w:val="single" w:sz="4" w:space="0" w:color="FFFFFF"/>
            </w:tcBorders>
            <w:shd w:val="clear" w:color="000000" w:fill="75B91A"/>
            <w:hideMark/>
          </w:tcPr>
          <w:p w:rsidR="006F78B8" w:rsidRPr="006F78B8" w:rsidRDefault="006F78B8" w:rsidP="006F78B8">
            <w:pPr>
              <w:spacing w:after="0"/>
              <w:jc w:val="center"/>
              <w:rPr>
                <w:rFonts w:ascii="Arial" w:eastAsia="Times New Roman" w:hAnsi="Arial" w:cs="Arial"/>
                <w:b/>
                <w:bCs/>
                <w:color w:val="FFFFFF"/>
                <w:sz w:val="18"/>
                <w:szCs w:val="18"/>
                <w:lang w:val="en-US" w:eastAsia="zh-CN"/>
              </w:rPr>
            </w:pPr>
            <w:r w:rsidRPr="006F78B8">
              <w:rPr>
                <w:rFonts w:ascii="Arial" w:eastAsia="Times New Roman" w:hAnsi="Arial" w:cs="Arial"/>
                <w:b/>
                <w:bCs/>
                <w:color w:val="FFFFFF"/>
                <w:sz w:val="18"/>
                <w:szCs w:val="18"/>
                <w:lang w:val="en-US" w:eastAsia="zh-CN"/>
              </w:rPr>
              <w:t>Title</w:t>
            </w:r>
          </w:p>
        </w:tc>
        <w:tc>
          <w:tcPr>
            <w:tcW w:w="2521" w:type="dxa"/>
            <w:tcBorders>
              <w:top w:val="single" w:sz="4" w:space="0" w:color="FFFFFF"/>
              <w:left w:val="nil"/>
              <w:bottom w:val="single" w:sz="4" w:space="0" w:color="FFFFFF"/>
              <w:right w:val="single" w:sz="4" w:space="0" w:color="FFFFFF"/>
            </w:tcBorders>
            <w:shd w:val="clear" w:color="000000" w:fill="75B91A"/>
            <w:hideMark/>
          </w:tcPr>
          <w:p w:rsidR="006F78B8" w:rsidRPr="006F78B8" w:rsidRDefault="006F78B8" w:rsidP="006F78B8">
            <w:pPr>
              <w:spacing w:after="0"/>
              <w:jc w:val="center"/>
              <w:rPr>
                <w:rFonts w:ascii="Arial" w:eastAsia="Times New Roman" w:hAnsi="Arial" w:cs="Arial"/>
                <w:b/>
                <w:bCs/>
                <w:color w:val="FFFFFF"/>
                <w:sz w:val="18"/>
                <w:szCs w:val="18"/>
                <w:lang w:val="en-US" w:eastAsia="zh-CN"/>
              </w:rPr>
            </w:pPr>
            <w:r w:rsidRPr="006F78B8">
              <w:rPr>
                <w:rFonts w:ascii="Arial" w:eastAsia="Times New Roman" w:hAnsi="Arial" w:cs="Arial"/>
                <w:b/>
                <w:bCs/>
                <w:color w:val="FFFFFF"/>
                <w:sz w:val="18"/>
                <w:szCs w:val="18"/>
                <w:lang w:val="en-US" w:eastAsia="zh-CN"/>
              </w:rPr>
              <w:t>Source</w:t>
            </w:r>
          </w:p>
        </w:tc>
      </w:tr>
      <w:tr w:rsidR="006F78B8" w:rsidRPr="006F78B8" w:rsidTr="006F78B8">
        <w:trPr>
          <w:trHeight w:val="402"/>
        </w:trPr>
        <w:tc>
          <w:tcPr>
            <w:tcW w:w="1635" w:type="dxa"/>
            <w:tcBorders>
              <w:top w:val="nil"/>
              <w:left w:val="single" w:sz="4" w:space="0" w:color="A6A6A6"/>
              <w:bottom w:val="single" w:sz="4" w:space="0" w:color="A6A6A6"/>
              <w:right w:val="single" w:sz="4" w:space="0" w:color="A6A6A6"/>
            </w:tcBorders>
            <w:shd w:val="clear" w:color="auto" w:fill="auto"/>
            <w:hideMark/>
          </w:tcPr>
          <w:p w:rsidR="006F78B8" w:rsidRPr="006F78B8" w:rsidRDefault="0020055E" w:rsidP="006F78B8">
            <w:pPr>
              <w:spacing w:after="0"/>
              <w:rPr>
                <w:rFonts w:ascii="Arial" w:eastAsia="Times New Roman" w:hAnsi="Arial" w:cs="Arial"/>
                <w:b/>
                <w:bCs/>
                <w:color w:val="0000FF"/>
                <w:sz w:val="16"/>
                <w:szCs w:val="16"/>
                <w:u w:val="single"/>
                <w:lang w:val="en-US" w:eastAsia="zh-CN"/>
              </w:rPr>
            </w:pPr>
            <w:hyperlink r:id="rId72" w:history="1">
              <w:r w:rsidR="006F78B8" w:rsidRPr="006F78B8">
                <w:rPr>
                  <w:rFonts w:ascii="Arial" w:eastAsia="Times New Roman" w:hAnsi="Arial" w:cs="Arial"/>
                  <w:b/>
                  <w:bCs/>
                  <w:color w:val="0000FF"/>
                  <w:sz w:val="16"/>
                  <w:szCs w:val="16"/>
                  <w:u w:val="single"/>
                  <w:lang w:val="en-US" w:eastAsia="zh-CN"/>
                </w:rPr>
                <w:t>R4-1809655</w:t>
              </w:r>
            </w:hyperlink>
          </w:p>
        </w:tc>
        <w:tc>
          <w:tcPr>
            <w:tcW w:w="654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On NR CSI reporting requirements</w:t>
            </w:r>
          </w:p>
        </w:tc>
        <w:tc>
          <w:tcPr>
            <w:tcW w:w="252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China Telecom</w:t>
            </w:r>
          </w:p>
        </w:tc>
      </w:tr>
      <w:tr w:rsidR="006F78B8" w:rsidRPr="006F78B8" w:rsidTr="006F78B8">
        <w:trPr>
          <w:trHeight w:val="402"/>
        </w:trPr>
        <w:tc>
          <w:tcPr>
            <w:tcW w:w="1635" w:type="dxa"/>
            <w:tcBorders>
              <w:top w:val="nil"/>
              <w:left w:val="single" w:sz="4" w:space="0" w:color="A6A6A6"/>
              <w:bottom w:val="single" w:sz="4" w:space="0" w:color="A6A6A6"/>
              <w:right w:val="single" w:sz="4" w:space="0" w:color="A6A6A6"/>
            </w:tcBorders>
            <w:shd w:val="clear" w:color="auto" w:fill="auto"/>
            <w:hideMark/>
          </w:tcPr>
          <w:p w:rsidR="006F78B8" w:rsidRPr="006F78B8" w:rsidRDefault="0020055E" w:rsidP="006F78B8">
            <w:pPr>
              <w:spacing w:after="0"/>
              <w:rPr>
                <w:rFonts w:ascii="Arial" w:eastAsia="Times New Roman" w:hAnsi="Arial" w:cs="Arial"/>
                <w:b/>
                <w:bCs/>
                <w:color w:val="0000FF"/>
                <w:sz w:val="16"/>
                <w:szCs w:val="16"/>
                <w:u w:val="single"/>
                <w:lang w:val="en-US" w:eastAsia="zh-CN"/>
              </w:rPr>
            </w:pPr>
            <w:hyperlink r:id="rId73" w:history="1">
              <w:r w:rsidR="006F78B8" w:rsidRPr="006F78B8">
                <w:rPr>
                  <w:rFonts w:ascii="Arial" w:eastAsia="Times New Roman" w:hAnsi="Arial" w:cs="Arial"/>
                  <w:b/>
                  <w:bCs/>
                  <w:color w:val="0000FF"/>
                  <w:sz w:val="16"/>
                  <w:szCs w:val="16"/>
                  <w:u w:val="single"/>
                  <w:lang w:val="en-US" w:eastAsia="zh-CN"/>
                </w:rPr>
                <w:t>R4-1809798</w:t>
              </w:r>
            </w:hyperlink>
          </w:p>
        </w:tc>
        <w:tc>
          <w:tcPr>
            <w:tcW w:w="654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Initial simulation results and discussion on NR CQI tests</w:t>
            </w:r>
          </w:p>
        </w:tc>
        <w:tc>
          <w:tcPr>
            <w:tcW w:w="252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Intel Corporation</w:t>
            </w:r>
          </w:p>
        </w:tc>
      </w:tr>
      <w:tr w:rsidR="006F78B8" w:rsidRPr="006F78B8" w:rsidTr="006F78B8">
        <w:trPr>
          <w:trHeight w:val="402"/>
        </w:trPr>
        <w:tc>
          <w:tcPr>
            <w:tcW w:w="1635" w:type="dxa"/>
            <w:tcBorders>
              <w:top w:val="nil"/>
              <w:left w:val="single" w:sz="4" w:space="0" w:color="A6A6A6"/>
              <w:bottom w:val="single" w:sz="4" w:space="0" w:color="A6A6A6"/>
              <w:right w:val="single" w:sz="4" w:space="0" w:color="A6A6A6"/>
            </w:tcBorders>
            <w:shd w:val="clear" w:color="auto" w:fill="auto"/>
            <w:hideMark/>
          </w:tcPr>
          <w:p w:rsidR="006F78B8" w:rsidRPr="006F78B8" w:rsidRDefault="0020055E" w:rsidP="006F78B8">
            <w:pPr>
              <w:spacing w:after="0"/>
              <w:rPr>
                <w:rFonts w:ascii="Arial" w:eastAsia="Times New Roman" w:hAnsi="Arial" w:cs="Arial"/>
                <w:b/>
                <w:bCs/>
                <w:color w:val="0000FF"/>
                <w:sz w:val="16"/>
                <w:szCs w:val="16"/>
                <w:u w:val="single"/>
                <w:lang w:val="en-US" w:eastAsia="zh-CN"/>
              </w:rPr>
            </w:pPr>
            <w:hyperlink r:id="rId74" w:history="1">
              <w:r w:rsidR="006F78B8" w:rsidRPr="006F78B8">
                <w:rPr>
                  <w:rFonts w:ascii="Arial" w:eastAsia="Times New Roman" w:hAnsi="Arial" w:cs="Arial"/>
                  <w:b/>
                  <w:bCs/>
                  <w:color w:val="0000FF"/>
                  <w:sz w:val="16"/>
                  <w:szCs w:val="16"/>
                  <w:u w:val="single"/>
                  <w:lang w:val="en-US" w:eastAsia="zh-CN"/>
                </w:rPr>
                <w:t>R4-1809799</w:t>
              </w:r>
            </w:hyperlink>
          </w:p>
        </w:tc>
        <w:tc>
          <w:tcPr>
            <w:tcW w:w="654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Initial simulation results and discussion on NR PMI tests</w:t>
            </w:r>
          </w:p>
        </w:tc>
        <w:tc>
          <w:tcPr>
            <w:tcW w:w="252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Intel Corporation</w:t>
            </w:r>
          </w:p>
        </w:tc>
      </w:tr>
      <w:tr w:rsidR="006F78B8" w:rsidRPr="006F78B8" w:rsidTr="006F78B8">
        <w:trPr>
          <w:trHeight w:val="402"/>
        </w:trPr>
        <w:tc>
          <w:tcPr>
            <w:tcW w:w="1635" w:type="dxa"/>
            <w:tcBorders>
              <w:top w:val="nil"/>
              <w:left w:val="single" w:sz="4" w:space="0" w:color="A6A6A6"/>
              <w:bottom w:val="single" w:sz="4" w:space="0" w:color="A6A6A6"/>
              <w:right w:val="single" w:sz="4" w:space="0" w:color="A6A6A6"/>
            </w:tcBorders>
            <w:shd w:val="clear" w:color="auto" w:fill="auto"/>
            <w:hideMark/>
          </w:tcPr>
          <w:p w:rsidR="006F78B8" w:rsidRPr="006F78B8" w:rsidRDefault="0020055E" w:rsidP="006F78B8">
            <w:pPr>
              <w:spacing w:after="0"/>
              <w:rPr>
                <w:rFonts w:ascii="Arial" w:eastAsia="Times New Roman" w:hAnsi="Arial" w:cs="Arial"/>
                <w:b/>
                <w:bCs/>
                <w:color w:val="0000FF"/>
                <w:sz w:val="16"/>
                <w:szCs w:val="16"/>
                <w:u w:val="single"/>
                <w:lang w:val="en-US" w:eastAsia="zh-CN"/>
              </w:rPr>
            </w:pPr>
            <w:hyperlink r:id="rId75" w:history="1">
              <w:r w:rsidR="006F78B8" w:rsidRPr="006F78B8">
                <w:rPr>
                  <w:rFonts w:ascii="Arial" w:eastAsia="Times New Roman" w:hAnsi="Arial" w:cs="Arial"/>
                  <w:b/>
                  <w:bCs/>
                  <w:color w:val="0000FF"/>
                  <w:sz w:val="16"/>
                  <w:szCs w:val="16"/>
                  <w:u w:val="single"/>
                  <w:lang w:val="en-US" w:eastAsia="zh-CN"/>
                </w:rPr>
                <w:t>R4-1809800</w:t>
              </w:r>
            </w:hyperlink>
          </w:p>
        </w:tc>
        <w:tc>
          <w:tcPr>
            <w:tcW w:w="654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Initial simulation results and discussion on NR RI tests</w:t>
            </w:r>
          </w:p>
        </w:tc>
        <w:tc>
          <w:tcPr>
            <w:tcW w:w="252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Intel Corporation</w:t>
            </w:r>
          </w:p>
        </w:tc>
      </w:tr>
      <w:tr w:rsidR="006F78B8" w:rsidRPr="006F78B8" w:rsidTr="006F78B8">
        <w:trPr>
          <w:trHeight w:val="402"/>
        </w:trPr>
        <w:tc>
          <w:tcPr>
            <w:tcW w:w="1635" w:type="dxa"/>
            <w:tcBorders>
              <w:top w:val="nil"/>
              <w:left w:val="single" w:sz="4" w:space="0" w:color="A6A6A6"/>
              <w:bottom w:val="single" w:sz="4" w:space="0" w:color="A6A6A6"/>
              <w:right w:val="single" w:sz="4" w:space="0" w:color="A6A6A6"/>
            </w:tcBorders>
            <w:shd w:val="clear" w:color="auto" w:fill="auto"/>
            <w:hideMark/>
          </w:tcPr>
          <w:p w:rsidR="006F78B8" w:rsidRPr="006F78B8" w:rsidRDefault="0020055E" w:rsidP="006F78B8">
            <w:pPr>
              <w:spacing w:after="0"/>
              <w:rPr>
                <w:rFonts w:ascii="Arial" w:eastAsia="Times New Roman" w:hAnsi="Arial" w:cs="Arial"/>
                <w:b/>
                <w:bCs/>
                <w:color w:val="0000FF"/>
                <w:sz w:val="16"/>
                <w:szCs w:val="16"/>
                <w:u w:val="single"/>
                <w:lang w:val="en-US" w:eastAsia="zh-CN"/>
              </w:rPr>
            </w:pPr>
            <w:hyperlink r:id="rId76" w:history="1">
              <w:r w:rsidR="006F78B8" w:rsidRPr="006F78B8">
                <w:rPr>
                  <w:rFonts w:ascii="Arial" w:eastAsia="Times New Roman" w:hAnsi="Arial" w:cs="Arial"/>
                  <w:b/>
                  <w:bCs/>
                  <w:color w:val="0000FF"/>
                  <w:sz w:val="16"/>
                  <w:szCs w:val="16"/>
                  <w:u w:val="single"/>
                  <w:lang w:val="en-US" w:eastAsia="zh-CN"/>
                </w:rPr>
                <w:t>R4-1809801</w:t>
              </w:r>
            </w:hyperlink>
          </w:p>
        </w:tc>
        <w:tc>
          <w:tcPr>
            <w:tcW w:w="654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WF on NR CSI feedback tests</w:t>
            </w:r>
          </w:p>
        </w:tc>
        <w:tc>
          <w:tcPr>
            <w:tcW w:w="252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Intel Corporation</w:t>
            </w:r>
          </w:p>
        </w:tc>
      </w:tr>
      <w:tr w:rsidR="006F78B8" w:rsidRPr="006F78B8" w:rsidTr="006F78B8">
        <w:trPr>
          <w:trHeight w:val="402"/>
        </w:trPr>
        <w:tc>
          <w:tcPr>
            <w:tcW w:w="1635" w:type="dxa"/>
            <w:tcBorders>
              <w:top w:val="nil"/>
              <w:left w:val="single" w:sz="4" w:space="0" w:color="A6A6A6"/>
              <w:bottom w:val="single" w:sz="4" w:space="0" w:color="A6A6A6"/>
              <w:right w:val="single" w:sz="4" w:space="0" w:color="A6A6A6"/>
            </w:tcBorders>
            <w:shd w:val="clear" w:color="auto" w:fill="auto"/>
            <w:hideMark/>
          </w:tcPr>
          <w:p w:rsidR="006F78B8" w:rsidRPr="006F78B8" w:rsidRDefault="0020055E" w:rsidP="006F78B8">
            <w:pPr>
              <w:spacing w:after="0"/>
              <w:rPr>
                <w:rFonts w:ascii="Arial" w:eastAsia="Times New Roman" w:hAnsi="Arial" w:cs="Arial"/>
                <w:b/>
                <w:bCs/>
                <w:color w:val="0000FF"/>
                <w:sz w:val="16"/>
                <w:szCs w:val="16"/>
                <w:u w:val="single"/>
                <w:lang w:val="en-US" w:eastAsia="zh-CN"/>
              </w:rPr>
            </w:pPr>
            <w:hyperlink r:id="rId77" w:history="1">
              <w:r w:rsidR="006F78B8" w:rsidRPr="006F78B8">
                <w:rPr>
                  <w:rFonts w:ascii="Arial" w:eastAsia="Times New Roman" w:hAnsi="Arial" w:cs="Arial"/>
                  <w:b/>
                  <w:bCs/>
                  <w:color w:val="0000FF"/>
                  <w:sz w:val="16"/>
                  <w:szCs w:val="16"/>
                  <w:u w:val="single"/>
                  <w:lang w:val="en-US" w:eastAsia="zh-CN"/>
                </w:rPr>
                <w:t>R4-1809966</w:t>
              </w:r>
            </w:hyperlink>
          </w:p>
        </w:tc>
        <w:tc>
          <w:tcPr>
            <w:tcW w:w="654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Over views on CSI test cases</w:t>
            </w:r>
          </w:p>
        </w:tc>
        <w:tc>
          <w:tcPr>
            <w:tcW w:w="252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Samsung</w:t>
            </w:r>
          </w:p>
        </w:tc>
      </w:tr>
      <w:tr w:rsidR="006F78B8" w:rsidRPr="006F78B8" w:rsidTr="006F78B8">
        <w:trPr>
          <w:trHeight w:val="402"/>
        </w:trPr>
        <w:tc>
          <w:tcPr>
            <w:tcW w:w="1635" w:type="dxa"/>
            <w:tcBorders>
              <w:top w:val="nil"/>
              <w:left w:val="single" w:sz="4" w:space="0" w:color="A6A6A6"/>
              <w:bottom w:val="single" w:sz="4" w:space="0" w:color="A6A6A6"/>
              <w:right w:val="single" w:sz="4" w:space="0" w:color="A6A6A6"/>
            </w:tcBorders>
            <w:shd w:val="clear" w:color="auto" w:fill="auto"/>
            <w:hideMark/>
          </w:tcPr>
          <w:p w:rsidR="006F78B8" w:rsidRPr="006F78B8" w:rsidRDefault="0020055E" w:rsidP="006F78B8">
            <w:pPr>
              <w:spacing w:after="0"/>
              <w:rPr>
                <w:rFonts w:ascii="Arial" w:eastAsia="Times New Roman" w:hAnsi="Arial" w:cs="Arial"/>
                <w:b/>
                <w:bCs/>
                <w:color w:val="0000FF"/>
                <w:sz w:val="16"/>
                <w:szCs w:val="16"/>
                <w:u w:val="single"/>
                <w:lang w:val="en-US" w:eastAsia="zh-CN"/>
              </w:rPr>
            </w:pPr>
            <w:hyperlink r:id="rId78" w:history="1">
              <w:r w:rsidR="006F78B8" w:rsidRPr="006F78B8">
                <w:rPr>
                  <w:rFonts w:ascii="Arial" w:eastAsia="Times New Roman" w:hAnsi="Arial" w:cs="Arial"/>
                  <w:b/>
                  <w:bCs/>
                  <w:color w:val="0000FF"/>
                  <w:sz w:val="16"/>
                  <w:szCs w:val="16"/>
                  <w:u w:val="single"/>
                  <w:lang w:val="en-US" w:eastAsia="zh-CN"/>
                </w:rPr>
                <w:t>R4-1809967</w:t>
              </w:r>
            </w:hyperlink>
          </w:p>
        </w:tc>
        <w:tc>
          <w:tcPr>
            <w:tcW w:w="654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Test case design for static CQI test cases</w:t>
            </w:r>
          </w:p>
        </w:tc>
        <w:tc>
          <w:tcPr>
            <w:tcW w:w="252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Samsung</w:t>
            </w:r>
          </w:p>
        </w:tc>
      </w:tr>
      <w:tr w:rsidR="006F78B8" w:rsidRPr="006F78B8" w:rsidTr="006F78B8">
        <w:trPr>
          <w:trHeight w:val="402"/>
        </w:trPr>
        <w:tc>
          <w:tcPr>
            <w:tcW w:w="1635" w:type="dxa"/>
            <w:tcBorders>
              <w:top w:val="nil"/>
              <w:left w:val="single" w:sz="4" w:space="0" w:color="A6A6A6"/>
              <w:bottom w:val="single" w:sz="4" w:space="0" w:color="A6A6A6"/>
              <w:right w:val="single" w:sz="4" w:space="0" w:color="A6A6A6"/>
            </w:tcBorders>
            <w:shd w:val="clear" w:color="auto" w:fill="auto"/>
            <w:hideMark/>
          </w:tcPr>
          <w:p w:rsidR="006F78B8" w:rsidRPr="006F78B8" w:rsidRDefault="0020055E" w:rsidP="006F78B8">
            <w:pPr>
              <w:spacing w:after="0"/>
              <w:rPr>
                <w:rFonts w:ascii="Arial" w:eastAsia="Times New Roman" w:hAnsi="Arial" w:cs="Arial"/>
                <w:b/>
                <w:bCs/>
                <w:color w:val="0000FF"/>
                <w:sz w:val="16"/>
                <w:szCs w:val="16"/>
                <w:u w:val="single"/>
                <w:lang w:val="en-US" w:eastAsia="zh-CN"/>
              </w:rPr>
            </w:pPr>
            <w:hyperlink r:id="rId79" w:history="1">
              <w:r w:rsidR="006F78B8" w:rsidRPr="006F78B8">
                <w:rPr>
                  <w:rFonts w:ascii="Arial" w:eastAsia="Times New Roman" w:hAnsi="Arial" w:cs="Arial"/>
                  <w:b/>
                  <w:bCs/>
                  <w:color w:val="0000FF"/>
                  <w:sz w:val="16"/>
                  <w:szCs w:val="16"/>
                  <w:u w:val="single"/>
                  <w:lang w:val="en-US" w:eastAsia="zh-CN"/>
                </w:rPr>
                <w:t>R4-1809968</w:t>
              </w:r>
            </w:hyperlink>
          </w:p>
        </w:tc>
        <w:tc>
          <w:tcPr>
            <w:tcW w:w="654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Test case design for fading CQI test cases</w:t>
            </w:r>
          </w:p>
        </w:tc>
        <w:tc>
          <w:tcPr>
            <w:tcW w:w="252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Samsung</w:t>
            </w:r>
          </w:p>
        </w:tc>
      </w:tr>
      <w:tr w:rsidR="006F78B8" w:rsidRPr="006F78B8" w:rsidTr="006F78B8">
        <w:trPr>
          <w:trHeight w:val="402"/>
        </w:trPr>
        <w:tc>
          <w:tcPr>
            <w:tcW w:w="1635" w:type="dxa"/>
            <w:tcBorders>
              <w:top w:val="nil"/>
              <w:left w:val="single" w:sz="4" w:space="0" w:color="A6A6A6"/>
              <w:bottom w:val="single" w:sz="4" w:space="0" w:color="A6A6A6"/>
              <w:right w:val="single" w:sz="4" w:space="0" w:color="A6A6A6"/>
            </w:tcBorders>
            <w:shd w:val="clear" w:color="auto" w:fill="auto"/>
            <w:hideMark/>
          </w:tcPr>
          <w:p w:rsidR="006F78B8" w:rsidRPr="006F78B8" w:rsidRDefault="0020055E" w:rsidP="006F78B8">
            <w:pPr>
              <w:spacing w:after="0"/>
              <w:rPr>
                <w:rFonts w:ascii="Arial" w:eastAsia="Times New Roman" w:hAnsi="Arial" w:cs="Arial"/>
                <w:b/>
                <w:bCs/>
                <w:color w:val="0000FF"/>
                <w:sz w:val="16"/>
                <w:szCs w:val="16"/>
                <w:u w:val="single"/>
                <w:lang w:val="en-US" w:eastAsia="zh-CN"/>
              </w:rPr>
            </w:pPr>
            <w:hyperlink r:id="rId80" w:history="1">
              <w:r w:rsidR="006F78B8" w:rsidRPr="006F78B8">
                <w:rPr>
                  <w:rFonts w:ascii="Arial" w:eastAsia="Times New Roman" w:hAnsi="Arial" w:cs="Arial"/>
                  <w:b/>
                  <w:bCs/>
                  <w:color w:val="0000FF"/>
                  <w:sz w:val="16"/>
                  <w:szCs w:val="16"/>
                  <w:u w:val="single"/>
                  <w:lang w:val="en-US" w:eastAsia="zh-CN"/>
                </w:rPr>
                <w:t>R4-1809969</w:t>
              </w:r>
            </w:hyperlink>
          </w:p>
        </w:tc>
        <w:tc>
          <w:tcPr>
            <w:tcW w:w="654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Test case design for PMI test cases</w:t>
            </w:r>
          </w:p>
        </w:tc>
        <w:tc>
          <w:tcPr>
            <w:tcW w:w="252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Samsung</w:t>
            </w:r>
          </w:p>
        </w:tc>
      </w:tr>
      <w:tr w:rsidR="006F78B8" w:rsidRPr="006F78B8" w:rsidTr="006F78B8">
        <w:trPr>
          <w:trHeight w:val="402"/>
        </w:trPr>
        <w:tc>
          <w:tcPr>
            <w:tcW w:w="1635" w:type="dxa"/>
            <w:tcBorders>
              <w:top w:val="nil"/>
              <w:left w:val="single" w:sz="4" w:space="0" w:color="A6A6A6"/>
              <w:bottom w:val="single" w:sz="4" w:space="0" w:color="A6A6A6"/>
              <w:right w:val="single" w:sz="4" w:space="0" w:color="A6A6A6"/>
            </w:tcBorders>
            <w:shd w:val="clear" w:color="auto" w:fill="auto"/>
            <w:hideMark/>
          </w:tcPr>
          <w:p w:rsidR="006F78B8" w:rsidRPr="006F78B8" w:rsidRDefault="0020055E" w:rsidP="006F78B8">
            <w:pPr>
              <w:spacing w:after="0"/>
              <w:rPr>
                <w:rFonts w:ascii="Arial" w:eastAsia="Times New Roman" w:hAnsi="Arial" w:cs="Arial"/>
                <w:b/>
                <w:bCs/>
                <w:color w:val="0000FF"/>
                <w:sz w:val="16"/>
                <w:szCs w:val="16"/>
                <w:u w:val="single"/>
                <w:lang w:val="en-US" w:eastAsia="zh-CN"/>
              </w:rPr>
            </w:pPr>
            <w:hyperlink r:id="rId81" w:history="1">
              <w:r w:rsidR="006F78B8" w:rsidRPr="006F78B8">
                <w:rPr>
                  <w:rFonts w:ascii="Arial" w:eastAsia="Times New Roman" w:hAnsi="Arial" w:cs="Arial"/>
                  <w:b/>
                  <w:bCs/>
                  <w:color w:val="0000FF"/>
                  <w:sz w:val="16"/>
                  <w:szCs w:val="16"/>
                  <w:u w:val="single"/>
                  <w:lang w:val="en-US" w:eastAsia="zh-CN"/>
                </w:rPr>
                <w:t>R4-1810029</w:t>
              </w:r>
            </w:hyperlink>
          </w:p>
        </w:tc>
        <w:tc>
          <w:tcPr>
            <w:tcW w:w="654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Initial CSI simulation result</w:t>
            </w:r>
          </w:p>
        </w:tc>
        <w:tc>
          <w:tcPr>
            <w:tcW w:w="252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proofErr w:type="spellStart"/>
            <w:r w:rsidRPr="006F78B8">
              <w:rPr>
                <w:rFonts w:ascii="Arial" w:eastAsia="Times New Roman" w:hAnsi="Arial" w:cs="Arial"/>
                <w:sz w:val="16"/>
                <w:szCs w:val="16"/>
                <w:lang w:val="en-US" w:eastAsia="zh-CN"/>
              </w:rPr>
              <w:t>MediaTek</w:t>
            </w:r>
            <w:proofErr w:type="spellEnd"/>
            <w:r w:rsidRPr="006F78B8">
              <w:rPr>
                <w:rFonts w:ascii="Arial" w:eastAsia="Times New Roman" w:hAnsi="Arial" w:cs="Arial"/>
                <w:sz w:val="16"/>
                <w:szCs w:val="16"/>
                <w:lang w:val="en-US" w:eastAsia="zh-CN"/>
              </w:rPr>
              <w:t xml:space="preserve"> </w:t>
            </w:r>
            <w:proofErr w:type="spellStart"/>
            <w:r w:rsidRPr="006F78B8">
              <w:rPr>
                <w:rFonts w:ascii="Arial" w:eastAsia="Times New Roman" w:hAnsi="Arial" w:cs="Arial"/>
                <w:sz w:val="16"/>
                <w:szCs w:val="16"/>
                <w:lang w:val="en-US" w:eastAsia="zh-CN"/>
              </w:rPr>
              <w:t>inc.</w:t>
            </w:r>
            <w:proofErr w:type="spellEnd"/>
          </w:p>
        </w:tc>
      </w:tr>
      <w:tr w:rsidR="006F78B8" w:rsidRPr="006F78B8" w:rsidTr="006F78B8">
        <w:trPr>
          <w:trHeight w:val="402"/>
        </w:trPr>
        <w:tc>
          <w:tcPr>
            <w:tcW w:w="1635" w:type="dxa"/>
            <w:tcBorders>
              <w:top w:val="nil"/>
              <w:left w:val="single" w:sz="4" w:space="0" w:color="A6A6A6"/>
              <w:bottom w:val="single" w:sz="4" w:space="0" w:color="A6A6A6"/>
              <w:right w:val="single" w:sz="4" w:space="0" w:color="A6A6A6"/>
            </w:tcBorders>
            <w:shd w:val="clear" w:color="auto" w:fill="auto"/>
            <w:hideMark/>
          </w:tcPr>
          <w:p w:rsidR="006F78B8" w:rsidRPr="006F78B8" w:rsidRDefault="0020055E" w:rsidP="006F78B8">
            <w:pPr>
              <w:spacing w:after="0"/>
              <w:rPr>
                <w:rFonts w:ascii="Arial" w:eastAsia="Times New Roman" w:hAnsi="Arial" w:cs="Arial"/>
                <w:b/>
                <w:bCs/>
                <w:color w:val="0000FF"/>
                <w:sz w:val="16"/>
                <w:szCs w:val="16"/>
                <w:u w:val="single"/>
                <w:lang w:val="en-US" w:eastAsia="zh-CN"/>
              </w:rPr>
            </w:pPr>
            <w:hyperlink r:id="rId82" w:history="1">
              <w:r w:rsidR="006F78B8" w:rsidRPr="006F78B8">
                <w:rPr>
                  <w:rFonts w:ascii="Arial" w:eastAsia="Times New Roman" w:hAnsi="Arial" w:cs="Arial"/>
                  <w:b/>
                  <w:bCs/>
                  <w:color w:val="0000FF"/>
                  <w:sz w:val="16"/>
                  <w:szCs w:val="16"/>
                  <w:u w:val="single"/>
                  <w:lang w:val="en-US" w:eastAsia="zh-CN"/>
                </w:rPr>
                <w:t>R4-1810102</w:t>
              </w:r>
            </w:hyperlink>
          </w:p>
        </w:tc>
        <w:tc>
          <w:tcPr>
            <w:tcW w:w="654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On CSI performance for NR downlink</w:t>
            </w:r>
          </w:p>
        </w:tc>
        <w:tc>
          <w:tcPr>
            <w:tcW w:w="252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AT&amp;T</w:t>
            </w:r>
          </w:p>
        </w:tc>
      </w:tr>
      <w:tr w:rsidR="006F78B8" w:rsidRPr="006F78B8" w:rsidTr="006F78B8">
        <w:trPr>
          <w:trHeight w:val="402"/>
        </w:trPr>
        <w:tc>
          <w:tcPr>
            <w:tcW w:w="1635" w:type="dxa"/>
            <w:tcBorders>
              <w:top w:val="nil"/>
              <w:left w:val="single" w:sz="4" w:space="0" w:color="A6A6A6"/>
              <w:bottom w:val="single" w:sz="4" w:space="0" w:color="A6A6A6"/>
              <w:right w:val="single" w:sz="4" w:space="0" w:color="A6A6A6"/>
            </w:tcBorders>
            <w:shd w:val="clear" w:color="auto" w:fill="auto"/>
            <w:hideMark/>
          </w:tcPr>
          <w:p w:rsidR="006F78B8" w:rsidRPr="006F78B8" w:rsidRDefault="0020055E" w:rsidP="006F78B8">
            <w:pPr>
              <w:spacing w:after="0"/>
              <w:rPr>
                <w:rFonts w:ascii="Arial" w:eastAsia="Times New Roman" w:hAnsi="Arial" w:cs="Arial"/>
                <w:b/>
                <w:bCs/>
                <w:color w:val="0000FF"/>
                <w:sz w:val="16"/>
                <w:szCs w:val="16"/>
                <w:u w:val="single"/>
                <w:lang w:val="en-US" w:eastAsia="zh-CN"/>
              </w:rPr>
            </w:pPr>
            <w:hyperlink r:id="rId83" w:history="1">
              <w:r w:rsidR="006F78B8" w:rsidRPr="006F78B8">
                <w:rPr>
                  <w:rFonts w:ascii="Arial" w:eastAsia="Times New Roman" w:hAnsi="Arial" w:cs="Arial"/>
                  <w:b/>
                  <w:bCs/>
                  <w:color w:val="0000FF"/>
                  <w:sz w:val="16"/>
                  <w:szCs w:val="16"/>
                  <w:u w:val="single"/>
                  <w:lang w:val="en-US" w:eastAsia="zh-CN"/>
                </w:rPr>
                <w:t>R4-1810193</w:t>
              </w:r>
            </w:hyperlink>
          </w:p>
        </w:tc>
        <w:tc>
          <w:tcPr>
            <w:tcW w:w="654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Views on UE requirements for CSI reporting</w:t>
            </w:r>
          </w:p>
        </w:tc>
        <w:tc>
          <w:tcPr>
            <w:tcW w:w="252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NTT DOCOMO, INC.</w:t>
            </w:r>
          </w:p>
        </w:tc>
      </w:tr>
      <w:tr w:rsidR="006F78B8" w:rsidRPr="006F78B8" w:rsidTr="006F78B8">
        <w:trPr>
          <w:trHeight w:val="402"/>
        </w:trPr>
        <w:tc>
          <w:tcPr>
            <w:tcW w:w="1635" w:type="dxa"/>
            <w:tcBorders>
              <w:top w:val="nil"/>
              <w:left w:val="single" w:sz="4" w:space="0" w:color="A6A6A6"/>
              <w:bottom w:val="single" w:sz="4" w:space="0" w:color="A6A6A6"/>
              <w:right w:val="single" w:sz="4" w:space="0" w:color="A6A6A6"/>
            </w:tcBorders>
            <w:shd w:val="clear" w:color="auto" w:fill="auto"/>
            <w:hideMark/>
          </w:tcPr>
          <w:p w:rsidR="006F78B8" w:rsidRPr="006F78B8" w:rsidRDefault="0020055E" w:rsidP="006F78B8">
            <w:pPr>
              <w:spacing w:after="0"/>
              <w:rPr>
                <w:rFonts w:ascii="Arial" w:eastAsia="Times New Roman" w:hAnsi="Arial" w:cs="Arial"/>
                <w:b/>
                <w:bCs/>
                <w:color w:val="0000FF"/>
                <w:sz w:val="16"/>
                <w:szCs w:val="16"/>
                <w:u w:val="single"/>
                <w:lang w:val="en-US" w:eastAsia="zh-CN"/>
              </w:rPr>
            </w:pPr>
            <w:hyperlink r:id="rId84" w:history="1">
              <w:r w:rsidR="006F78B8" w:rsidRPr="006F78B8">
                <w:rPr>
                  <w:rFonts w:ascii="Arial" w:eastAsia="Times New Roman" w:hAnsi="Arial" w:cs="Arial"/>
                  <w:b/>
                  <w:bCs/>
                  <w:color w:val="0000FF"/>
                  <w:sz w:val="16"/>
                  <w:szCs w:val="16"/>
                  <w:u w:val="single"/>
                  <w:lang w:val="en-US" w:eastAsia="zh-CN"/>
                </w:rPr>
                <w:t>R4-1810330</w:t>
              </w:r>
            </w:hyperlink>
          </w:p>
        </w:tc>
        <w:tc>
          <w:tcPr>
            <w:tcW w:w="654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Assumptions for NR CSI Reporting Tests</w:t>
            </w:r>
          </w:p>
        </w:tc>
        <w:tc>
          <w:tcPr>
            <w:tcW w:w="252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Qualcomm Europe Inc. (Spain)</w:t>
            </w:r>
          </w:p>
        </w:tc>
      </w:tr>
      <w:tr w:rsidR="006F78B8" w:rsidRPr="006F78B8" w:rsidTr="006F78B8">
        <w:trPr>
          <w:trHeight w:val="402"/>
        </w:trPr>
        <w:tc>
          <w:tcPr>
            <w:tcW w:w="1635" w:type="dxa"/>
            <w:tcBorders>
              <w:top w:val="nil"/>
              <w:left w:val="single" w:sz="4" w:space="0" w:color="A6A6A6"/>
              <w:bottom w:val="single" w:sz="4" w:space="0" w:color="A6A6A6"/>
              <w:right w:val="single" w:sz="4" w:space="0" w:color="A6A6A6"/>
            </w:tcBorders>
            <w:shd w:val="clear" w:color="auto" w:fill="auto"/>
            <w:hideMark/>
          </w:tcPr>
          <w:p w:rsidR="006F78B8" w:rsidRPr="006F78B8" w:rsidRDefault="0020055E" w:rsidP="006F78B8">
            <w:pPr>
              <w:spacing w:after="0"/>
              <w:rPr>
                <w:rFonts w:ascii="Arial" w:eastAsia="Times New Roman" w:hAnsi="Arial" w:cs="Arial"/>
                <w:b/>
                <w:bCs/>
                <w:color w:val="0000FF"/>
                <w:sz w:val="16"/>
                <w:szCs w:val="16"/>
                <w:u w:val="single"/>
                <w:lang w:val="en-US" w:eastAsia="zh-CN"/>
              </w:rPr>
            </w:pPr>
            <w:hyperlink r:id="rId85" w:history="1">
              <w:r w:rsidR="006F78B8" w:rsidRPr="006F78B8">
                <w:rPr>
                  <w:rFonts w:ascii="Arial" w:eastAsia="Times New Roman" w:hAnsi="Arial" w:cs="Arial"/>
                  <w:b/>
                  <w:bCs/>
                  <w:color w:val="0000FF"/>
                  <w:sz w:val="16"/>
                  <w:szCs w:val="16"/>
                  <w:u w:val="single"/>
                  <w:lang w:val="en-US" w:eastAsia="zh-CN"/>
                </w:rPr>
                <w:t>R4-1810374</w:t>
              </w:r>
            </w:hyperlink>
          </w:p>
        </w:tc>
        <w:tc>
          <w:tcPr>
            <w:tcW w:w="654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NR CSI Reporting Simulation Results</w:t>
            </w:r>
          </w:p>
        </w:tc>
        <w:tc>
          <w:tcPr>
            <w:tcW w:w="252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Qualcomm Europe Inc. (Spain)</w:t>
            </w:r>
          </w:p>
        </w:tc>
      </w:tr>
      <w:tr w:rsidR="006F78B8" w:rsidRPr="006F78B8" w:rsidTr="006F78B8">
        <w:trPr>
          <w:trHeight w:val="402"/>
        </w:trPr>
        <w:tc>
          <w:tcPr>
            <w:tcW w:w="1635" w:type="dxa"/>
            <w:tcBorders>
              <w:top w:val="nil"/>
              <w:left w:val="single" w:sz="4" w:space="0" w:color="A6A6A6"/>
              <w:bottom w:val="single" w:sz="4" w:space="0" w:color="A6A6A6"/>
              <w:right w:val="single" w:sz="4" w:space="0" w:color="A6A6A6"/>
            </w:tcBorders>
            <w:shd w:val="clear" w:color="auto" w:fill="auto"/>
            <w:hideMark/>
          </w:tcPr>
          <w:p w:rsidR="006F78B8" w:rsidRPr="006F78B8" w:rsidRDefault="0020055E" w:rsidP="006F78B8">
            <w:pPr>
              <w:spacing w:after="0"/>
              <w:rPr>
                <w:rFonts w:ascii="Arial" w:eastAsia="Times New Roman" w:hAnsi="Arial" w:cs="Arial"/>
                <w:b/>
                <w:bCs/>
                <w:color w:val="0000FF"/>
                <w:sz w:val="16"/>
                <w:szCs w:val="16"/>
                <w:u w:val="single"/>
                <w:lang w:val="en-US" w:eastAsia="zh-CN"/>
              </w:rPr>
            </w:pPr>
            <w:hyperlink r:id="rId86" w:history="1">
              <w:r w:rsidR="006F78B8" w:rsidRPr="006F78B8">
                <w:rPr>
                  <w:rFonts w:ascii="Arial" w:eastAsia="Times New Roman" w:hAnsi="Arial" w:cs="Arial"/>
                  <w:b/>
                  <w:bCs/>
                  <w:color w:val="0000FF"/>
                  <w:sz w:val="16"/>
                  <w:szCs w:val="16"/>
                  <w:u w:val="single"/>
                  <w:lang w:val="en-US" w:eastAsia="zh-CN"/>
                </w:rPr>
                <w:t>R4-1810957</w:t>
              </w:r>
            </w:hyperlink>
          </w:p>
        </w:tc>
        <w:tc>
          <w:tcPr>
            <w:tcW w:w="654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Simulation results for NR UE CSI tests</w:t>
            </w:r>
          </w:p>
        </w:tc>
        <w:tc>
          <w:tcPr>
            <w:tcW w:w="2521" w:type="dxa"/>
            <w:tcBorders>
              <w:top w:val="nil"/>
              <w:left w:val="nil"/>
              <w:bottom w:val="single" w:sz="4" w:space="0" w:color="A6A6A6"/>
              <w:right w:val="single" w:sz="4" w:space="0" w:color="A6A6A6"/>
            </w:tcBorders>
            <w:shd w:val="clear" w:color="auto" w:fill="auto"/>
            <w:hideMark/>
          </w:tcPr>
          <w:p w:rsidR="006F78B8" w:rsidRPr="006F78B8" w:rsidRDefault="006F78B8" w:rsidP="006F78B8">
            <w:pPr>
              <w:spacing w:after="0"/>
              <w:rPr>
                <w:rFonts w:ascii="Arial" w:eastAsia="Times New Roman" w:hAnsi="Arial" w:cs="Arial"/>
                <w:sz w:val="16"/>
                <w:szCs w:val="16"/>
                <w:lang w:val="en-US" w:eastAsia="zh-CN"/>
              </w:rPr>
            </w:pPr>
            <w:r w:rsidRPr="006F78B8">
              <w:rPr>
                <w:rFonts w:ascii="Arial" w:eastAsia="Times New Roman" w:hAnsi="Arial" w:cs="Arial"/>
                <w:sz w:val="16"/>
                <w:szCs w:val="16"/>
                <w:lang w:val="en-US" w:eastAsia="zh-CN"/>
              </w:rPr>
              <w:t>Ericsson</w:t>
            </w:r>
          </w:p>
        </w:tc>
      </w:tr>
    </w:tbl>
    <w:p w:rsidR="00C65833" w:rsidRDefault="00C65833" w:rsidP="00C65833">
      <w:pPr>
        <w:rPr>
          <w:rFonts w:asciiTheme="minorHAnsi" w:hAnsiTheme="minorHAnsi"/>
          <w:lang w:eastAsia="zh-CN"/>
        </w:rPr>
      </w:pPr>
    </w:p>
    <w:p w:rsidR="007E5C6A" w:rsidRDefault="00BB7368" w:rsidP="007E5C6A">
      <w:pPr>
        <w:tabs>
          <w:tab w:val="left" w:pos="993"/>
          <w:tab w:val="left" w:pos="1276"/>
        </w:tabs>
        <w:spacing w:after="0"/>
        <w:jc w:val="both"/>
        <w:rPr>
          <w:rFonts w:asciiTheme="minorHAnsi" w:hAnsiTheme="minorHAnsi"/>
          <w:lang w:val="en-US" w:eastAsia="zh-CN"/>
        </w:rPr>
      </w:pPr>
      <w:r>
        <w:rPr>
          <w:rFonts w:asciiTheme="minorHAnsi" w:hAnsiTheme="minorHAnsi" w:hint="eastAsia"/>
          <w:highlight w:val="yellow"/>
          <w:lang w:val="en-US" w:eastAsia="zh-CN"/>
        </w:rPr>
        <w:t xml:space="preserve">Samsung </w:t>
      </w:r>
      <w:r w:rsidR="007E5C6A" w:rsidRPr="00E030AE">
        <w:rPr>
          <w:rFonts w:asciiTheme="minorHAnsi" w:hAnsiTheme="minorHAnsi" w:hint="eastAsia"/>
          <w:highlight w:val="yellow"/>
          <w:lang w:val="en-US" w:eastAsia="zh-CN"/>
        </w:rPr>
        <w:t xml:space="preserve">to </w:t>
      </w:r>
      <w:r w:rsidR="007E5C6A" w:rsidRPr="00E030AE">
        <w:rPr>
          <w:rFonts w:asciiTheme="minorHAnsi" w:hAnsiTheme="minorHAnsi"/>
          <w:highlight w:val="yellow"/>
          <w:lang w:val="en-US" w:eastAsia="zh-CN"/>
        </w:rPr>
        <w:t>lead</w:t>
      </w:r>
      <w:r w:rsidR="007E5C6A" w:rsidRPr="00E030AE">
        <w:rPr>
          <w:rFonts w:asciiTheme="minorHAnsi" w:hAnsiTheme="minorHAnsi" w:hint="eastAsia"/>
          <w:highlight w:val="yellow"/>
          <w:lang w:val="en-US" w:eastAsia="zh-CN"/>
        </w:rPr>
        <w:t xml:space="preserve"> offline discussion for </w:t>
      </w:r>
      <w:r w:rsidR="007E5C6A">
        <w:rPr>
          <w:rFonts w:asciiTheme="minorHAnsi" w:hAnsiTheme="minorHAnsi" w:hint="eastAsia"/>
          <w:highlight w:val="yellow"/>
          <w:lang w:val="en-US" w:eastAsia="zh-CN"/>
        </w:rPr>
        <w:t>CSI</w:t>
      </w:r>
    </w:p>
    <w:p w:rsidR="00186F48" w:rsidRPr="007E5C6A" w:rsidRDefault="00186F48" w:rsidP="00C65833">
      <w:pPr>
        <w:rPr>
          <w:rFonts w:asciiTheme="minorHAnsi" w:hAnsiTheme="minorHAnsi"/>
          <w:lang w:val="en-US" w:eastAsia="zh-CN"/>
        </w:rPr>
      </w:pPr>
    </w:p>
    <w:p w:rsidR="00E52D35" w:rsidRDefault="00E52D35" w:rsidP="00357EC9">
      <w:pPr>
        <w:tabs>
          <w:tab w:val="left" w:pos="993"/>
          <w:tab w:val="left" w:pos="1276"/>
        </w:tabs>
        <w:spacing w:after="0"/>
        <w:jc w:val="both"/>
        <w:rPr>
          <w:lang w:eastAsia="zh-CN"/>
        </w:rPr>
      </w:pPr>
    </w:p>
    <w:p w:rsidR="00F17CE7" w:rsidRDefault="00CD1DB8" w:rsidP="00F17CE7">
      <w:pPr>
        <w:pStyle w:val="2"/>
        <w:tabs>
          <w:tab w:val="clear" w:pos="2420"/>
        </w:tabs>
        <w:spacing w:before="40" w:after="0" w:line="259" w:lineRule="auto"/>
        <w:ind w:left="576"/>
        <w:rPr>
          <w:lang w:eastAsia="zh-CN"/>
        </w:rPr>
      </w:pPr>
      <w:r>
        <w:rPr>
          <w:rFonts w:hint="eastAsia"/>
          <w:lang w:eastAsia="zh-CN"/>
        </w:rPr>
        <w:t>Test Scope</w:t>
      </w:r>
      <w:r w:rsidR="00BC1BBB">
        <w:rPr>
          <w:rFonts w:hint="eastAsia"/>
          <w:lang w:eastAsia="zh-CN"/>
        </w:rPr>
        <w:t xml:space="preserve"> &amp; generic configuration</w:t>
      </w:r>
    </w:p>
    <w:p w:rsidR="007E00E7" w:rsidRPr="007E00E7" w:rsidRDefault="007E00E7" w:rsidP="007E00E7">
      <w:pPr>
        <w:rPr>
          <w:lang w:eastAsia="zh-CN"/>
        </w:rPr>
      </w:pPr>
    </w:p>
    <w:p w:rsidR="00C94192" w:rsidRPr="007E00E7" w:rsidRDefault="007E00E7" w:rsidP="00C94192">
      <w:pPr>
        <w:rPr>
          <w:rFonts w:asciiTheme="minorHAnsi" w:hAnsiTheme="minorHAnsi"/>
          <w:lang w:eastAsia="zh-CN"/>
        </w:rPr>
      </w:pPr>
      <w:r w:rsidRPr="007E00E7">
        <w:rPr>
          <w:rFonts w:asciiTheme="minorHAnsi" w:hAnsiTheme="minorHAnsi"/>
          <w:lang w:eastAsia="zh-CN"/>
        </w:rPr>
        <w:t xml:space="preserve">Issue 1: </w:t>
      </w:r>
      <w:r>
        <w:rPr>
          <w:rFonts w:asciiTheme="minorHAnsi" w:hAnsiTheme="minorHAnsi" w:hint="eastAsia"/>
          <w:lang w:eastAsia="zh-CN"/>
        </w:rPr>
        <w:t xml:space="preserve"> Test scope</w:t>
      </w:r>
      <w:r w:rsidR="000633A8">
        <w:rPr>
          <w:rFonts w:asciiTheme="minorHAnsi" w:hAnsiTheme="minorHAnsi"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157"/>
      </w:tblGrid>
      <w:tr w:rsidR="00C65833" w:rsidRPr="00D21D4C" w:rsidTr="00C94192">
        <w:tc>
          <w:tcPr>
            <w:tcW w:w="1526" w:type="dxa"/>
            <w:shd w:val="clear" w:color="auto" w:fill="auto"/>
          </w:tcPr>
          <w:p w:rsidR="00C65833" w:rsidRPr="00D21D4C" w:rsidRDefault="00C65833" w:rsidP="001C03FE">
            <w:pPr>
              <w:rPr>
                <w:rFonts w:asciiTheme="minorHAnsi" w:eastAsia="Calibri" w:hAnsiTheme="minorHAnsi"/>
              </w:rPr>
            </w:pPr>
            <w:r w:rsidRPr="00D21D4C">
              <w:rPr>
                <w:rFonts w:asciiTheme="minorHAnsi" w:eastAsia="Calibri" w:hAnsiTheme="minorHAnsi"/>
              </w:rPr>
              <w:t>Company</w:t>
            </w:r>
          </w:p>
        </w:tc>
        <w:tc>
          <w:tcPr>
            <w:tcW w:w="9157" w:type="dxa"/>
            <w:shd w:val="clear" w:color="auto" w:fill="auto"/>
          </w:tcPr>
          <w:p w:rsidR="00C65833" w:rsidRPr="00D21D4C" w:rsidRDefault="00C65833" w:rsidP="001C03FE">
            <w:pPr>
              <w:rPr>
                <w:rFonts w:asciiTheme="minorHAnsi" w:eastAsia="Calibri" w:hAnsiTheme="minorHAnsi"/>
              </w:rPr>
            </w:pPr>
            <w:r w:rsidRPr="00D21D4C">
              <w:rPr>
                <w:rFonts w:asciiTheme="minorHAnsi" w:eastAsia="Calibri" w:hAnsiTheme="minorHAnsi"/>
              </w:rPr>
              <w:t>Proposals</w:t>
            </w:r>
          </w:p>
        </w:tc>
      </w:tr>
      <w:tr w:rsidR="00C65833" w:rsidRPr="00D21D4C" w:rsidTr="00C94192">
        <w:tc>
          <w:tcPr>
            <w:tcW w:w="1526" w:type="dxa"/>
            <w:shd w:val="clear" w:color="auto" w:fill="auto"/>
          </w:tcPr>
          <w:p w:rsidR="00C65833" w:rsidRPr="00D21D4C" w:rsidRDefault="00C65833" w:rsidP="001C03FE">
            <w:pPr>
              <w:rPr>
                <w:rFonts w:asciiTheme="minorHAnsi" w:eastAsia="Calibri" w:hAnsiTheme="minorHAnsi"/>
              </w:rPr>
            </w:pPr>
            <w:r w:rsidRPr="00D21D4C">
              <w:rPr>
                <w:rFonts w:asciiTheme="minorHAnsi" w:eastAsia="Calibri" w:hAnsiTheme="minorHAnsi"/>
              </w:rPr>
              <w:t xml:space="preserve">Samsung </w:t>
            </w:r>
          </w:p>
        </w:tc>
        <w:tc>
          <w:tcPr>
            <w:tcW w:w="9157" w:type="dxa"/>
            <w:shd w:val="clear" w:color="auto" w:fill="auto"/>
          </w:tcPr>
          <w:p w:rsidR="00155039" w:rsidRPr="00D21D4C" w:rsidRDefault="00155039" w:rsidP="00155039">
            <w:pPr>
              <w:rPr>
                <w:rFonts w:asciiTheme="minorHAnsi" w:hAnsiTheme="minorHAnsi"/>
              </w:rPr>
            </w:pPr>
            <w:r w:rsidRPr="00D21D4C">
              <w:rPr>
                <w:rFonts w:asciiTheme="minorHAnsi" w:hAnsiTheme="minorHAnsi"/>
              </w:rPr>
              <w:t>Proposal1: Introduce CSI test case(s) covering SP CSI-RS resources with 2</w:t>
            </w:r>
            <w:r w:rsidRPr="00D21D4C">
              <w:rPr>
                <w:rFonts w:asciiTheme="minorHAnsi" w:hAnsiTheme="minorHAnsi"/>
                <w:vertAlign w:val="superscript"/>
              </w:rPr>
              <w:t>nd</w:t>
            </w:r>
            <w:r w:rsidRPr="00D21D4C">
              <w:rPr>
                <w:rFonts w:asciiTheme="minorHAnsi" w:hAnsiTheme="minorHAnsi"/>
              </w:rPr>
              <w:t xml:space="preserve"> priority in Rel-15. For CSI reporting type only focused on aperiodic and periodic CSI reporting in Rel-15.</w:t>
            </w:r>
          </w:p>
          <w:p w:rsidR="00C65833" w:rsidRPr="00D21D4C" w:rsidRDefault="00155039" w:rsidP="00612AD2">
            <w:pPr>
              <w:rPr>
                <w:rFonts w:asciiTheme="minorHAnsi" w:hAnsiTheme="minorHAnsi"/>
                <w:lang w:eastAsia="zh-CN"/>
              </w:rPr>
            </w:pPr>
            <w:r w:rsidRPr="00D21D4C">
              <w:rPr>
                <w:rFonts w:asciiTheme="minorHAnsi" w:hAnsiTheme="minorHAnsi"/>
              </w:rPr>
              <w:t>P2: Introduce both CRI/CSI test case and CRI/L1-RSRP test cases in Rel-15.</w:t>
            </w:r>
          </w:p>
        </w:tc>
      </w:tr>
      <w:tr w:rsidR="00C65833" w:rsidRPr="00D21D4C" w:rsidTr="00155039">
        <w:trPr>
          <w:trHeight w:val="594"/>
        </w:trPr>
        <w:tc>
          <w:tcPr>
            <w:tcW w:w="1526" w:type="dxa"/>
            <w:shd w:val="clear" w:color="auto" w:fill="auto"/>
          </w:tcPr>
          <w:p w:rsidR="00C65833" w:rsidRPr="00D21D4C" w:rsidRDefault="00155039" w:rsidP="001C03FE">
            <w:pPr>
              <w:rPr>
                <w:rFonts w:asciiTheme="minorHAnsi" w:eastAsiaTheme="minorEastAsia" w:hAnsiTheme="minorHAnsi"/>
                <w:lang w:eastAsia="zh-CN"/>
              </w:rPr>
            </w:pPr>
            <w:r w:rsidRPr="00D21D4C">
              <w:rPr>
                <w:rFonts w:asciiTheme="minorHAnsi" w:eastAsiaTheme="minorEastAsia" w:hAnsiTheme="minorHAnsi"/>
                <w:lang w:eastAsia="zh-CN"/>
              </w:rPr>
              <w:t>China Telecomm</w:t>
            </w:r>
          </w:p>
        </w:tc>
        <w:tc>
          <w:tcPr>
            <w:tcW w:w="9157" w:type="dxa"/>
            <w:shd w:val="clear" w:color="auto" w:fill="auto"/>
          </w:tcPr>
          <w:p w:rsidR="00155039" w:rsidRPr="00D21D4C" w:rsidRDefault="00155039" w:rsidP="00155039">
            <w:pPr>
              <w:pStyle w:val="af1"/>
              <w:tabs>
                <w:tab w:val="left" w:pos="5103"/>
              </w:tabs>
              <w:snapToGrid w:val="0"/>
              <w:rPr>
                <w:rFonts w:asciiTheme="minorHAnsi" w:hAnsiTheme="minorHAnsi"/>
                <w:i/>
                <w:sz w:val="20"/>
                <w:szCs w:val="20"/>
                <w:lang w:eastAsia="zh-CN"/>
              </w:rPr>
            </w:pPr>
            <w:r w:rsidRPr="00D21D4C">
              <w:rPr>
                <w:rFonts w:asciiTheme="minorHAnsi" w:hAnsiTheme="minorHAnsi"/>
                <w:i/>
                <w:sz w:val="20"/>
                <w:szCs w:val="20"/>
                <w:u w:val="single"/>
                <w:lang w:eastAsia="zh-CN"/>
              </w:rPr>
              <w:t>Proposal 1</w:t>
            </w:r>
            <w:r w:rsidRPr="00D21D4C">
              <w:rPr>
                <w:rFonts w:asciiTheme="minorHAnsi" w:hAnsiTheme="minorHAnsi"/>
                <w:i/>
                <w:sz w:val="20"/>
                <w:szCs w:val="20"/>
                <w:lang w:eastAsia="zh-CN"/>
              </w:rPr>
              <w:t>: Consider CRI + CQI/RI test cases for FR1 FDD and FR2 TDD.</w:t>
            </w:r>
          </w:p>
          <w:p w:rsidR="00C65833" w:rsidRPr="00D21D4C" w:rsidRDefault="00155039" w:rsidP="00155039">
            <w:pPr>
              <w:pStyle w:val="af1"/>
              <w:tabs>
                <w:tab w:val="left" w:pos="5103"/>
              </w:tabs>
              <w:snapToGrid w:val="0"/>
              <w:rPr>
                <w:rFonts w:asciiTheme="minorHAnsi" w:hAnsiTheme="minorHAnsi"/>
                <w:i/>
                <w:sz w:val="20"/>
                <w:szCs w:val="20"/>
                <w:lang w:eastAsia="zh-CN"/>
              </w:rPr>
            </w:pPr>
            <w:r w:rsidRPr="00D21D4C">
              <w:rPr>
                <w:rFonts w:asciiTheme="minorHAnsi" w:hAnsiTheme="minorHAnsi"/>
                <w:i/>
                <w:sz w:val="20"/>
                <w:szCs w:val="20"/>
                <w:u w:val="single"/>
                <w:lang w:eastAsia="zh-CN"/>
              </w:rPr>
              <w:t>Proposal 2</w:t>
            </w:r>
            <w:r w:rsidRPr="00D21D4C">
              <w:rPr>
                <w:rFonts w:asciiTheme="minorHAnsi" w:hAnsiTheme="minorHAnsi"/>
                <w:i/>
                <w:sz w:val="20"/>
                <w:szCs w:val="20"/>
                <w:lang w:eastAsia="zh-CN"/>
              </w:rPr>
              <w:t>: Consider sub-band CQI reporting, and reuse LTE test metric for sub-band CQI reporting as a starting point.</w:t>
            </w:r>
          </w:p>
        </w:tc>
      </w:tr>
      <w:tr w:rsidR="00C65833" w:rsidRPr="00D21D4C" w:rsidTr="00C94192">
        <w:tc>
          <w:tcPr>
            <w:tcW w:w="1526" w:type="dxa"/>
            <w:shd w:val="clear" w:color="auto" w:fill="auto"/>
          </w:tcPr>
          <w:p w:rsidR="00C65833" w:rsidRPr="00D21D4C" w:rsidRDefault="00C94192" w:rsidP="001C03FE">
            <w:pPr>
              <w:rPr>
                <w:rFonts w:asciiTheme="minorHAnsi" w:eastAsiaTheme="minorEastAsia" w:hAnsiTheme="minorHAnsi"/>
                <w:lang w:eastAsia="zh-CN"/>
              </w:rPr>
            </w:pPr>
            <w:r w:rsidRPr="00D21D4C">
              <w:rPr>
                <w:rFonts w:asciiTheme="minorHAnsi" w:eastAsiaTheme="minorEastAsia" w:hAnsiTheme="minorHAnsi"/>
                <w:lang w:eastAsia="zh-CN"/>
              </w:rPr>
              <w:t>AT&amp;T</w:t>
            </w:r>
          </w:p>
        </w:tc>
        <w:tc>
          <w:tcPr>
            <w:tcW w:w="9157" w:type="dxa"/>
            <w:shd w:val="clear" w:color="auto" w:fill="auto"/>
          </w:tcPr>
          <w:p w:rsidR="00C65833" w:rsidRPr="00D21D4C" w:rsidRDefault="00155039" w:rsidP="00C94192">
            <w:pPr>
              <w:jc w:val="both"/>
              <w:rPr>
                <w:rFonts w:asciiTheme="minorHAnsi" w:hAnsiTheme="minorHAnsi"/>
                <w:lang w:eastAsia="zh-CN"/>
              </w:rPr>
            </w:pPr>
            <w:r w:rsidRPr="00D21D4C">
              <w:rPr>
                <w:rFonts w:asciiTheme="minorHAnsi" w:hAnsiTheme="minorHAnsi"/>
              </w:rPr>
              <w:t xml:space="preserve">Proposal 1: RAN4 should define CSI reporting requirements for CQI, PMI, RI, CRI, LI and L1-RSRP </w:t>
            </w:r>
          </w:p>
        </w:tc>
      </w:tr>
    </w:tbl>
    <w:p w:rsidR="00AD1851" w:rsidRPr="00F32B7F" w:rsidRDefault="00F32B7F" w:rsidP="00AD1851">
      <w:pPr>
        <w:rPr>
          <w:rFonts w:asciiTheme="minorHAnsi" w:hAnsiTheme="minorHAnsi"/>
          <w:lang w:eastAsia="zh-CN"/>
        </w:rPr>
      </w:pPr>
      <w:r w:rsidRPr="00F32B7F">
        <w:rPr>
          <w:rFonts w:asciiTheme="minorHAnsi" w:hAnsiTheme="minorHAnsi"/>
          <w:lang w:eastAsia="zh-CN"/>
        </w:rPr>
        <w:t xml:space="preserve">Previous RAN4 agreements: </w:t>
      </w:r>
    </w:p>
    <w:p w:rsidR="00435EFA" w:rsidRPr="00335BD9" w:rsidRDefault="00435EFA" w:rsidP="00022525">
      <w:pPr>
        <w:numPr>
          <w:ilvl w:val="1"/>
          <w:numId w:val="27"/>
        </w:numPr>
        <w:tabs>
          <w:tab w:val="clear" w:pos="1440"/>
          <w:tab w:val="num" w:pos="360"/>
        </w:tabs>
        <w:ind w:left="360"/>
        <w:rPr>
          <w:rFonts w:asciiTheme="minorHAnsi" w:hAnsiTheme="minorHAnsi"/>
          <w:highlight w:val="green"/>
          <w:lang w:val="en-US" w:eastAsia="zh-CN"/>
        </w:rPr>
      </w:pPr>
      <w:r w:rsidRPr="00335BD9">
        <w:rPr>
          <w:rFonts w:asciiTheme="minorHAnsi" w:hAnsiTheme="minorHAnsi"/>
          <w:highlight w:val="green"/>
          <w:lang w:eastAsia="zh-CN"/>
        </w:rPr>
        <w:t>Overall Test Configuration &amp; Scope</w:t>
      </w:r>
    </w:p>
    <w:p w:rsidR="00435EFA" w:rsidRPr="00335BD9" w:rsidRDefault="00435EFA" w:rsidP="00022525">
      <w:pPr>
        <w:numPr>
          <w:ilvl w:val="2"/>
          <w:numId w:val="27"/>
        </w:numPr>
        <w:ind w:left="1080"/>
        <w:rPr>
          <w:rFonts w:asciiTheme="minorHAnsi" w:hAnsiTheme="minorHAnsi"/>
          <w:highlight w:val="green"/>
          <w:lang w:val="en-US" w:eastAsia="zh-CN"/>
        </w:rPr>
      </w:pPr>
      <w:r w:rsidRPr="00335BD9">
        <w:rPr>
          <w:rFonts w:asciiTheme="minorHAnsi" w:hAnsiTheme="minorHAnsi"/>
          <w:highlight w:val="green"/>
          <w:lang w:eastAsia="zh-CN"/>
        </w:rPr>
        <w:t>First priority focused on:</w:t>
      </w:r>
    </w:p>
    <w:p w:rsidR="00435EFA" w:rsidRPr="00335BD9" w:rsidRDefault="00435EFA" w:rsidP="00022525">
      <w:pPr>
        <w:numPr>
          <w:ilvl w:val="3"/>
          <w:numId w:val="27"/>
        </w:numPr>
        <w:ind w:left="1800"/>
        <w:rPr>
          <w:rFonts w:asciiTheme="minorHAnsi" w:hAnsiTheme="minorHAnsi"/>
          <w:highlight w:val="green"/>
          <w:lang w:val="en-US" w:eastAsia="zh-CN"/>
        </w:rPr>
      </w:pPr>
      <w:r w:rsidRPr="00335BD9">
        <w:rPr>
          <w:rFonts w:asciiTheme="minorHAnsi" w:hAnsiTheme="minorHAnsi"/>
          <w:highlight w:val="green"/>
          <w:lang w:eastAsia="zh-CN"/>
        </w:rPr>
        <w:t>NZP CSI-RS for channel measurement</w:t>
      </w:r>
      <w:r w:rsidRPr="00335BD9">
        <w:rPr>
          <w:rFonts w:asciiTheme="minorHAnsi" w:hAnsiTheme="minorHAnsi"/>
          <w:highlight w:val="green"/>
          <w:lang w:eastAsia="zh-CN"/>
        </w:rPr>
        <w:br/>
        <w:t>CSI-IM for interference measurement</w:t>
      </w:r>
    </w:p>
    <w:p w:rsidR="00435EFA" w:rsidRPr="00335BD9" w:rsidRDefault="00435EFA" w:rsidP="00022525">
      <w:pPr>
        <w:numPr>
          <w:ilvl w:val="3"/>
          <w:numId w:val="27"/>
        </w:numPr>
        <w:ind w:left="1800"/>
        <w:rPr>
          <w:rFonts w:asciiTheme="minorHAnsi" w:hAnsiTheme="minorHAnsi"/>
          <w:highlight w:val="green"/>
          <w:lang w:val="en-US" w:eastAsia="zh-CN"/>
        </w:rPr>
      </w:pPr>
      <w:r w:rsidRPr="00335BD9">
        <w:rPr>
          <w:rFonts w:asciiTheme="minorHAnsi" w:hAnsiTheme="minorHAnsi"/>
          <w:highlight w:val="green"/>
          <w:lang w:eastAsia="zh-CN"/>
        </w:rPr>
        <w:t>CSI report types: periodic CSI report and aperiodic CSI report</w:t>
      </w:r>
    </w:p>
    <w:p w:rsidR="00435EFA" w:rsidRPr="00335BD9" w:rsidRDefault="00435EFA" w:rsidP="00022525">
      <w:pPr>
        <w:numPr>
          <w:ilvl w:val="3"/>
          <w:numId w:val="27"/>
        </w:numPr>
        <w:ind w:left="1800"/>
        <w:rPr>
          <w:rFonts w:asciiTheme="minorHAnsi" w:hAnsiTheme="minorHAnsi"/>
          <w:highlight w:val="green"/>
          <w:lang w:val="en-US" w:eastAsia="zh-CN"/>
        </w:rPr>
      </w:pPr>
      <w:r w:rsidRPr="00335BD9">
        <w:rPr>
          <w:rFonts w:asciiTheme="minorHAnsi" w:hAnsiTheme="minorHAnsi"/>
          <w:highlight w:val="green"/>
          <w:lang w:eastAsia="zh-CN"/>
        </w:rPr>
        <w:t xml:space="preserve">CSI-RS resources types: periodic and aperiodic </w:t>
      </w:r>
    </w:p>
    <w:p w:rsidR="00435EFA" w:rsidRPr="00335BD9" w:rsidRDefault="00435EFA" w:rsidP="00022525">
      <w:pPr>
        <w:numPr>
          <w:ilvl w:val="2"/>
          <w:numId w:val="27"/>
        </w:numPr>
        <w:ind w:left="1080"/>
        <w:rPr>
          <w:rFonts w:asciiTheme="minorHAnsi" w:hAnsiTheme="minorHAnsi"/>
          <w:highlight w:val="green"/>
          <w:lang w:val="en-US" w:eastAsia="zh-CN"/>
        </w:rPr>
      </w:pPr>
      <w:r w:rsidRPr="00335BD9">
        <w:rPr>
          <w:rFonts w:asciiTheme="minorHAnsi" w:hAnsiTheme="minorHAnsi"/>
          <w:highlight w:val="green"/>
          <w:lang w:eastAsia="zh-CN"/>
        </w:rPr>
        <w:t>Rel-15 only focused on Type 1 single panel codebook</w:t>
      </w:r>
    </w:p>
    <w:p w:rsidR="00435EFA" w:rsidRPr="00335BD9" w:rsidRDefault="00435EFA" w:rsidP="00022525">
      <w:pPr>
        <w:numPr>
          <w:ilvl w:val="1"/>
          <w:numId w:val="28"/>
        </w:numPr>
        <w:ind w:left="360"/>
        <w:rPr>
          <w:rFonts w:asciiTheme="minorHAnsi" w:hAnsiTheme="minorHAnsi"/>
          <w:highlight w:val="green"/>
          <w:lang w:val="en-US" w:eastAsia="zh-CN"/>
        </w:rPr>
      </w:pPr>
      <w:r w:rsidRPr="00335BD9">
        <w:rPr>
          <w:rFonts w:asciiTheme="minorHAnsi" w:hAnsiTheme="minorHAnsi"/>
          <w:highlight w:val="green"/>
          <w:lang w:eastAsia="zh-CN"/>
        </w:rPr>
        <w:t xml:space="preserve">Rel-15 focused on 1 NZP CSI-RS resource and 1 CSI-IM resource configuration for CSI report. CSI-IM used for interference measurement. </w:t>
      </w:r>
    </w:p>
    <w:p w:rsidR="00435EFA" w:rsidRPr="00335BD9" w:rsidRDefault="00435EFA" w:rsidP="00022525">
      <w:pPr>
        <w:numPr>
          <w:ilvl w:val="1"/>
          <w:numId w:val="28"/>
        </w:numPr>
        <w:ind w:left="360"/>
        <w:rPr>
          <w:rFonts w:asciiTheme="minorHAnsi" w:hAnsiTheme="minorHAnsi"/>
          <w:highlight w:val="green"/>
          <w:lang w:val="en-US" w:eastAsia="zh-CN"/>
        </w:rPr>
      </w:pPr>
      <w:r w:rsidRPr="00335BD9">
        <w:rPr>
          <w:rFonts w:asciiTheme="minorHAnsi" w:hAnsiTheme="minorHAnsi"/>
          <w:highlight w:val="green"/>
          <w:lang w:eastAsia="zh-CN"/>
        </w:rPr>
        <w:t>Rel-15 focused on single BWP/CC with 1 CSI reporting configured</w:t>
      </w:r>
    </w:p>
    <w:p w:rsidR="00435EFA" w:rsidRPr="00335BD9" w:rsidRDefault="00435EFA" w:rsidP="00022525">
      <w:pPr>
        <w:numPr>
          <w:ilvl w:val="1"/>
          <w:numId w:val="28"/>
        </w:numPr>
        <w:ind w:left="360"/>
        <w:rPr>
          <w:rFonts w:asciiTheme="minorHAnsi" w:hAnsiTheme="minorHAnsi"/>
          <w:highlight w:val="green"/>
          <w:lang w:val="en-US" w:eastAsia="zh-CN"/>
        </w:rPr>
      </w:pPr>
      <w:r w:rsidRPr="00335BD9">
        <w:rPr>
          <w:rFonts w:asciiTheme="minorHAnsi" w:hAnsiTheme="minorHAnsi"/>
          <w:highlight w:val="green"/>
          <w:lang w:val="en-US" w:eastAsia="zh-CN"/>
        </w:rPr>
        <w:t xml:space="preserve">FFS whether to introduce </w:t>
      </w:r>
      <w:r w:rsidRPr="00335BD9">
        <w:rPr>
          <w:rFonts w:asciiTheme="minorHAnsi" w:hAnsiTheme="minorHAnsi"/>
          <w:highlight w:val="green"/>
          <w:lang w:eastAsia="zh-CN"/>
        </w:rPr>
        <w:t>CSI test cases for semi-persistent CSI reporting type</w:t>
      </w:r>
    </w:p>
    <w:p w:rsidR="00435EFA" w:rsidRPr="00335BD9" w:rsidRDefault="00435EFA" w:rsidP="00022525">
      <w:pPr>
        <w:numPr>
          <w:ilvl w:val="1"/>
          <w:numId w:val="28"/>
        </w:numPr>
        <w:ind w:left="360"/>
        <w:rPr>
          <w:rFonts w:asciiTheme="minorHAnsi" w:hAnsiTheme="minorHAnsi"/>
          <w:highlight w:val="green"/>
          <w:lang w:val="en-US" w:eastAsia="zh-CN"/>
        </w:rPr>
      </w:pPr>
      <w:r w:rsidRPr="00335BD9">
        <w:rPr>
          <w:rFonts w:asciiTheme="minorHAnsi" w:hAnsiTheme="minorHAnsi"/>
          <w:highlight w:val="green"/>
          <w:lang w:eastAsia="zh-CN"/>
        </w:rPr>
        <w:t>FFS whether  to introduce CSI test cases for semi-persistent NZP CSI-RS resource</w:t>
      </w:r>
    </w:p>
    <w:p w:rsidR="00435EFA" w:rsidRPr="00335BD9" w:rsidRDefault="00435EFA" w:rsidP="00022525">
      <w:pPr>
        <w:numPr>
          <w:ilvl w:val="1"/>
          <w:numId w:val="28"/>
        </w:numPr>
        <w:ind w:left="360"/>
        <w:rPr>
          <w:rFonts w:asciiTheme="minorHAnsi" w:hAnsiTheme="minorHAnsi"/>
          <w:highlight w:val="green"/>
          <w:lang w:val="en-US" w:eastAsia="zh-CN"/>
        </w:rPr>
      </w:pPr>
      <w:r w:rsidRPr="00335BD9">
        <w:rPr>
          <w:rFonts w:asciiTheme="minorHAnsi" w:hAnsiTheme="minorHAnsi"/>
          <w:highlight w:val="green"/>
          <w:lang w:eastAsia="zh-CN"/>
        </w:rPr>
        <w:t>FFS whether to introduce CSI test cases for CRI/CSI reporting</w:t>
      </w:r>
    </w:p>
    <w:p w:rsidR="00F32B7F" w:rsidRPr="00335BD9" w:rsidRDefault="00435EFA" w:rsidP="00022525">
      <w:pPr>
        <w:numPr>
          <w:ilvl w:val="1"/>
          <w:numId w:val="28"/>
        </w:numPr>
        <w:ind w:left="360"/>
        <w:rPr>
          <w:rFonts w:asciiTheme="minorHAnsi" w:hAnsiTheme="minorHAnsi"/>
          <w:highlight w:val="green"/>
          <w:lang w:val="en-US" w:eastAsia="zh-CN"/>
        </w:rPr>
      </w:pPr>
      <w:r w:rsidRPr="00335BD9">
        <w:rPr>
          <w:rFonts w:asciiTheme="minorHAnsi" w:hAnsiTheme="minorHAnsi"/>
          <w:highlight w:val="green"/>
          <w:lang w:eastAsia="zh-CN"/>
        </w:rPr>
        <w:t xml:space="preserve">FFS whether to introduce CSI test cases for CRI/L1-RSRP reporting </w:t>
      </w:r>
    </w:p>
    <w:p w:rsidR="007E00E7" w:rsidRDefault="00F32B7F" w:rsidP="007E00E7">
      <w:pPr>
        <w:rPr>
          <w:rFonts w:asciiTheme="minorHAnsi" w:hAnsiTheme="minorHAnsi"/>
          <w:lang w:eastAsia="zh-CN"/>
        </w:rPr>
      </w:pPr>
      <w:r>
        <w:rPr>
          <w:rFonts w:asciiTheme="minorHAnsi" w:hAnsiTheme="minorHAnsi" w:hint="eastAsia"/>
          <w:lang w:eastAsia="zh-CN"/>
        </w:rPr>
        <w:t xml:space="preserve">Q1: </w:t>
      </w:r>
      <w:r>
        <w:rPr>
          <w:rFonts w:asciiTheme="minorHAnsi" w:hAnsiTheme="minorHAnsi"/>
          <w:lang w:eastAsia="zh-CN"/>
        </w:rPr>
        <w:t>Necessity</w:t>
      </w:r>
      <w:r w:rsidR="00D21D4C">
        <w:rPr>
          <w:rFonts w:asciiTheme="minorHAnsi" w:hAnsiTheme="minorHAnsi" w:hint="eastAsia"/>
          <w:lang w:eastAsia="zh-CN"/>
        </w:rPr>
        <w:t xml:space="preserve"> of CRI/CSI test cases?</w:t>
      </w:r>
    </w:p>
    <w:p w:rsidR="00D21D4C" w:rsidRDefault="00D21D4C" w:rsidP="00022525">
      <w:pPr>
        <w:pStyle w:val="af4"/>
        <w:numPr>
          <w:ilvl w:val="0"/>
          <w:numId w:val="24"/>
        </w:numPr>
        <w:ind w:firstLineChars="0"/>
        <w:rPr>
          <w:rFonts w:asciiTheme="minorHAnsi" w:hAnsiTheme="minorHAnsi"/>
          <w:lang w:eastAsia="zh-CN"/>
        </w:rPr>
      </w:pPr>
      <w:r>
        <w:rPr>
          <w:rFonts w:asciiTheme="minorHAnsi" w:hAnsiTheme="minorHAnsi" w:hint="eastAsia"/>
          <w:lang w:eastAsia="zh-CN"/>
        </w:rPr>
        <w:t>Option 1: CRI +PMI test cases similar as LTE CRI test cases</w:t>
      </w:r>
    </w:p>
    <w:p w:rsidR="00D21D4C" w:rsidRDefault="00D21D4C" w:rsidP="00022525">
      <w:pPr>
        <w:pStyle w:val="af4"/>
        <w:numPr>
          <w:ilvl w:val="0"/>
          <w:numId w:val="24"/>
        </w:numPr>
        <w:ind w:firstLineChars="0"/>
        <w:rPr>
          <w:rFonts w:asciiTheme="minorHAnsi" w:hAnsiTheme="minorHAnsi"/>
          <w:lang w:eastAsia="zh-CN"/>
        </w:rPr>
      </w:pPr>
      <w:r>
        <w:rPr>
          <w:rFonts w:asciiTheme="minorHAnsi" w:hAnsiTheme="minorHAnsi" w:hint="eastAsia"/>
          <w:lang w:eastAsia="zh-CN"/>
        </w:rPr>
        <w:t>Option 2: CRI +CQI without PMI reporting</w:t>
      </w:r>
    </w:p>
    <w:p w:rsidR="00D21D4C" w:rsidRDefault="00D21D4C" w:rsidP="00022525">
      <w:pPr>
        <w:pStyle w:val="af4"/>
        <w:numPr>
          <w:ilvl w:val="0"/>
          <w:numId w:val="24"/>
        </w:numPr>
        <w:ind w:firstLineChars="0"/>
        <w:rPr>
          <w:rFonts w:asciiTheme="minorHAnsi" w:hAnsiTheme="minorHAnsi"/>
          <w:lang w:eastAsia="zh-CN"/>
        </w:rPr>
      </w:pPr>
      <w:r w:rsidRPr="00FB3EEE">
        <w:rPr>
          <w:rFonts w:asciiTheme="minorHAnsi" w:hAnsiTheme="minorHAnsi" w:hint="eastAsia"/>
          <w:lang w:eastAsia="zh-CN"/>
        </w:rPr>
        <w:lastRenderedPageBreak/>
        <w:t>Option 3: not consider in Rel-15</w:t>
      </w:r>
      <w:r w:rsidR="00FB3EEE">
        <w:rPr>
          <w:rFonts w:asciiTheme="minorHAnsi" w:hAnsiTheme="minorHAnsi" w:hint="eastAsia"/>
          <w:lang w:eastAsia="zh-CN"/>
        </w:rPr>
        <w:t xml:space="preserve"> (Huawei, QC, Intel)</w:t>
      </w:r>
    </w:p>
    <w:p w:rsidR="00FB3EEE" w:rsidRPr="00FB3EEE" w:rsidRDefault="00FB3EEE" w:rsidP="00FB3EEE">
      <w:pPr>
        <w:ind w:left="284"/>
        <w:rPr>
          <w:rFonts w:asciiTheme="minorHAnsi" w:hAnsiTheme="minorHAnsi"/>
          <w:lang w:eastAsia="zh-CN"/>
        </w:rPr>
      </w:pPr>
      <w:r>
        <w:rPr>
          <w:rFonts w:asciiTheme="minorHAnsi" w:hAnsiTheme="minorHAnsi"/>
          <w:lang w:eastAsia="zh-CN"/>
        </w:rPr>
        <w:t>Ericson</w:t>
      </w:r>
      <w:r>
        <w:rPr>
          <w:rFonts w:asciiTheme="minorHAnsi" w:hAnsiTheme="minorHAnsi" w:hint="eastAsia"/>
          <w:lang w:eastAsia="zh-CN"/>
        </w:rPr>
        <w:t xml:space="preserve"> </w:t>
      </w:r>
      <w:r w:rsidR="004119CD">
        <w:rPr>
          <w:rFonts w:asciiTheme="minorHAnsi" w:hAnsiTheme="minorHAnsi"/>
          <w:lang w:eastAsia="zh-CN"/>
        </w:rPr>
        <w:t>wants</w:t>
      </w:r>
      <w:r>
        <w:rPr>
          <w:rFonts w:asciiTheme="minorHAnsi" w:hAnsiTheme="minorHAnsi" w:hint="eastAsia"/>
          <w:lang w:eastAsia="zh-CN"/>
        </w:rPr>
        <w:t xml:space="preserve"> to further check for option 3 and </w:t>
      </w:r>
      <w:r>
        <w:rPr>
          <w:rFonts w:asciiTheme="minorHAnsi" w:hAnsiTheme="minorHAnsi"/>
          <w:lang w:eastAsia="zh-CN"/>
        </w:rPr>
        <w:t>comeback</w:t>
      </w:r>
      <w:r>
        <w:rPr>
          <w:rFonts w:asciiTheme="minorHAnsi" w:hAnsiTheme="minorHAnsi" w:hint="eastAsia"/>
          <w:lang w:eastAsia="zh-CN"/>
        </w:rPr>
        <w:t xml:space="preserve"> this meeting.</w:t>
      </w:r>
    </w:p>
    <w:p w:rsidR="00F32B7F" w:rsidRDefault="00F32B7F" w:rsidP="007E00E7">
      <w:pPr>
        <w:rPr>
          <w:rFonts w:asciiTheme="minorHAnsi" w:hAnsiTheme="minorHAnsi"/>
          <w:lang w:eastAsia="zh-CN"/>
        </w:rPr>
      </w:pPr>
      <w:r>
        <w:rPr>
          <w:rFonts w:asciiTheme="minorHAnsi" w:hAnsiTheme="minorHAnsi" w:hint="eastAsia"/>
          <w:lang w:eastAsia="zh-CN"/>
        </w:rPr>
        <w:t xml:space="preserve">Q2: Necessity of </w:t>
      </w:r>
      <w:r w:rsidR="00D21D4C">
        <w:rPr>
          <w:rFonts w:asciiTheme="minorHAnsi" w:hAnsiTheme="minorHAnsi" w:hint="eastAsia"/>
          <w:lang w:eastAsia="zh-CN"/>
        </w:rPr>
        <w:t>CRI/</w:t>
      </w:r>
      <w:r>
        <w:rPr>
          <w:rFonts w:asciiTheme="minorHAnsi" w:hAnsiTheme="minorHAnsi" w:hint="eastAsia"/>
          <w:lang w:eastAsia="zh-CN"/>
        </w:rPr>
        <w:t>L1-</w:t>
      </w:r>
      <w:r w:rsidR="00D21D4C">
        <w:rPr>
          <w:rFonts w:asciiTheme="minorHAnsi" w:hAnsiTheme="minorHAnsi"/>
          <w:lang w:eastAsia="zh-CN"/>
        </w:rPr>
        <w:t>RSRP (</w:t>
      </w:r>
      <w:r w:rsidR="00D21D4C">
        <w:rPr>
          <w:rFonts w:asciiTheme="minorHAnsi" w:hAnsiTheme="minorHAnsi" w:hint="eastAsia"/>
          <w:lang w:eastAsia="zh-CN"/>
        </w:rPr>
        <w:t>CSI-RS based) and SSB-index/L1-RSRP (SSB based)</w:t>
      </w:r>
      <w:r>
        <w:rPr>
          <w:rFonts w:asciiTheme="minorHAnsi" w:hAnsiTheme="minorHAnsi" w:hint="eastAsia"/>
          <w:lang w:eastAsia="zh-CN"/>
        </w:rPr>
        <w:t xml:space="preserve"> test cases?</w:t>
      </w:r>
    </w:p>
    <w:p w:rsidR="00D21D4C" w:rsidRDefault="00D21D4C" w:rsidP="00022525">
      <w:pPr>
        <w:pStyle w:val="af4"/>
        <w:numPr>
          <w:ilvl w:val="0"/>
          <w:numId w:val="25"/>
        </w:numPr>
        <w:ind w:firstLineChars="0"/>
        <w:rPr>
          <w:rFonts w:asciiTheme="minorHAnsi" w:hAnsiTheme="minorHAnsi"/>
          <w:lang w:eastAsia="zh-CN"/>
        </w:rPr>
      </w:pPr>
      <w:r>
        <w:rPr>
          <w:rFonts w:asciiTheme="minorHAnsi" w:hAnsiTheme="minorHAnsi" w:hint="eastAsia"/>
          <w:lang w:eastAsia="zh-CN"/>
        </w:rPr>
        <w:t xml:space="preserve">Option 1: introducing under CSI scope in 38.101-4 </w:t>
      </w:r>
    </w:p>
    <w:p w:rsidR="00D21D4C" w:rsidRPr="00D21D4C" w:rsidRDefault="00D21D4C" w:rsidP="00022525">
      <w:pPr>
        <w:pStyle w:val="af4"/>
        <w:numPr>
          <w:ilvl w:val="0"/>
          <w:numId w:val="25"/>
        </w:numPr>
        <w:ind w:firstLineChars="0"/>
        <w:rPr>
          <w:rFonts w:asciiTheme="minorHAnsi" w:hAnsiTheme="minorHAnsi"/>
          <w:lang w:eastAsia="zh-CN"/>
        </w:rPr>
      </w:pPr>
      <w:r>
        <w:rPr>
          <w:rFonts w:asciiTheme="minorHAnsi" w:hAnsiTheme="minorHAnsi" w:hint="eastAsia"/>
          <w:lang w:eastAsia="zh-CN"/>
        </w:rPr>
        <w:t xml:space="preserve">Option 2: </w:t>
      </w:r>
      <w:r>
        <w:rPr>
          <w:rFonts w:asciiTheme="minorHAnsi" w:hAnsiTheme="minorHAnsi"/>
          <w:lang w:eastAsia="zh-CN"/>
        </w:rPr>
        <w:t>introducing</w:t>
      </w:r>
      <w:r>
        <w:rPr>
          <w:rFonts w:asciiTheme="minorHAnsi" w:hAnsiTheme="minorHAnsi" w:hint="eastAsia"/>
          <w:lang w:eastAsia="zh-CN"/>
        </w:rPr>
        <w:t xml:space="preserve"> under RRM scope in 38.133</w:t>
      </w:r>
    </w:p>
    <w:p w:rsidR="00335BD9" w:rsidRDefault="00335BD9" w:rsidP="007E00E7">
      <w:pPr>
        <w:rPr>
          <w:rFonts w:asciiTheme="minorHAnsi" w:hAnsiTheme="minorHAnsi"/>
          <w:lang w:eastAsia="zh-CN"/>
        </w:rPr>
      </w:pPr>
      <w:r>
        <w:rPr>
          <w:rFonts w:asciiTheme="minorHAnsi" w:hAnsiTheme="minorHAnsi" w:hint="eastAsia"/>
          <w:lang w:eastAsia="zh-CN"/>
        </w:rPr>
        <w:t xml:space="preserve">Q3: test cases for </w:t>
      </w:r>
      <w:r w:rsidRPr="00804A2E">
        <w:rPr>
          <w:rFonts w:asciiTheme="minorHAnsi" w:hAnsiTheme="minorHAnsi"/>
        </w:rPr>
        <w:t>semi-persistent</w:t>
      </w:r>
      <w:r>
        <w:rPr>
          <w:rFonts w:asciiTheme="minorHAnsi" w:hAnsiTheme="minorHAnsi" w:hint="eastAsia"/>
          <w:lang w:eastAsia="zh-CN"/>
        </w:rPr>
        <w:t xml:space="preserve"> CSI reporting?</w:t>
      </w:r>
    </w:p>
    <w:p w:rsidR="00335BD9" w:rsidRDefault="00335BD9" w:rsidP="00022525">
      <w:pPr>
        <w:pStyle w:val="af4"/>
        <w:numPr>
          <w:ilvl w:val="0"/>
          <w:numId w:val="26"/>
        </w:numPr>
        <w:ind w:firstLineChars="0"/>
        <w:rPr>
          <w:rFonts w:asciiTheme="minorHAnsi" w:hAnsiTheme="minorHAnsi"/>
          <w:lang w:eastAsia="zh-CN"/>
        </w:rPr>
      </w:pPr>
      <w:r>
        <w:rPr>
          <w:rFonts w:asciiTheme="minorHAnsi" w:hAnsiTheme="minorHAnsi" w:hint="eastAsia"/>
          <w:lang w:eastAsia="zh-CN"/>
        </w:rPr>
        <w:t>Option 1:Introducing test cases covering semi-persistent CSI reporting type</w:t>
      </w:r>
    </w:p>
    <w:p w:rsidR="00335BD9" w:rsidRPr="00335BD9" w:rsidRDefault="00335BD9" w:rsidP="00022525">
      <w:pPr>
        <w:pStyle w:val="af4"/>
        <w:numPr>
          <w:ilvl w:val="0"/>
          <w:numId w:val="26"/>
        </w:numPr>
        <w:ind w:firstLineChars="0"/>
        <w:rPr>
          <w:rFonts w:asciiTheme="minorHAnsi" w:hAnsiTheme="minorHAnsi"/>
          <w:lang w:eastAsia="zh-CN"/>
        </w:rPr>
      </w:pPr>
      <w:r>
        <w:rPr>
          <w:rFonts w:asciiTheme="minorHAnsi" w:hAnsiTheme="minorHAnsi" w:hint="eastAsia"/>
          <w:lang w:eastAsia="zh-CN"/>
        </w:rPr>
        <w:t>Option 2: Only focused on periodic and aperiodic CSI  reporting type in Rel-15</w:t>
      </w:r>
    </w:p>
    <w:p w:rsidR="00F32B7F" w:rsidRDefault="00335BD9" w:rsidP="007E00E7">
      <w:pPr>
        <w:rPr>
          <w:rFonts w:asciiTheme="minorHAnsi" w:hAnsiTheme="minorHAnsi"/>
          <w:lang w:eastAsia="zh-CN"/>
        </w:rPr>
      </w:pPr>
      <w:r>
        <w:rPr>
          <w:rFonts w:asciiTheme="minorHAnsi" w:hAnsiTheme="minorHAnsi" w:hint="eastAsia"/>
          <w:lang w:eastAsia="zh-CN"/>
        </w:rPr>
        <w:t>Q4</w:t>
      </w:r>
      <w:r w:rsidR="00F32B7F">
        <w:rPr>
          <w:rFonts w:asciiTheme="minorHAnsi" w:hAnsiTheme="minorHAnsi" w:hint="eastAsia"/>
          <w:lang w:eastAsia="zh-CN"/>
        </w:rPr>
        <w:t xml:space="preserve">: test cases for </w:t>
      </w:r>
      <w:r w:rsidR="004F4537" w:rsidRPr="00804A2E">
        <w:rPr>
          <w:rFonts w:asciiTheme="minorHAnsi" w:hAnsiTheme="minorHAnsi"/>
        </w:rPr>
        <w:t xml:space="preserve">semi-persistent </w:t>
      </w:r>
      <w:r w:rsidR="004F4537">
        <w:rPr>
          <w:rFonts w:asciiTheme="minorHAnsi" w:hAnsiTheme="minorHAnsi"/>
          <w:lang w:eastAsia="zh-CN"/>
        </w:rPr>
        <w:t>NZP</w:t>
      </w:r>
      <w:r w:rsidR="00F32B7F">
        <w:rPr>
          <w:rFonts w:asciiTheme="minorHAnsi" w:hAnsiTheme="minorHAnsi" w:hint="eastAsia"/>
          <w:lang w:eastAsia="zh-CN"/>
        </w:rPr>
        <w:t xml:space="preserve"> CSI-RS resources setting? </w:t>
      </w:r>
    </w:p>
    <w:p w:rsidR="00D21D4C" w:rsidRDefault="00D21D4C" w:rsidP="00022525">
      <w:pPr>
        <w:pStyle w:val="af4"/>
        <w:numPr>
          <w:ilvl w:val="0"/>
          <w:numId w:val="26"/>
        </w:numPr>
        <w:ind w:firstLineChars="0"/>
        <w:rPr>
          <w:rFonts w:asciiTheme="minorHAnsi" w:hAnsiTheme="minorHAnsi"/>
          <w:lang w:eastAsia="zh-CN"/>
        </w:rPr>
      </w:pPr>
      <w:r>
        <w:rPr>
          <w:rFonts w:asciiTheme="minorHAnsi" w:hAnsiTheme="minorHAnsi" w:hint="eastAsia"/>
          <w:lang w:eastAsia="zh-CN"/>
        </w:rPr>
        <w:t>Option 1:Introducing test cases covering semi-persistent NZP CSI-RS resources with 2</w:t>
      </w:r>
      <w:r w:rsidRPr="00D21D4C">
        <w:rPr>
          <w:rFonts w:asciiTheme="minorHAnsi" w:hAnsiTheme="minorHAnsi" w:hint="eastAsia"/>
          <w:vertAlign w:val="superscript"/>
          <w:lang w:eastAsia="zh-CN"/>
        </w:rPr>
        <w:t>nd</w:t>
      </w:r>
      <w:r>
        <w:rPr>
          <w:rFonts w:asciiTheme="minorHAnsi" w:hAnsiTheme="minorHAnsi" w:hint="eastAsia"/>
          <w:lang w:eastAsia="zh-CN"/>
        </w:rPr>
        <w:t xml:space="preserve"> priority</w:t>
      </w:r>
    </w:p>
    <w:p w:rsidR="00D21D4C" w:rsidRPr="00D21D4C" w:rsidRDefault="00D21D4C" w:rsidP="00022525">
      <w:pPr>
        <w:pStyle w:val="af4"/>
        <w:numPr>
          <w:ilvl w:val="0"/>
          <w:numId w:val="26"/>
        </w:numPr>
        <w:ind w:firstLineChars="0"/>
        <w:rPr>
          <w:rFonts w:asciiTheme="minorHAnsi" w:hAnsiTheme="minorHAnsi"/>
          <w:lang w:eastAsia="zh-CN"/>
        </w:rPr>
      </w:pPr>
      <w:r>
        <w:rPr>
          <w:rFonts w:asciiTheme="minorHAnsi" w:hAnsiTheme="minorHAnsi" w:hint="eastAsia"/>
          <w:lang w:eastAsia="zh-CN"/>
        </w:rPr>
        <w:t>Option 2: Only focused on periodic and aperiodic CSI-RS resources in Rel-15</w:t>
      </w:r>
    </w:p>
    <w:p w:rsidR="004F4537" w:rsidRDefault="00335BD9" w:rsidP="007E00E7">
      <w:pPr>
        <w:rPr>
          <w:rFonts w:asciiTheme="minorHAnsi" w:hAnsiTheme="minorHAnsi"/>
          <w:lang w:eastAsia="zh-CN"/>
        </w:rPr>
      </w:pPr>
      <w:r>
        <w:rPr>
          <w:rFonts w:asciiTheme="minorHAnsi" w:hAnsiTheme="minorHAnsi" w:hint="eastAsia"/>
          <w:lang w:eastAsia="zh-CN"/>
        </w:rPr>
        <w:t>Q5</w:t>
      </w:r>
      <w:r w:rsidR="004F4537">
        <w:rPr>
          <w:rFonts w:asciiTheme="minorHAnsi" w:hAnsiTheme="minorHAnsi" w:hint="eastAsia"/>
          <w:lang w:eastAsia="zh-CN"/>
        </w:rPr>
        <w:t xml:space="preserve">: </w:t>
      </w:r>
      <w:r w:rsidR="00D21D4C">
        <w:rPr>
          <w:rFonts w:asciiTheme="minorHAnsi" w:hAnsiTheme="minorHAnsi" w:hint="eastAsia"/>
          <w:lang w:eastAsia="zh-CN"/>
        </w:rPr>
        <w:t xml:space="preserve">Necessity </w:t>
      </w:r>
      <w:r w:rsidR="00D21D4C">
        <w:rPr>
          <w:rFonts w:asciiTheme="minorHAnsi" w:hAnsiTheme="minorHAnsi"/>
          <w:lang w:eastAsia="zh-CN"/>
        </w:rPr>
        <w:t>of</w:t>
      </w:r>
      <w:r w:rsidR="00D21D4C">
        <w:rPr>
          <w:rFonts w:asciiTheme="minorHAnsi" w:hAnsiTheme="minorHAnsi" w:hint="eastAsia"/>
          <w:lang w:eastAsia="zh-CN"/>
        </w:rPr>
        <w:t xml:space="preserve"> introducing Sub-band CQI test cases</w:t>
      </w:r>
    </w:p>
    <w:p w:rsidR="00D21D4C" w:rsidRDefault="00D21D4C" w:rsidP="00022525">
      <w:pPr>
        <w:pStyle w:val="af4"/>
        <w:numPr>
          <w:ilvl w:val="0"/>
          <w:numId w:val="26"/>
        </w:numPr>
        <w:ind w:firstLineChars="0"/>
        <w:rPr>
          <w:rFonts w:asciiTheme="minorHAnsi" w:hAnsiTheme="minorHAnsi"/>
          <w:lang w:eastAsia="zh-CN"/>
        </w:rPr>
      </w:pPr>
      <w:r>
        <w:rPr>
          <w:rFonts w:asciiTheme="minorHAnsi" w:hAnsiTheme="minorHAnsi" w:hint="eastAsia"/>
          <w:lang w:eastAsia="zh-CN"/>
        </w:rPr>
        <w:t>Option 1:Introducing Sub-band CQI test cases in Rel-15, existing LTE test case can be reused as starting point</w:t>
      </w:r>
    </w:p>
    <w:p w:rsidR="00D21D4C" w:rsidRPr="00D21D4C" w:rsidRDefault="00D21D4C" w:rsidP="00022525">
      <w:pPr>
        <w:pStyle w:val="af4"/>
        <w:numPr>
          <w:ilvl w:val="0"/>
          <w:numId w:val="26"/>
        </w:numPr>
        <w:ind w:firstLineChars="0"/>
        <w:rPr>
          <w:rFonts w:asciiTheme="minorHAnsi" w:hAnsiTheme="minorHAnsi"/>
          <w:lang w:eastAsia="zh-CN"/>
        </w:rPr>
      </w:pPr>
      <w:r>
        <w:rPr>
          <w:rFonts w:asciiTheme="minorHAnsi" w:hAnsiTheme="minorHAnsi" w:hint="eastAsia"/>
          <w:lang w:eastAsia="zh-CN"/>
        </w:rPr>
        <w:t>Option 2: Only focused on wideband CQI test  in Rel-15</w:t>
      </w:r>
    </w:p>
    <w:p w:rsidR="007E00E7" w:rsidRDefault="007E00E7" w:rsidP="007E00E7">
      <w:pPr>
        <w:rPr>
          <w:rFonts w:asciiTheme="minorHAnsi" w:hAnsiTheme="minorHAnsi"/>
          <w:lang w:eastAsia="zh-CN"/>
        </w:rPr>
      </w:pPr>
    </w:p>
    <w:p w:rsidR="007E00E7" w:rsidRDefault="007E00E7" w:rsidP="007E00E7">
      <w:pPr>
        <w:rPr>
          <w:rFonts w:asciiTheme="minorHAnsi" w:hAnsiTheme="minorHAnsi"/>
          <w:lang w:eastAsia="zh-CN"/>
        </w:rPr>
      </w:pPr>
      <w:r>
        <w:rPr>
          <w:rFonts w:asciiTheme="minorHAnsi" w:hAnsiTheme="minorHAnsi" w:hint="eastAsia"/>
          <w:lang w:eastAsia="zh-CN"/>
        </w:rPr>
        <w:t xml:space="preserve">Issue 2: </w:t>
      </w:r>
      <w:r w:rsidR="00155039">
        <w:rPr>
          <w:rFonts w:asciiTheme="minorHAnsi" w:hAnsiTheme="minorHAnsi" w:hint="eastAsia"/>
          <w:lang w:eastAsia="zh-CN"/>
        </w:rPr>
        <w:t>General test configurations</w:t>
      </w:r>
    </w:p>
    <w:tbl>
      <w:tblPr>
        <w:tblW w:w="1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160"/>
        <w:gridCol w:w="1427"/>
        <w:gridCol w:w="1345"/>
        <w:gridCol w:w="1509"/>
        <w:gridCol w:w="1509"/>
        <w:gridCol w:w="1659"/>
        <w:gridCol w:w="1359"/>
      </w:tblGrid>
      <w:tr w:rsidR="00335BD9" w:rsidRPr="007E30B5" w:rsidTr="00CF6119">
        <w:trPr>
          <w:trHeight w:val="274"/>
        </w:trPr>
        <w:tc>
          <w:tcPr>
            <w:tcW w:w="1138" w:type="dxa"/>
            <w:shd w:val="clear" w:color="auto" w:fill="auto"/>
          </w:tcPr>
          <w:p w:rsidR="00335BD9" w:rsidRPr="007E30B5" w:rsidRDefault="00335BD9" w:rsidP="0096663E">
            <w:pPr>
              <w:jc w:val="center"/>
              <w:rPr>
                <w:rFonts w:asciiTheme="minorHAnsi" w:eastAsia="Calibri" w:hAnsiTheme="minorHAnsi"/>
                <w:sz w:val="16"/>
                <w:szCs w:val="16"/>
              </w:rPr>
            </w:pPr>
            <w:r w:rsidRPr="007E30B5">
              <w:rPr>
                <w:rFonts w:asciiTheme="minorHAnsi" w:eastAsia="Calibri" w:hAnsiTheme="minorHAnsi"/>
                <w:sz w:val="16"/>
                <w:szCs w:val="16"/>
              </w:rPr>
              <w:t>Company</w:t>
            </w:r>
          </w:p>
        </w:tc>
        <w:tc>
          <w:tcPr>
            <w:tcW w:w="1160" w:type="dxa"/>
            <w:shd w:val="clear" w:color="auto" w:fill="auto"/>
          </w:tcPr>
          <w:p w:rsidR="00335BD9" w:rsidRPr="007E30B5" w:rsidRDefault="00335BD9" w:rsidP="0096663E">
            <w:pPr>
              <w:rPr>
                <w:rFonts w:asciiTheme="minorHAnsi" w:eastAsiaTheme="minorEastAsia" w:hAnsiTheme="minorHAnsi"/>
                <w:sz w:val="16"/>
                <w:szCs w:val="16"/>
                <w:lang w:eastAsia="zh-CN"/>
              </w:rPr>
            </w:pPr>
            <w:r w:rsidRPr="007E30B5">
              <w:rPr>
                <w:rFonts w:asciiTheme="minorHAnsi" w:eastAsiaTheme="minorEastAsia" w:hAnsiTheme="minorHAnsi"/>
                <w:sz w:val="16"/>
                <w:szCs w:val="16"/>
                <w:lang w:eastAsia="zh-CN"/>
              </w:rPr>
              <w:t>PDSCH scheduling Type</w:t>
            </w:r>
            <w:r w:rsidR="007E30B5" w:rsidRPr="007E30B5">
              <w:rPr>
                <w:rFonts w:asciiTheme="minorHAnsi" w:eastAsiaTheme="minorEastAsia" w:hAnsiTheme="minorHAnsi"/>
                <w:sz w:val="16"/>
                <w:szCs w:val="16"/>
                <w:lang w:eastAsia="zh-CN"/>
              </w:rPr>
              <w:t>;</w:t>
            </w:r>
          </w:p>
          <w:p w:rsidR="007E30B5" w:rsidRPr="007E30B5" w:rsidRDefault="007E30B5" w:rsidP="0096663E">
            <w:pPr>
              <w:rPr>
                <w:rFonts w:asciiTheme="minorHAnsi" w:eastAsiaTheme="minorEastAsia" w:hAnsiTheme="minorHAnsi"/>
                <w:sz w:val="16"/>
                <w:szCs w:val="16"/>
                <w:lang w:eastAsia="zh-CN"/>
              </w:rPr>
            </w:pPr>
            <w:r w:rsidRPr="007E30B5">
              <w:rPr>
                <w:rFonts w:asciiTheme="minorHAnsi" w:eastAsia="Malgun Gothic" w:hAnsiTheme="minorHAnsi"/>
                <w:sz w:val="16"/>
                <w:szCs w:val="16"/>
                <w:lang w:eastAsia="ko-KR"/>
              </w:rPr>
              <w:t>Bundling size</w:t>
            </w:r>
          </w:p>
        </w:tc>
        <w:tc>
          <w:tcPr>
            <w:tcW w:w="1427" w:type="dxa"/>
            <w:shd w:val="clear" w:color="auto" w:fill="auto"/>
          </w:tcPr>
          <w:p w:rsidR="00335BD9" w:rsidRPr="007E30B5" w:rsidRDefault="007E30B5" w:rsidP="0096663E">
            <w:pPr>
              <w:rPr>
                <w:rFonts w:asciiTheme="minorHAnsi" w:eastAsiaTheme="minorEastAsia" w:hAnsiTheme="minorHAnsi"/>
                <w:sz w:val="16"/>
                <w:szCs w:val="16"/>
                <w:lang w:eastAsia="zh-CN"/>
              </w:rPr>
            </w:pPr>
            <w:r w:rsidRPr="007E30B5">
              <w:rPr>
                <w:rFonts w:asciiTheme="minorHAnsi" w:eastAsiaTheme="minorEastAsia" w:hAnsiTheme="minorHAnsi"/>
                <w:sz w:val="16"/>
                <w:szCs w:val="16"/>
                <w:lang w:eastAsia="zh-CN"/>
              </w:rPr>
              <w:t>DMRS configurations</w:t>
            </w:r>
          </w:p>
        </w:tc>
        <w:tc>
          <w:tcPr>
            <w:tcW w:w="1345" w:type="dxa"/>
          </w:tcPr>
          <w:p w:rsidR="00335BD9" w:rsidRPr="007E30B5" w:rsidRDefault="00335BD9" w:rsidP="00435EFA">
            <w:pPr>
              <w:rPr>
                <w:rFonts w:asciiTheme="minorHAnsi" w:eastAsiaTheme="minorEastAsia" w:hAnsiTheme="minorHAnsi"/>
                <w:sz w:val="16"/>
                <w:szCs w:val="16"/>
                <w:lang w:eastAsia="zh-CN"/>
              </w:rPr>
            </w:pPr>
            <w:r w:rsidRPr="007E30B5">
              <w:rPr>
                <w:rFonts w:asciiTheme="minorHAnsi" w:eastAsia="Malgun Gothic" w:hAnsiTheme="minorHAnsi"/>
                <w:sz w:val="16"/>
                <w:szCs w:val="16"/>
                <w:lang w:eastAsia="ko-KR"/>
              </w:rPr>
              <w:t>Control</w:t>
            </w:r>
            <w:r w:rsidRPr="007E30B5">
              <w:rPr>
                <w:rFonts w:asciiTheme="minorHAnsi" w:hAnsiTheme="minorHAnsi"/>
                <w:sz w:val="16"/>
                <w:szCs w:val="16"/>
              </w:rPr>
              <w:t xml:space="preserve"> </w:t>
            </w:r>
            <w:r w:rsidRPr="007E30B5">
              <w:rPr>
                <w:rFonts w:asciiTheme="minorHAnsi" w:eastAsia="Malgun Gothic" w:hAnsiTheme="minorHAnsi"/>
                <w:sz w:val="16"/>
                <w:szCs w:val="16"/>
                <w:lang w:eastAsia="ko-KR"/>
              </w:rPr>
              <w:t>symbols assumption</w:t>
            </w:r>
          </w:p>
        </w:tc>
        <w:tc>
          <w:tcPr>
            <w:tcW w:w="1509" w:type="dxa"/>
          </w:tcPr>
          <w:p w:rsidR="00335BD9" w:rsidRPr="007E30B5" w:rsidRDefault="007E30B5" w:rsidP="00435EFA">
            <w:pPr>
              <w:rPr>
                <w:rFonts w:asciiTheme="minorHAnsi" w:eastAsiaTheme="minorEastAsia" w:hAnsiTheme="minorHAnsi"/>
                <w:sz w:val="16"/>
                <w:szCs w:val="16"/>
                <w:lang w:eastAsia="zh-CN"/>
              </w:rPr>
            </w:pPr>
            <w:r w:rsidRPr="007E30B5">
              <w:rPr>
                <w:rFonts w:asciiTheme="minorHAnsi" w:hAnsiTheme="minorHAnsi"/>
                <w:sz w:val="16"/>
                <w:szCs w:val="16"/>
                <w:lang w:eastAsia="zh-CN"/>
              </w:rPr>
              <w:t>PBCH overheard</w:t>
            </w:r>
          </w:p>
        </w:tc>
        <w:tc>
          <w:tcPr>
            <w:tcW w:w="1509" w:type="dxa"/>
          </w:tcPr>
          <w:p w:rsidR="00335BD9" w:rsidRPr="007E30B5" w:rsidRDefault="00335BD9" w:rsidP="00435EFA">
            <w:pPr>
              <w:rPr>
                <w:rFonts w:asciiTheme="minorHAnsi" w:eastAsiaTheme="minorEastAsia" w:hAnsiTheme="minorHAnsi"/>
                <w:sz w:val="16"/>
                <w:szCs w:val="16"/>
                <w:lang w:eastAsia="zh-CN"/>
              </w:rPr>
            </w:pPr>
            <w:r w:rsidRPr="007E30B5">
              <w:rPr>
                <w:rFonts w:asciiTheme="minorHAnsi" w:eastAsiaTheme="minorEastAsia" w:hAnsiTheme="minorHAnsi"/>
                <w:sz w:val="16"/>
                <w:szCs w:val="16"/>
                <w:lang w:eastAsia="zh-CN"/>
              </w:rPr>
              <w:t>TRS, PTRS configurations</w:t>
            </w:r>
          </w:p>
        </w:tc>
        <w:tc>
          <w:tcPr>
            <w:tcW w:w="1659" w:type="dxa"/>
          </w:tcPr>
          <w:p w:rsidR="00335BD9" w:rsidRPr="00CF6119" w:rsidRDefault="00CF6119" w:rsidP="00435EFA">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 xml:space="preserve">TDD DL-UL </w:t>
            </w:r>
            <w:r>
              <w:rPr>
                <w:rFonts w:asciiTheme="minorHAnsi" w:eastAsiaTheme="minorEastAsia" w:hAnsiTheme="minorHAnsi"/>
                <w:sz w:val="16"/>
                <w:szCs w:val="16"/>
                <w:lang w:eastAsia="zh-CN"/>
              </w:rPr>
              <w:t>configuration</w:t>
            </w:r>
          </w:p>
        </w:tc>
        <w:tc>
          <w:tcPr>
            <w:tcW w:w="1359" w:type="dxa"/>
          </w:tcPr>
          <w:p w:rsidR="00335BD9" w:rsidRPr="007E30B5" w:rsidRDefault="00335BD9" w:rsidP="00435EFA">
            <w:pPr>
              <w:rPr>
                <w:rFonts w:asciiTheme="minorHAnsi" w:eastAsiaTheme="minorEastAsia" w:hAnsiTheme="minorHAnsi"/>
                <w:sz w:val="16"/>
                <w:szCs w:val="16"/>
                <w:lang w:eastAsia="zh-CN"/>
              </w:rPr>
            </w:pPr>
            <w:r w:rsidRPr="007E30B5">
              <w:rPr>
                <w:rFonts w:asciiTheme="minorHAnsi" w:hAnsiTheme="minorHAnsi"/>
                <w:sz w:val="16"/>
                <w:szCs w:val="16"/>
              </w:rPr>
              <w:t>RV sequence</w:t>
            </w:r>
          </w:p>
        </w:tc>
      </w:tr>
      <w:tr w:rsidR="00335BD9" w:rsidRPr="007E30B5" w:rsidTr="00CF6119">
        <w:trPr>
          <w:trHeight w:val="488"/>
        </w:trPr>
        <w:tc>
          <w:tcPr>
            <w:tcW w:w="1138" w:type="dxa"/>
            <w:shd w:val="clear" w:color="auto" w:fill="auto"/>
          </w:tcPr>
          <w:p w:rsidR="00335BD9" w:rsidRPr="007E30B5" w:rsidRDefault="00335BD9" w:rsidP="0096663E">
            <w:pPr>
              <w:rPr>
                <w:rFonts w:asciiTheme="minorHAnsi" w:eastAsia="Calibri" w:hAnsiTheme="minorHAnsi"/>
                <w:sz w:val="16"/>
                <w:szCs w:val="16"/>
              </w:rPr>
            </w:pPr>
            <w:r w:rsidRPr="007E30B5">
              <w:rPr>
                <w:rFonts w:asciiTheme="minorHAnsi" w:eastAsia="Calibri" w:hAnsiTheme="minorHAnsi"/>
                <w:sz w:val="16"/>
                <w:szCs w:val="16"/>
              </w:rPr>
              <w:t xml:space="preserve">Samsung </w:t>
            </w:r>
          </w:p>
        </w:tc>
        <w:tc>
          <w:tcPr>
            <w:tcW w:w="1160" w:type="dxa"/>
            <w:shd w:val="clear" w:color="auto" w:fill="auto"/>
          </w:tcPr>
          <w:p w:rsidR="00335BD9" w:rsidRPr="007E30B5" w:rsidRDefault="007E30B5" w:rsidP="00335BD9">
            <w:pPr>
              <w:spacing w:after="0"/>
              <w:rPr>
                <w:rFonts w:asciiTheme="minorHAnsi" w:hAnsiTheme="minorHAnsi"/>
                <w:sz w:val="16"/>
                <w:szCs w:val="16"/>
                <w:lang w:eastAsia="zh-CN"/>
              </w:rPr>
            </w:pPr>
            <w:r w:rsidRPr="007E30B5">
              <w:rPr>
                <w:rFonts w:asciiTheme="minorHAnsi" w:hAnsiTheme="minorHAnsi"/>
                <w:sz w:val="16"/>
                <w:szCs w:val="16"/>
                <w:lang w:eastAsia="zh-CN"/>
              </w:rPr>
              <w:t>Type A</w:t>
            </w:r>
          </w:p>
          <w:p w:rsidR="007E30B5" w:rsidRPr="007E30B5" w:rsidRDefault="007E30B5" w:rsidP="00335BD9">
            <w:pPr>
              <w:spacing w:after="0"/>
              <w:rPr>
                <w:rFonts w:asciiTheme="minorHAnsi" w:hAnsiTheme="minorHAnsi"/>
                <w:sz w:val="16"/>
                <w:szCs w:val="16"/>
                <w:lang w:eastAsia="zh-CN"/>
              </w:rPr>
            </w:pPr>
            <w:r w:rsidRPr="007E30B5">
              <w:rPr>
                <w:rFonts w:asciiTheme="minorHAnsi" w:hAnsiTheme="minorHAnsi"/>
                <w:sz w:val="16"/>
                <w:szCs w:val="16"/>
                <w:lang w:eastAsia="zh-CN"/>
              </w:rPr>
              <w:t>Bundle size:2</w:t>
            </w:r>
          </w:p>
        </w:tc>
        <w:tc>
          <w:tcPr>
            <w:tcW w:w="1427" w:type="dxa"/>
            <w:shd w:val="clear" w:color="auto" w:fill="auto"/>
          </w:tcPr>
          <w:p w:rsidR="00335BD9" w:rsidRDefault="007E30B5" w:rsidP="00335BD9">
            <w:pPr>
              <w:spacing w:after="0"/>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 xml:space="preserve">Type 1 DMRS +1 </w:t>
            </w:r>
            <w:r>
              <w:rPr>
                <w:rFonts w:asciiTheme="minorHAnsi" w:eastAsiaTheme="minorEastAsia" w:hAnsiTheme="minorHAnsi"/>
                <w:sz w:val="16"/>
                <w:szCs w:val="16"/>
                <w:lang w:eastAsia="zh-CN"/>
              </w:rPr>
              <w:t>additional</w:t>
            </w:r>
            <w:r>
              <w:rPr>
                <w:rFonts w:asciiTheme="minorHAnsi" w:eastAsiaTheme="minorEastAsia" w:hAnsiTheme="minorHAnsi" w:hint="eastAsia"/>
                <w:sz w:val="16"/>
                <w:szCs w:val="16"/>
                <w:lang w:eastAsia="zh-CN"/>
              </w:rPr>
              <w:t xml:space="preserve"> DMRS</w:t>
            </w:r>
          </w:p>
          <w:p w:rsidR="00444C16" w:rsidRPr="007E30B5" w:rsidRDefault="00444C16" w:rsidP="00335BD9">
            <w:pPr>
              <w:spacing w:after="0"/>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NO FDM between DMRS and PDSCH</w:t>
            </w:r>
          </w:p>
        </w:tc>
        <w:tc>
          <w:tcPr>
            <w:tcW w:w="1345" w:type="dxa"/>
          </w:tcPr>
          <w:p w:rsidR="00335BD9" w:rsidRDefault="007E30B5" w:rsidP="00435EFA">
            <w:pPr>
              <w:spacing w:after="0"/>
              <w:rPr>
                <w:rFonts w:asciiTheme="minorHAnsi" w:hAnsiTheme="minorHAnsi"/>
                <w:sz w:val="16"/>
                <w:szCs w:val="16"/>
                <w:lang w:eastAsia="zh-CN"/>
              </w:rPr>
            </w:pPr>
            <w:r>
              <w:rPr>
                <w:rFonts w:asciiTheme="minorHAnsi" w:hAnsiTheme="minorHAnsi" w:hint="eastAsia"/>
                <w:sz w:val="16"/>
                <w:szCs w:val="16"/>
                <w:lang w:eastAsia="zh-CN"/>
              </w:rPr>
              <w:t>2 for FR1</w:t>
            </w:r>
          </w:p>
          <w:p w:rsidR="007E30B5" w:rsidRDefault="007E30B5" w:rsidP="00435EFA">
            <w:pPr>
              <w:spacing w:after="0"/>
              <w:rPr>
                <w:rFonts w:asciiTheme="minorHAnsi" w:hAnsiTheme="minorHAnsi"/>
                <w:sz w:val="16"/>
                <w:szCs w:val="16"/>
                <w:lang w:eastAsia="zh-CN"/>
              </w:rPr>
            </w:pPr>
            <w:r>
              <w:rPr>
                <w:rFonts w:asciiTheme="minorHAnsi" w:hAnsiTheme="minorHAnsi" w:hint="eastAsia"/>
                <w:sz w:val="16"/>
                <w:szCs w:val="16"/>
                <w:lang w:eastAsia="zh-CN"/>
              </w:rPr>
              <w:t>1 for FR2</w:t>
            </w:r>
          </w:p>
          <w:p w:rsidR="007E30B5" w:rsidRPr="007E30B5" w:rsidRDefault="007E30B5" w:rsidP="00435EFA">
            <w:pPr>
              <w:spacing w:after="0"/>
              <w:rPr>
                <w:rFonts w:asciiTheme="minorHAnsi" w:hAnsiTheme="minorHAnsi"/>
                <w:sz w:val="16"/>
                <w:szCs w:val="16"/>
                <w:lang w:eastAsia="zh-CN"/>
              </w:rPr>
            </w:pPr>
            <w:r>
              <w:rPr>
                <w:rFonts w:asciiTheme="minorHAnsi" w:hAnsiTheme="minorHAnsi" w:hint="eastAsia"/>
                <w:sz w:val="16"/>
                <w:szCs w:val="16"/>
                <w:lang w:eastAsia="zh-CN"/>
              </w:rPr>
              <w:t>No PDSCH in PDCCH symbol</w:t>
            </w:r>
          </w:p>
        </w:tc>
        <w:tc>
          <w:tcPr>
            <w:tcW w:w="1509" w:type="dxa"/>
          </w:tcPr>
          <w:p w:rsidR="00335BD9" w:rsidRDefault="007E30B5" w:rsidP="00435EFA">
            <w:pPr>
              <w:spacing w:after="0"/>
              <w:rPr>
                <w:rFonts w:asciiTheme="minorHAnsi" w:eastAsiaTheme="minorEastAsia" w:hAnsiTheme="minorHAnsi"/>
                <w:sz w:val="16"/>
                <w:szCs w:val="16"/>
                <w:lang w:eastAsia="zh-CN"/>
              </w:rPr>
            </w:pPr>
            <w:r>
              <w:rPr>
                <w:rFonts w:asciiTheme="minorHAnsi" w:eastAsiaTheme="minorEastAsia" w:hAnsiTheme="minorHAnsi"/>
                <w:sz w:val="16"/>
                <w:szCs w:val="16"/>
                <w:lang w:eastAsia="zh-CN"/>
              </w:rPr>
              <w:t>S</w:t>
            </w:r>
            <w:r>
              <w:rPr>
                <w:rFonts w:asciiTheme="minorHAnsi" w:eastAsiaTheme="minorEastAsia" w:hAnsiTheme="minorHAnsi" w:hint="eastAsia"/>
                <w:sz w:val="16"/>
                <w:szCs w:val="16"/>
                <w:lang w:eastAsia="zh-CN"/>
              </w:rPr>
              <w:t xml:space="preserve">lot 0 per 10ms </w:t>
            </w:r>
          </w:p>
          <w:p w:rsidR="007E30B5" w:rsidRPr="007E30B5" w:rsidRDefault="007E30B5" w:rsidP="00435EFA">
            <w:pPr>
              <w:spacing w:after="0"/>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Skip scheduling PDSCH in PBCH slot</w:t>
            </w:r>
          </w:p>
        </w:tc>
        <w:tc>
          <w:tcPr>
            <w:tcW w:w="1509" w:type="dxa"/>
          </w:tcPr>
          <w:p w:rsidR="00335BD9" w:rsidRDefault="007E30B5" w:rsidP="00435EFA">
            <w:pPr>
              <w:spacing w:after="0"/>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 xml:space="preserve">TRS: </w:t>
            </w:r>
          </w:p>
          <w:p w:rsidR="007E30B5" w:rsidRDefault="007E30B5" w:rsidP="00435EFA">
            <w:pPr>
              <w:spacing w:after="0"/>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 xml:space="preserve">Slot offset 0, 2 slot with 20ms </w:t>
            </w:r>
            <w:r>
              <w:rPr>
                <w:rFonts w:asciiTheme="minorHAnsi" w:eastAsiaTheme="minorEastAsia" w:hAnsiTheme="minorHAnsi"/>
                <w:sz w:val="16"/>
                <w:szCs w:val="16"/>
                <w:lang w:eastAsia="zh-CN"/>
              </w:rPr>
              <w:t>periodicity</w:t>
            </w:r>
            <w:r>
              <w:rPr>
                <w:rFonts w:asciiTheme="minorHAnsi" w:eastAsiaTheme="minorEastAsia" w:hAnsiTheme="minorHAnsi" w:hint="eastAsia"/>
                <w:sz w:val="16"/>
                <w:szCs w:val="16"/>
                <w:lang w:eastAsia="zh-CN"/>
              </w:rPr>
              <w:t xml:space="preserve"> and </w:t>
            </w:r>
            <w:r w:rsidR="00CF6119">
              <w:rPr>
                <w:rFonts w:asciiTheme="minorHAnsi" w:eastAsiaTheme="minorEastAsia" w:hAnsiTheme="minorHAnsi" w:hint="eastAsia"/>
                <w:sz w:val="16"/>
                <w:szCs w:val="16"/>
                <w:lang w:eastAsia="zh-CN"/>
              </w:rPr>
              <w:t>full BWP, 0dB boosting</w:t>
            </w:r>
          </w:p>
          <w:p w:rsidR="007E30B5" w:rsidRDefault="007E30B5" w:rsidP="007E30B5">
            <w:pPr>
              <w:shd w:val="clear" w:color="auto" w:fill="FFFFFF"/>
              <w:overflowPunct w:val="0"/>
              <w:spacing w:before="100" w:beforeAutospacing="1"/>
              <w:rPr>
                <w:rFonts w:eastAsiaTheme="minorEastAsia"/>
                <w:sz w:val="16"/>
                <w:szCs w:val="16"/>
                <w:lang w:eastAsia="zh-CN"/>
              </w:rPr>
            </w:pPr>
            <w:r>
              <w:rPr>
                <w:rFonts w:asciiTheme="minorHAnsi" w:eastAsiaTheme="minorEastAsia" w:hAnsiTheme="minorHAnsi" w:hint="eastAsia"/>
                <w:sz w:val="16"/>
                <w:szCs w:val="16"/>
                <w:lang w:eastAsia="zh-CN"/>
              </w:rPr>
              <w:t>PTRS:</w:t>
            </w:r>
            <w:r w:rsidRPr="00E2477B">
              <w:rPr>
                <w:rFonts w:eastAsia="Malgun Gothic"/>
                <w:sz w:val="16"/>
                <w:szCs w:val="16"/>
                <w:lang w:eastAsia="ko-KR"/>
              </w:rPr>
              <w:t xml:space="preserve"> </w:t>
            </w:r>
          </w:p>
          <w:p w:rsidR="007E30B5" w:rsidRPr="007E30B5" w:rsidRDefault="007E30B5" w:rsidP="007E30B5">
            <w:pPr>
              <w:shd w:val="clear" w:color="auto" w:fill="FFFFFF"/>
              <w:overflowPunct w:val="0"/>
              <w:spacing w:before="100" w:beforeAutospacing="1"/>
              <w:rPr>
                <w:rFonts w:asciiTheme="minorHAnsi" w:eastAsia="Malgun Gothic" w:hAnsiTheme="minorHAnsi"/>
                <w:sz w:val="16"/>
                <w:szCs w:val="16"/>
                <w:lang w:eastAsia="ko-KR"/>
              </w:rPr>
            </w:pPr>
            <w:r w:rsidRPr="007E30B5">
              <w:rPr>
                <w:rFonts w:asciiTheme="minorHAnsi" w:eastAsia="Malgun Gothic" w:hAnsiTheme="minorHAnsi"/>
                <w:sz w:val="16"/>
                <w:szCs w:val="16"/>
                <w:lang w:eastAsia="ko-KR"/>
              </w:rPr>
              <w:t xml:space="preserve">FR1: PTRS is not configured </w:t>
            </w:r>
          </w:p>
          <w:p w:rsidR="007E30B5" w:rsidRPr="007E30B5" w:rsidRDefault="007E30B5" w:rsidP="007E30B5">
            <w:pPr>
              <w:spacing w:after="0"/>
              <w:rPr>
                <w:rFonts w:asciiTheme="minorHAnsi" w:eastAsiaTheme="minorEastAsia" w:hAnsiTheme="minorHAnsi"/>
                <w:sz w:val="16"/>
                <w:szCs w:val="16"/>
                <w:lang w:eastAsia="zh-CN"/>
              </w:rPr>
            </w:pPr>
            <w:r w:rsidRPr="007E30B5">
              <w:rPr>
                <w:rFonts w:asciiTheme="minorHAnsi" w:eastAsia="Malgun Gothic" w:hAnsiTheme="minorHAnsi"/>
                <w:sz w:val="16"/>
                <w:szCs w:val="16"/>
                <w:lang w:eastAsia="ko-KR"/>
              </w:rPr>
              <w:t>FR2: port 1, per 2PRB in frequency domain, per symbol in time domain</w:t>
            </w:r>
          </w:p>
        </w:tc>
        <w:tc>
          <w:tcPr>
            <w:tcW w:w="1659" w:type="dxa"/>
          </w:tcPr>
          <w:p w:rsidR="00EB4343" w:rsidRDefault="00EB4343" w:rsidP="00EB4343">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FR1 30kHz: DDDSU</w:t>
            </w:r>
          </w:p>
          <w:p w:rsidR="00335BD9" w:rsidRPr="007E30B5" w:rsidRDefault="00EB4343" w:rsidP="00EB4343">
            <w:pPr>
              <w:spacing w:after="0"/>
              <w:rPr>
                <w:rFonts w:asciiTheme="minorHAnsi" w:hAnsiTheme="minorHAnsi"/>
                <w:sz w:val="16"/>
                <w:szCs w:val="16"/>
                <w:lang w:eastAsia="zh-CN"/>
              </w:rPr>
            </w:pPr>
            <w:r>
              <w:rPr>
                <w:rFonts w:asciiTheme="minorHAnsi" w:eastAsiaTheme="minorEastAsia" w:hAnsiTheme="minorHAnsi" w:hint="eastAsia"/>
                <w:sz w:val="16"/>
                <w:szCs w:val="16"/>
                <w:lang w:eastAsia="zh-CN"/>
              </w:rPr>
              <w:t>FR2 120kHz: DDSU</w:t>
            </w:r>
          </w:p>
        </w:tc>
        <w:tc>
          <w:tcPr>
            <w:tcW w:w="1359" w:type="dxa"/>
          </w:tcPr>
          <w:p w:rsidR="00335BD9" w:rsidRDefault="007E30B5" w:rsidP="00435EFA">
            <w:pPr>
              <w:spacing w:after="0"/>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{0,2,3,1} for PMI</w:t>
            </w:r>
          </w:p>
          <w:p w:rsidR="007E30B5" w:rsidRPr="007E30B5" w:rsidRDefault="007E30B5" w:rsidP="00435EFA">
            <w:pPr>
              <w:spacing w:after="0"/>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 xml:space="preserve">No </w:t>
            </w:r>
            <w:r>
              <w:rPr>
                <w:rFonts w:asciiTheme="minorHAnsi" w:eastAsiaTheme="minorEastAsia" w:hAnsiTheme="minorHAnsi"/>
                <w:sz w:val="16"/>
                <w:szCs w:val="16"/>
                <w:lang w:eastAsia="zh-CN"/>
              </w:rPr>
              <w:t>retransmission</w:t>
            </w:r>
            <w:r>
              <w:rPr>
                <w:rFonts w:asciiTheme="minorHAnsi" w:eastAsiaTheme="minorEastAsia" w:hAnsiTheme="minorHAnsi" w:hint="eastAsia"/>
                <w:sz w:val="16"/>
                <w:szCs w:val="16"/>
                <w:lang w:eastAsia="zh-CN"/>
              </w:rPr>
              <w:t xml:space="preserve"> for CQI, RI test cases</w:t>
            </w:r>
          </w:p>
        </w:tc>
      </w:tr>
      <w:tr w:rsidR="00435EFA" w:rsidRPr="007E30B5" w:rsidTr="00CF6119">
        <w:trPr>
          <w:trHeight w:val="488"/>
        </w:trPr>
        <w:tc>
          <w:tcPr>
            <w:tcW w:w="1138" w:type="dxa"/>
            <w:shd w:val="clear" w:color="auto" w:fill="auto"/>
          </w:tcPr>
          <w:p w:rsidR="00435EFA" w:rsidRPr="00435EFA" w:rsidRDefault="00435EFA" w:rsidP="0096663E">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Ericsson</w:t>
            </w:r>
          </w:p>
        </w:tc>
        <w:tc>
          <w:tcPr>
            <w:tcW w:w="1160" w:type="dxa"/>
            <w:shd w:val="clear" w:color="auto" w:fill="auto"/>
          </w:tcPr>
          <w:p w:rsidR="00435EFA" w:rsidRPr="007E30B5" w:rsidRDefault="00435EFA" w:rsidP="00335BD9">
            <w:pPr>
              <w:spacing w:after="0"/>
              <w:rPr>
                <w:rFonts w:asciiTheme="minorHAnsi" w:hAnsiTheme="minorHAnsi"/>
                <w:sz w:val="16"/>
                <w:szCs w:val="16"/>
                <w:lang w:eastAsia="zh-CN"/>
              </w:rPr>
            </w:pPr>
          </w:p>
        </w:tc>
        <w:tc>
          <w:tcPr>
            <w:tcW w:w="1427" w:type="dxa"/>
            <w:shd w:val="clear" w:color="auto" w:fill="auto"/>
          </w:tcPr>
          <w:p w:rsidR="00435EFA" w:rsidRDefault="00435EFA" w:rsidP="00335BD9">
            <w:pPr>
              <w:spacing w:after="0"/>
              <w:rPr>
                <w:rFonts w:asciiTheme="minorHAnsi" w:eastAsiaTheme="minorEastAsia" w:hAnsiTheme="minorHAnsi"/>
                <w:sz w:val="16"/>
                <w:szCs w:val="16"/>
                <w:lang w:eastAsia="zh-CN"/>
              </w:rPr>
            </w:pPr>
          </w:p>
        </w:tc>
        <w:tc>
          <w:tcPr>
            <w:tcW w:w="1345" w:type="dxa"/>
          </w:tcPr>
          <w:p w:rsidR="00435EFA" w:rsidRDefault="00435EFA" w:rsidP="00435EFA">
            <w:pPr>
              <w:spacing w:after="0"/>
              <w:rPr>
                <w:rFonts w:asciiTheme="minorHAnsi" w:hAnsiTheme="minorHAnsi"/>
                <w:sz w:val="16"/>
                <w:szCs w:val="16"/>
                <w:lang w:eastAsia="zh-CN"/>
              </w:rPr>
            </w:pPr>
          </w:p>
        </w:tc>
        <w:tc>
          <w:tcPr>
            <w:tcW w:w="1509" w:type="dxa"/>
          </w:tcPr>
          <w:p w:rsidR="00435EFA" w:rsidRDefault="00435EFA" w:rsidP="00435EFA">
            <w:pPr>
              <w:spacing w:after="0"/>
              <w:rPr>
                <w:rFonts w:asciiTheme="minorHAnsi" w:eastAsiaTheme="minorEastAsia" w:hAnsiTheme="minorHAnsi"/>
                <w:sz w:val="16"/>
                <w:szCs w:val="16"/>
                <w:lang w:eastAsia="zh-CN"/>
              </w:rPr>
            </w:pPr>
          </w:p>
        </w:tc>
        <w:tc>
          <w:tcPr>
            <w:tcW w:w="1509" w:type="dxa"/>
          </w:tcPr>
          <w:p w:rsidR="00435EFA" w:rsidRDefault="00435EFA" w:rsidP="00435EFA">
            <w:pPr>
              <w:spacing w:after="0"/>
              <w:rPr>
                <w:rFonts w:asciiTheme="minorHAnsi" w:eastAsiaTheme="minorEastAsia" w:hAnsiTheme="minorHAnsi"/>
                <w:sz w:val="16"/>
                <w:szCs w:val="16"/>
                <w:lang w:eastAsia="zh-CN"/>
              </w:rPr>
            </w:pPr>
          </w:p>
        </w:tc>
        <w:tc>
          <w:tcPr>
            <w:tcW w:w="1659" w:type="dxa"/>
          </w:tcPr>
          <w:p w:rsidR="00435EFA" w:rsidRDefault="00435EFA" w:rsidP="00EB4343">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FR1 30kHz:DDSU</w:t>
            </w:r>
          </w:p>
          <w:p w:rsidR="00435EFA" w:rsidRDefault="00435EFA" w:rsidP="00EB4343">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FR2 120kHz:DDSU</w:t>
            </w:r>
          </w:p>
        </w:tc>
        <w:tc>
          <w:tcPr>
            <w:tcW w:w="1359" w:type="dxa"/>
          </w:tcPr>
          <w:p w:rsidR="00435EFA" w:rsidRDefault="00435EFA" w:rsidP="00435EFA">
            <w:pPr>
              <w:spacing w:after="0"/>
              <w:rPr>
                <w:rFonts w:asciiTheme="minorHAnsi" w:eastAsiaTheme="minorEastAsia" w:hAnsiTheme="minorHAnsi"/>
                <w:sz w:val="16"/>
                <w:szCs w:val="16"/>
                <w:lang w:eastAsia="zh-CN"/>
              </w:rPr>
            </w:pPr>
          </w:p>
        </w:tc>
      </w:tr>
      <w:tr w:rsidR="00335BD9" w:rsidRPr="007E30B5" w:rsidTr="00CF6119">
        <w:trPr>
          <w:trHeight w:val="233"/>
        </w:trPr>
        <w:tc>
          <w:tcPr>
            <w:tcW w:w="1138" w:type="dxa"/>
            <w:shd w:val="clear" w:color="auto" w:fill="auto"/>
          </w:tcPr>
          <w:p w:rsidR="00335BD9" w:rsidRPr="007E30B5" w:rsidRDefault="00335BD9" w:rsidP="0096663E">
            <w:pPr>
              <w:rPr>
                <w:rFonts w:asciiTheme="minorHAnsi" w:eastAsiaTheme="minorEastAsia" w:hAnsiTheme="minorHAnsi"/>
                <w:sz w:val="16"/>
                <w:szCs w:val="16"/>
                <w:lang w:eastAsia="zh-CN"/>
              </w:rPr>
            </w:pPr>
            <w:r w:rsidRPr="007E30B5">
              <w:rPr>
                <w:rFonts w:asciiTheme="minorHAnsi" w:eastAsiaTheme="minorEastAsia" w:hAnsiTheme="minorHAnsi"/>
                <w:sz w:val="16"/>
                <w:szCs w:val="16"/>
                <w:lang w:eastAsia="zh-CN"/>
              </w:rPr>
              <w:t>Qualcomm</w:t>
            </w:r>
          </w:p>
        </w:tc>
        <w:tc>
          <w:tcPr>
            <w:tcW w:w="1160" w:type="dxa"/>
            <w:shd w:val="clear" w:color="auto" w:fill="auto"/>
          </w:tcPr>
          <w:p w:rsidR="00335BD9" w:rsidRDefault="00444C16" w:rsidP="0096663E">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Type A</w:t>
            </w:r>
          </w:p>
          <w:p w:rsidR="00444C16" w:rsidRPr="007E30B5" w:rsidRDefault="00444C16" w:rsidP="0096663E">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2</w:t>
            </w:r>
          </w:p>
        </w:tc>
        <w:tc>
          <w:tcPr>
            <w:tcW w:w="1427" w:type="dxa"/>
            <w:shd w:val="clear" w:color="auto" w:fill="auto"/>
          </w:tcPr>
          <w:p w:rsidR="00335BD9" w:rsidRPr="007E30B5" w:rsidRDefault="00444C16" w:rsidP="0096663E">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NO FDM between DMRS and PDSCH</w:t>
            </w:r>
          </w:p>
        </w:tc>
        <w:tc>
          <w:tcPr>
            <w:tcW w:w="1345" w:type="dxa"/>
          </w:tcPr>
          <w:p w:rsidR="00335BD9" w:rsidRPr="007E30B5" w:rsidRDefault="00444C16" w:rsidP="00435EFA">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2 for both FR1 and FR2</w:t>
            </w:r>
          </w:p>
        </w:tc>
        <w:tc>
          <w:tcPr>
            <w:tcW w:w="1509" w:type="dxa"/>
          </w:tcPr>
          <w:p w:rsidR="00335BD9" w:rsidRPr="007E30B5" w:rsidRDefault="00444C16" w:rsidP="00435EFA">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S</w:t>
            </w:r>
            <w:r>
              <w:rPr>
                <w:rFonts w:asciiTheme="minorHAnsi" w:eastAsiaTheme="minorEastAsia" w:hAnsiTheme="minorHAnsi" w:hint="eastAsia"/>
                <w:sz w:val="16"/>
                <w:szCs w:val="16"/>
                <w:lang w:eastAsia="zh-CN"/>
              </w:rPr>
              <w:t>kip PBCH scheduling</w:t>
            </w:r>
          </w:p>
        </w:tc>
        <w:tc>
          <w:tcPr>
            <w:tcW w:w="1509" w:type="dxa"/>
          </w:tcPr>
          <w:p w:rsidR="00335BD9" w:rsidRPr="007E30B5" w:rsidRDefault="00335BD9" w:rsidP="00435EFA">
            <w:pPr>
              <w:rPr>
                <w:rFonts w:asciiTheme="minorHAnsi" w:eastAsiaTheme="minorEastAsia" w:hAnsiTheme="minorHAnsi"/>
                <w:sz w:val="16"/>
                <w:szCs w:val="16"/>
                <w:lang w:eastAsia="zh-CN"/>
              </w:rPr>
            </w:pPr>
          </w:p>
        </w:tc>
        <w:tc>
          <w:tcPr>
            <w:tcW w:w="1659" w:type="dxa"/>
          </w:tcPr>
          <w:p w:rsidR="00335BD9" w:rsidRDefault="00CF6119" w:rsidP="00435EFA">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FR1 30kHz: 7D1S2U</w:t>
            </w:r>
          </w:p>
          <w:p w:rsidR="00CF6119" w:rsidRPr="007E30B5" w:rsidRDefault="00CF6119" w:rsidP="00435EFA">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FR2 120kHz: DDDSU</w:t>
            </w:r>
          </w:p>
        </w:tc>
        <w:tc>
          <w:tcPr>
            <w:tcW w:w="1359" w:type="dxa"/>
          </w:tcPr>
          <w:p w:rsidR="00335BD9" w:rsidRPr="007E30B5" w:rsidRDefault="00335BD9" w:rsidP="00435EFA">
            <w:pPr>
              <w:rPr>
                <w:rFonts w:asciiTheme="minorHAnsi" w:eastAsiaTheme="minorEastAsia" w:hAnsiTheme="minorHAnsi"/>
                <w:sz w:val="16"/>
                <w:szCs w:val="16"/>
                <w:lang w:eastAsia="zh-CN"/>
              </w:rPr>
            </w:pPr>
          </w:p>
        </w:tc>
      </w:tr>
      <w:tr w:rsidR="00335BD9" w:rsidRPr="007E30B5" w:rsidTr="00CF6119">
        <w:trPr>
          <w:trHeight w:val="895"/>
        </w:trPr>
        <w:tc>
          <w:tcPr>
            <w:tcW w:w="1138" w:type="dxa"/>
            <w:shd w:val="clear" w:color="auto" w:fill="auto"/>
          </w:tcPr>
          <w:p w:rsidR="00335BD9" w:rsidRPr="007E30B5" w:rsidRDefault="00335BD9" w:rsidP="0096663E">
            <w:pPr>
              <w:rPr>
                <w:rFonts w:asciiTheme="minorHAnsi" w:eastAsiaTheme="minorEastAsia" w:hAnsiTheme="minorHAnsi"/>
                <w:sz w:val="16"/>
                <w:szCs w:val="16"/>
                <w:lang w:eastAsia="zh-CN"/>
              </w:rPr>
            </w:pPr>
            <w:r w:rsidRPr="007E30B5">
              <w:rPr>
                <w:rFonts w:asciiTheme="minorHAnsi" w:eastAsiaTheme="minorEastAsia" w:hAnsiTheme="minorHAnsi"/>
                <w:sz w:val="16"/>
                <w:szCs w:val="16"/>
                <w:lang w:eastAsia="zh-CN"/>
              </w:rPr>
              <w:t>Intel</w:t>
            </w:r>
          </w:p>
        </w:tc>
        <w:tc>
          <w:tcPr>
            <w:tcW w:w="1160" w:type="dxa"/>
            <w:shd w:val="clear" w:color="auto" w:fill="auto"/>
          </w:tcPr>
          <w:p w:rsidR="00335BD9" w:rsidRPr="007E30B5" w:rsidRDefault="00335BD9" w:rsidP="0088090C">
            <w:pPr>
              <w:rPr>
                <w:rFonts w:asciiTheme="minorHAnsi" w:eastAsiaTheme="minorEastAsia" w:hAnsiTheme="minorHAnsi"/>
                <w:sz w:val="16"/>
                <w:szCs w:val="16"/>
                <w:lang w:eastAsia="zh-CN"/>
              </w:rPr>
            </w:pPr>
          </w:p>
        </w:tc>
        <w:tc>
          <w:tcPr>
            <w:tcW w:w="1427" w:type="dxa"/>
            <w:shd w:val="clear" w:color="auto" w:fill="auto"/>
          </w:tcPr>
          <w:p w:rsidR="00335BD9" w:rsidRPr="007E30B5" w:rsidRDefault="007E30B5" w:rsidP="0088090C">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 xml:space="preserve">Type 1 DMRS +1 </w:t>
            </w:r>
            <w:r>
              <w:rPr>
                <w:rFonts w:asciiTheme="minorHAnsi" w:eastAsiaTheme="minorEastAsia" w:hAnsiTheme="minorHAnsi"/>
                <w:sz w:val="16"/>
                <w:szCs w:val="16"/>
                <w:lang w:eastAsia="zh-CN"/>
              </w:rPr>
              <w:t>additional</w:t>
            </w:r>
            <w:r>
              <w:rPr>
                <w:rFonts w:asciiTheme="minorHAnsi" w:eastAsiaTheme="minorEastAsia" w:hAnsiTheme="minorHAnsi" w:hint="eastAsia"/>
                <w:sz w:val="16"/>
                <w:szCs w:val="16"/>
                <w:lang w:eastAsia="zh-CN"/>
              </w:rPr>
              <w:t xml:space="preserve"> DMRS</w:t>
            </w:r>
          </w:p>
        </w:tc>
        <w:tc>
          <w:tcPr>
            <w:tcW w:w="1345" w:type="dxa"/>
          </w:tcPr>
          <w:p w:rsidR="00335BD9" w:rsidRPr="007E30B5" w:rsidRDefault="00335BD9" w:rsidP="00435EFA">
            <w:pPr>
              <w:rPr>
                <w:rFonts w:asciiTheme="minorHAnsi" w:eastAsiaTheme="minorEastAsia" w:hAnsiTheme="minorHAnsi"/>
                <w:sz w:val="16"/>
                <w:szCs w:val="16"/>
                <w:lang w:eastAsia="zh-CN"/>
              </w:rPr>
            </w:pPr>
          </w:p>
        </w:tc>
        <w:tc>
          <w:tcPr>
            <w:tcW w:w="1509" w:type="dxa"/>
          </w:tcPr>
          <w:p w:rsidR="00335BD9" w:rsidRPr="007E30B5" w:rsidRDefault="00335BD9" w:rsidP="00435EFA">
            <w:pPr>
              <w:rPr>
                <w:rFonts w:asciiTheme="minorHAnsi" w:eastAsiaTheme="minorEastAsia" w:hAnsiTheme="minorHAnsi"/>
                <w:sz w:val="16"/>
                <w:szCs w:val="16"/>
                <w:lang w:eastAsia="zh-CN"/>
              </w:rPr>
            </w:pPr>
          </w:p>
        </w:tc>
        <w:tc>
          <w:tcPr>
            <w:tcW w:w="1509" w:type="dxa"/>
          </w:tcPr>
          <w:p w:rsidR="00335BD9" w:rsidRPr="007E30B5" w:rsidRDefault="00335BD9" w:rsidP="00435EFA">
            <w:pPr>
              <w:rPr>
                <w:rFonts w:asciiTheme="minorHAnsi" w:eastAsiaTheme="minorEastAsia" w:hAnsiTheme="minorHAnsi"/>
                <w:sz w:val="16"/>
                <w:szCs w:val="16"/>
                <w:lang w:eastAsia="zh-CN"/>
              </w:rPr>
            </w:pPr>
          </w:p>
        </w:tc>
        <w:tc>
          <w:tcPr>
            <w:tcW w:w="1659" w:type="dxa"/>
          </w:tcPr>
          <w:p w:rsidR="00335BD9" w:rsidRDefault="00CF6119" w:rsidP="00435EFA">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FR1 30kHz: DDDSU</w:t>
            </w:r>
          </w:p>
          <w:p w:rsidR="00CF6119" w:rsidRPr="007E30B5" w:rsidRDefault="00CF6119" w:rsidP="00435EFA">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FR2 120kHz: DDDSU</w:t>
            </w:r>
          </w:p>
        </w:tc>
        <w:tc>
          <w:tcPr>
            <w:tcW w:w="1359" w:type="dxa"/>
          </w:tcPr>
          <w:p w:rsidR="00335BD9" w:rsidRPr="007E30B5" w:rsidRDefault="00335BD9" w:rsidP="00435EFA">
            <w:pPr>
              <w:rPr>
                <w:rFonts w:asciiTheme="minorHAnsi" w:eastAsiaTheme="minorEastAsia" w:hAnsiTheme="minorHAnsi"/>
                <w:sz w:val="16"/>
                <w:szCs w:val="16"/>
                <w:lang w:eastAsia="zh-CN"/>
              </w:rPr>
            </w:pPr>
          </w:p>
        </w:tc>
      </w:tr>
      <w:tr w:rsidR="00335BD9" w:rsidRPr="007E30B5" w:rsidTr="00CF6119">
        <w:trPr>
          <w:trHeight w:val="895"/>
        </w:trPr>
        <w:tc>
          <w:tcPr>
            <w:tcW w:w="1138" w:type="dxa"/>
            <w:shd w:val="clear" w:color="auto" w:fill="auto"/>
          </w:tcPr>
          <w:p w:rsidR="00335BD9" w:rsidRPr="007E30B5" w:rsidRDefault="00335BD9" w:rsidP="0096663E">
            <w:pPr>
              <w:rPr>
                <w:rFonts w:asciiTheme="minorHAnsi" w:eastAsiaTheme="minorEastAsia" w:hAnsiTheme="minorHAnsi"/>
                <w:sz w:val="16"/>
                <w:szCs w:val="16"/>
                <w:lang w:eastAsia="zh-CN"/>
              </w:rPr>
            </w:pPr>
            <w:r w:rsidRPr="007E30B5">
              <w:rPr>
                <w:rFonts w:asciiTheme="minorHAnsi" w:eastAsiaTheme="minorEastAsia" w:hAnsiTheme="minorHAnsi"/>
                <w:sz w:val="16"/>
                <w:szCs w:val="16"/>
                <w:lang w:eastAsia="zh-CN"/>
              </w:rPr>
              <w:t>AT&amp;T</w:t>
            </w:r>
          </w:p>
        </w:tc>
        <w:tc>
          <w:tcPr>
            <w:tcW w:w="1160" w:type="dxa"/>
            <w:shd w:val="clear" w:color="auto" w:fill="auto"/>
          </w:tcPr>
          <w:p w:rsidR="00335BD9" w:rsidRPr="007E30B5" w:rsidRDefault="00335BD9" w:rsidP="0088090C">
            <w:pPr>
              <w:rPr>
                <w:rFonts w:asciiTheme="minorHAnsi" w:eastAsiaTheme="minorEastAsia" w:hAnsiTheme="minorHAnsi"/>
                <w:sz w:val="16"/>
                <w:szCs w:val="16"/>
                <w:lang w:eastAsia="zh-CN"/>
              </w:rPr>
            </w:pPr>
          </w:p>
        </w:tc>
        <w:tc>
          <w:tcPr>
            <w:tcW w:w="1427" w:type="dxa"/>
            <w:shd w:val="clear" w:color="auto" w:fill="auto"/>
          </w:tcPr>
          <w:p w:rsidR="00335BD9" w:rsidRPr="007E30B5" w:rsidRDefault="007E30B5" w:rsidP="0088090C">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 xml:space="preserve">Type 1 DMRS +1 </w:t>
            </w:r>
            <w:r>
              <w:rPr>
                <w:rFonts w:asciiTheme="minorHAnsi" w:eastAsiaTheme="minorEastAsia" w:hAnsiTheme="minorHAnsi"/>
                <w:sz w:val="16"/>
                <w:szCs w:val="16"/>
                <w:lang w:eastAsia="zh-CN"/>
              </w:rPr>
              <w:t>additional</w:t>
            </w:r>
            <w:r>
              <w:rPr>
                <w:rFonts w:asciiTheme="minorHAnsi" w:eastAsiaTheme="minorEastAsia" w:hAnsiTheme="minorHAnsi" w:hint="eastAsia"/>
                <w:sz w:val="16"/>
                <w:szCs w:val="16"/>
                <w:lang w:eastAsia="zh-CN"/>
              </w:rPr>
              <w:t xml:space="preserve"> DMRS</w:t>
            </w:r>
          </w:p>
        </w:tc>
        <w:tc>
          <w:tcPr>
            <w:tcW w:w="1345" w:type="dxa"/>
          </w:tcPr>
          <w:p w:rsidR="00335BD9" w:rsidRPr="007E30B5" w:rsidRDefault="00335BD9" w:rsidP="00435EFA">
            <w:pPr>
              <w:rPr>
                <w:rFonts w:asciiTheme="minorHAnsi" w:eastAsiaTheme="minorEastAsia" w:hAnsiTheme="minorHAnsi"/>
                <w:sz w:val="16"/>
                <w:szCs w:val="16"/>
                <w:lang w:eastAsia="zh-CN"/>
              </w:rPr>
            </w:pPr>
          </w:p>
        </w:tc>
        <w:tc>
          <w:tcPr>
            <w:tcW w:w="1509" w:type="dxa"/>
          </w:tcPr>
          <w:p w:rsidR="00335BD9" w:rsidRPr="007E30B5" w:rsidRDefault="00335BD9" w:rsidP="00435EFA">
            <w:pPr>
              <w:rPr>
                <w:rFonts w:asciiTheme="minorHAnsi" w:eastAsiaTheme="minorEastAsia" w:hAnsiTheme="minorHAnsi"/>
                <w:sz w:val="16"/>
                <w:szCs w:val="16"/>
                <w:lang w:eastAsia="zh-CN"/>
              </w:rPr>
            </w:pPr>
          </w:p>
        </w:tc>
        <w:tc>
          <w:tcPr>
            <w:tcW w:w="1509" w:type="dxa"/>
          </w:tcPr>
          <w:p w:rsidR="00335BD9" w:rsidRPr="007E30B5" w:rsidRDefault="00335BD9" w:rsidP="00435EFA">
            <w:pPr>
              <w:rPr>
                <w:rFonts w:asciiTheme="minorHAnsi" w:eastAsiaTheme="minorEastAsia" w:hAnsiTheme="minorHAnsi"/>
                <w:sz w:val="16"/>
                <w:szCs w:val="16"/>
                <w:lang w:eastAsia="zh-CN"/>
              </w:rPr>
            </w:pPr>
          </w:p>
        </w:tc>
        <w:tc>
          <w:tcPr>
            <w:tcW w:w="1659" w:type="dxa"/>
          </w:tcPr>
          <w:p w:rsidR="00335BD9" w:rsidRPr="007E30B5" w:rsidRDefault="00335BD9" w:rsidP="00435EFA">
            <w:pPr>
              <w:rPr>
                <w:rFonts w:asciiTheme="minorHAnsi" w:eastAsiaTheme="minorEastAsia" w:hAnsiTheme="minorHAnsi"/>
                <w:sz w:val="16"/>
                <w:szCs w:val="16"/>
                <w:lang w:eastAsia="zh-CN"/>
              </w:rPr>
            </w:pPr>
          </w:p>
        </w:tc>
        <w:tc>
          <w:tcPr>
            <w:tcW w:w="1359" w:type="dxa"/>
          </w:tcPr>
          <w:p w:rsidR="00335BD9" w:rsidRPr="007E30B5" w:rsidRDefault="00335BD9" w:rsidP="00435EFA">
            <w:pPr>
              <w:rPr>
                <w:rFonts w:asciiTheme="minorHAnsi" w:eastAsiaTheme="minorEastAsia" w:hAnsiTheme="minorHAnsi"/>
                <w:sz w:val="16"/>
                <w:szCs w:val="16"/>
                <w:lang w:eastAsia="zh-CN"/>
              </w:rPr>
            </w:pPr>
          </w:p>
        </w:tc>
      </w:tr>
      <w:tr w:rsidR="00335BD9" w:rsidRPr="007E30B5" w:rsidTr="00CF6119">
        <w:trPr>
          <w:trHeight w:val="943"/>
        </w:trPr>
        <w:tc>
          <w:tcPr>
            <w:tcW w:w="1138" w:type="dxa"/>
            <w:shd w:val="clear" w:color="auto" w:fill="auto"/>
          </w:tcPr>
          <w:p w:rsidR="00335BD9" w:rsidRPr="007E30B5" w:rsidRDefault="00335BD9" w:rsidP="0096663E">
            <w:pPr>
              <w:rPr>
                <w:rFonts w:asciiTheme="minorHAnsi" w:eastAsiaTheme="minorEastAsia" w:hAnsiTheme="minorHAnsi"/>
                <w:sz w:val="16"/>
                <w:szCs w:val="16"/>
                <w:lang w:eastAsia="zh-CN"/>
              </w:rPr>
            </w:pPr>
            <w:r w:rsidRPr="007E30B5">
              <w:rPr>
                <w:rFonts w:asciiTheme="minorHAnsi" w:eastAsiaTheme="minorEastAsia" w:hAnsiTheme="minorHAnsi"/>
                <w:sz w:val="16"/>
                <w:szCs w:val="16"/>
                <w:lang w:eastAsia="zh-CN"/>
              </w:rPr>
              <w:lastRenderedPageBreak/>
              <w:t>Agreements:</w:t>
            </w:r>
          </w:p>
        </w:tc>
        <w:tc>
          <w:tcPr>
            <w:tcW w:w="1160" w:type="dxa"/>
            <w:shd w:val="clear" w:color="auto" w:fill="auto"/>
          </w:tcPr>
          <w:p w:rsidR="00335BD9" w:rsidRPr="007E30B5" w:rsidRDefault="00335BD9" w:rsidP="0096663E">
            <w:pPr>
              <w:rPr>
                <w:rFonts w:asciiTheme="minorHAnsi" w:eastAsiaTheme="minorEastAsia" w:hAnsiTheme="minorHAnsi"/>
                <w:sz w:val="16"/>
                <w:szCs w:val="16"/>
                <w:lang w:eastAsia="zh-CN"/>
              </w:rPr>
            </w:pPr>
          </w:p>
        </w:tc>
        <w:tc>
          <w:tcPr>
            <w:tcW w:w="1427" w:type="dxa"/>
            <w:shd w:val="clear" w:color="auto" w:fill="auto"/>
          </w:tcPr>
          <w:p w:rsidR="00335BD9" w:rsidRPr="007E30B5" w:rsidRDefault="00335BD9" w:rsidP="0096663E">
            <w:pPr>
              <w:spacing w:after="0"/>
              <w:rPr>
                <w:rFonts w:asciiTheme="minorHAnsi" w:eastAsiaTheme="minorEastAsia" w:hAnsiTheme="minorHAnsi"/>
                <w:sz w:val="16"/>
                <w:szCs w:val="16"/>
                <w:lang w:eastAsia="zh-CN"/>
              </w:rPr>
            </w:pPr>
          </w:p>
        </w:tc>
        <w:tc>
          <w:tcPr>
            <w:tcW w:w="1345" w:type="dxa"/>
          </w:tcPr>
          <w:p w:rsidR="00335BD9" w:rsidRPr="007E30B5" w:rsidRDefault="00335BD9" w:rsidP="00435EFA">
            <w:pPr>
              <w:rPr>
                <w:rFonts w:asciiTheme="minorHAnsi" w:eastAsiaTheme="minorEastAsia" w:hAnsiTheme="minorHAnsi"/>
                <w:sz w:val="16"/>
                <w:szCs w:val="16"/>
                <w:lang w:eastAsia="zh-CN"/>
              </w:rPr>
            </w:pPr>
          </w:p>
        </w:tc>
        <w:tc>
          <w:tcPr>
            <w:tcW w:w="1509" w:type="dxa"/>
          </w:tcPr>
          <w:p w:rsidR="00335BD9" w:rsidRPr="007E30B5" w:rsidRDefault="00335BD9" w:rsidP="00435EFA">
            <w:pPr>
              <w:spacing w:after="0"/>
              <w:rPr>
                <w:rFonts w:asciiTheme="minorHAnsi" w:eastAsiaTheme="minorEastAsia" w:hAnsiTheme="minorHAnsi"/>
                <w:sz w:val="16"/>
                <w:szCs w:val="16"/>
                <w:lang w:eastAsia="zh-CN"/>
              </w:rPr>
            </w:pPr>
          </w:p>
        </w:tc>
        <w:tc>
          <w:tcPr>
            <w:tcW w:w="1509" w:type="dxa"/>
          </w:tcPr>
          <w:p w:rsidR="00335BD9" w:rsidRPr="007E30B5" w:rsidRDefault="00335BD9" w:rsidP="00435EFA">
            <w:pPr>
              <w:spacing w:after="0"/>
              <w:rPr>
                <w:rFonts w:asciiTheme="minorHAnsi" w:eastAsiaTheme="minorEastAsia" w:hAnsiTheme="minorHAnsi"/>
                <w:sz w:val="16"/>
                <w:szCs w:val="16"/>
                <w:lang w:eastAsia="zh-CN"/>
              </w:rPr>
            </w:pPr>
          </w:p>
        </w:tc>
        <w:tc>
          <w:tcPr>
            <w:tcW w:w="1659" w:type="dxa"/>
          </w:tcPr>
          <w:p w:rsidR="00335BD9" w:rsidRPr="007E30B5" w:rsidRDefault="00335BD9" w:rsidP="00435EFA">
            <w:pPr>
              <w:rPr>
                <w:rFonts w:asciiTheme="minorHAnsi" w:eastAsiaTheme="minorEastAsia" w:hAnsiTheme="minorHAnsi"/>
                <w:sz w:val="16"/>
                <w:szCs w:val="16"/>
                <w:lang w:eastAsia="zh-CN"/>
              </w:rPr>
            </w:pPr>
          </w:p>
        </w:tc>
        <w:tc>
          <w:tcPr>
            <w:tcW w:w="1359" w:type="dxa"/>
          </w:tcPr>
          <w:p w:rsidR="00335BD9" w:rsidRPr="007E30B5" w:rsidRDefault="00335BD9" w:rsidP="00435EFA">
            <w:pPr>
              <w:spacing w:after="0"/>
              <w:rPr>
                <w:rFonts w:asciiTheme="minorHAnsi" w:eastAsiaTheme="minorEastAsia" w:hAnsiTheme="minorHAnsi"/>
                <w:sz w:val="16"/>
                <w:szCs w:val="16"/>
                <w:lang w:eastAsia="zh-CN"/>
              </w:rPr>
            </w:pPr>
          </w:p>
        </w:tc>
      </w:tr>
    </w:tbl>
    <w:p w:rsidR="007E00E7" w:rsidRDefault="007E00E7" w:rsidP="007E00E7">
      <w:pPr>
        <w:rPr>
          <w:rFonts w:asciiTheme="minorHAnsi" w:hAnsiTheme="minorHAnsi"/>
          <w:lang w:eastAsia="zh-CN"/>
        </w:rPr>
      </w:pPr>
    </w:p>
    <w:p w:rsidR="00EC479C" w:rsidRPr="00EC479C" w:rsidRDefault="00EB4343" w:rsidP="00EC479C">
      <w:pPr>
        <w:rPr>
          <w:rFonts w:asciiTheme="minorHAnsi" w:hAnsiTheme="minorHAnsi"/>
          <w:lang w:eastAsia="zh-CN"/>
        </w:rPr>
      </w:pPr>
      <w:r>
        <w:rPr>
          <w:rFonts w:asciiTheme="minorHAnsi" w:hAnsiTheme="minorHAnsi" w:hint="eastAsia"/>
          <w:lang w:eastAsia="zh-CN"/>
        </w:rPr>
        <w:t xml:space="preserve">Issue 3: </w:t>
      </w:r>
      <w:r w:rsidR="00EC479C" w:rsidRPr="00EC479C">
        <w:rPr>
          <w:rFonts w:asciiTheme="minorHAnsi" w:hAnsiTheme="minorHAnsi"/>
          <w:lang w:eastAsia="zh-CN"/>
        </w:rPr>
        <w:t> CSI computation delay and </w:t>
      </w:r>
      <w:proofErr w:type="spellStart"/>
      <w:r w:rsidR="00EC479C" w:rsidRPr="00EC479C">
        <w:rPr>
          <w:rFonts w:asciiTheme="minorHAnsi" w:hAnsiTheme="minorHAnsi"/>
          <w:lang w:eastAsia="zh-CN"/>
        </w:rPr>
        <w:t>gNB</w:t>
      </w:r>
      <w:proofErr w:type="spellEnd"/>
      <w:r w:rsidR="00EC479C" w:rsidRPr="00EC479C">
        <w:rPr>
          <w:rFonts w:asciiTheme="minorHAnsi" w:hAnsiTheme="minorHAnsi"/>
          <w:lang w:eastAsia="zh-CN"/>
        </w:rPr>
        <w:t xml:space="preserve"> emulator scheduling delay assumption</w:t>
      </w:r>
    </w:p>
    <w:tbl>
      <w:tblPr>
        <w:tblStyle w:val="af3"/>
        <w:tblW w:w="0" w:type="auto"/>
        <w:tblLook w:val="04A0" w:firstRow="1" w:lastRow="0" w:firstColumn="1" w:lastColumn="0" w:noHBand="0" w:noVBand="1"/>
      </w:tblPr>
      <w:tblGrid>
        <w:gridCol w:w="1384"/>
        <w:gridCol w:w="9299"/>
      </w:tblGrid>
      <w:tr w:rsidR="00EC479C" w:rsidTr="00EC479C">
        <w:tc>
          <w:tcPr>
            <w:tcW w:w="1384" w:type="dxa"/>
          </w:tcPr>
          <w:p w:rsidR="00EC479C" w:rsidRDefault="00EC479C" w:rsidP="00EB4343">
            <w:pPr>
              <w:rPr>
                <w:rFonts w:asciiTheme="minorHAnsi" w:hAnsiTheme="minorHAnsi"/>
                <w:lang w:eastAsia="zh-CN"/>
              </w:rPr>
            </w:pPr>
            <w:r>
              <w:rPr>
                <w:rFonts w:asciiTheme="minorHAnsi" w:hAnsiTheme="minorHAnsi" w:hint="eastAsia"/>
                <w:lang w:eastAsia="zh-CN"/>
              </w:rPr>
              <w:t>Samsung</w:t>
            </w:r>
          </w:p>
        </w:tc>
        <w:tc>
          <w:tcPr>
            <w:tcW w:w="9299" w:type="dxa"/>
          </w:tcPr>
          <w:p w:rsidR="00EC479C" w:rsidRPr="00EC479C" w:rsidRDefault="00EC479C" w:rsidP="00EC479C">
            <w:pPr>
              <w:rPr>
                <w:rFonts w:asciiTheme="minorHAnsi" w:hAnsiTheme="minorHAnsi"/>
                <w:b/>
              </w:rPr>
            </w:pPr>
            <w:r w:rsidRPr="00EC479C">
              <w:rPr>
                <w:rFonts w:asciiTheme="minorHAnsi" w:hAnsiTheme="minorHAnsi"/>
                <w:b/>
              </w:rPr>
              <w:t>P5: Periodic CSI feedback delay can be assumed as below:</w:t>
            </w:r>
          </w:p>
          <w:p w:rsidR="00EC479C" w:rsidRPr="00EC479C" w:rsidRDefault="00EC479C" w:rsidP="00022525">
            <w:pPr>
              <w:numPr>
                <w:ilvl w:val="1"/>
                <w:numId w:val="29"/>
              </w:numPr>
              <w:shd w:val="clear" w:color="auto" w:fill="FFFFFF"/>
              <w:spacing w:before="100" w:beforeAutospacing="1"/>
              <w:ind w:left="330"/>
              <w:rPr>
                <w:rFonts w:asciiTheme="minorHAnsi" w:eastAsia="Malgun Gothic" w:hAnsiTheme="minorHAnsi"/>
                <w:lang w:eastAsia="ko-KR"/>
              </w:rPr>
            </w:pPr>
            <w:r w:rsidRPr="00EC479C">
              <w:rPr>
                <w:rFonts w:asciiTheme="minorHAnsi" w:eastAsia="Malgun Gothic" w:hAnsiTheme="minorHAnsi"/>
                <w:lang w:eastAsia="ko-KR"/>
              </w:rPr>
              <w:t>Minimum CSI computation delay 4ms</w:t>
            </w:r>
          </w:p>
          <w:p w:rsidR="00EC479C" w:rsidRPr="00EC479C" w:rsidRDefault="00EC479C" w:rsidP="00022525">
            <w:pPr>
              <w:numPr>
                <w:ilvl w:val="1"/>
                <w:numId w:val="29"/>
              </w:numPr>
              <w:shd w:val="clear" w:color="auto" w:fill="FFFFFF"/>
              <w:spacing w:before="100" w:beforeAutospacing="1"/>
              <w:ind w:left="330"/>
              <w:rPr>
                <w:rFonts w:asciiTheme="minorHAnsi" w:eastAsia="Malgun Gothic" w:hAnsiTheme="minorHAnsi"/>
                <w:lang w:eastAsia="ko-KR"/>
              </w:rPr>
            </w:pPr>
            <w:r w:rsidRPr="00EC479C">
              <w:rPr>
                <w:rFonts w:asciiTheme="minorHAnsi" w:eastAsia="Malgun Gothic" w:hAnsiTheme="minorHAnsi"/>
                <w:lang w:eastAsia="ko-KR"/>
              </w:rPr>
              <w:t xml:space="preserve">Minimum </w:t>
            </w:r>
            <w:proofErr w:type="spellStart"/>
            <w:r w:rsidRPr="00EC479C">
              <w:rPr>
                <w:rFonts w:asciiTheme="minorHAnsi" w:eastAsia="Malgun Gothic" w:hAnsiTheme="minorHAnsi"/>
                <w:lang w:eastAsia="ko-KR"/>
              </w:rPr>
              <w:t>gNB</w:t>
            </w:r>
            <w:proofErr w:type="spellEnd"/>
            <w:r w:rsidRPr="00EC479C">
              <w:rPr>
                <w:rFonts w:asciiTheme="minorHAnsi" w:eastAsia="Malgun Gothic" w:hAnsiTheme="minorHAnsi"/>
                <w:lang w:eastAsia="ko-KR"/>
              </w:rPr>
              <w:t xml:space="preserve"> emulator scheduling delay 4ms</w:t>
            </w:r>
          </w:p>
          <w:p w:rsidR="00EC479C" w:rsidRPr="00EC479C" w:rsidRDefault="00EC479C" w:rsidP="00EB4343">
            <w:pPr>
              <w:rPr>
                <w:b/>
                <w:lang w:eastAsia="zh-CN"/>
              </w:rPr>
            </w:pPr>
            <w:r w:rsidRPr="00EC479C">
              <w:rPr>
                <w:rFonts w:asciiTheme="minorHAnsi" w:hAnsiTheme="minorHAnsi"/>
                <w:b/>
              </w:rPr>
              <w:t xml:space="preserve">P6: Aperiodic CSI feedback delay followed the definition in TS38.214 5.4, assuming same processing delay for UE computation and </w:t>
            </w:r>
            <w:proofErr w:type="spellStart"/>
            <w:r w:rsidRPr="00EC479C">
              <w:rPr>
                <w:rFonts w:asciiTheme="minorHAnsi" w:hAnsiTheme="minorHAnsi"/>
                <w:b/>
              </w:rPr>
              <w:t>gNB</w:t>
            </w:r>
            <w:proofErr w:type="spellEnd"/>
            <w:r w:rsidRPr="00EC479C">
              <w:rPr>
                <w:rFonts w:asciiTheme="minorHAnsi" w:hAnsiTheme="minorHAnsi"/>
                <w:b/>
              </w:rPr>
              <w:t xml:space="preserve"> emulator processing delay.</w:t>
            </w:r>
          </w:p>
        </w:tc>
      </w:tr>
    </w:tbl>
    <w:p w:rsidR="00EB4343" w:rsidRDefault="00EB4343" w:rsidP="00EB4343">
      <w:pPr>
        <w:rPr>
          <w:rFonts w:asciiTheme="minorHAnsi" w:hAnsiTheme="minorHAnsi"/>
          <w:lang w:eastAsia="zh-CN"/>
        </w:rPr>
      </w:pPr>
    </w:p>
    <w:p w:rsidR="007E00E7" w:rsidRDefault="00EC479C" w:rsidP="00AD1851">
      <w:pPr>
        <w:rPr>
          <w:rFonts w:asciiTheme="minorHAnsi" w:hAnsiTheme="minorHAnsi"/>
          <w:lang w:eastAsia="zh-CN"/>
        </w:rPr>
      </w:pPr>
      <w:r>
        <w:rPr>
          <w:rFonts w:asciiTheme="minorHAnsi" w:hAnsiTheme="minorHAnsi" w:hint="eastAsia"/>
          <w:lang w:eastAsia="zh-CN"/>
        </w:rPr>
        <w:t>Issue 4:</w:t>
      </w:r>
      <w:r w:rsidR="00444C16">
        <w:rPr>
          <w:rFonts w:asciiTheme="minorHAnsi" w:hAnsiTheme="minorHAnsi" w:hint="eastAsia"/>
          <w:lang w:eastAsia="zh-CN"/>
        </w:rPr>
        <w:t xml:space="preserve"> </w:t>
      </w:r>
      <w:r w:rsidR="00444C16">
        <w:rPr>
          <w:rFonts w:asciiTheme="minorHAnsi" w:hAnsiTheme="minorHAnsi"/>
          <w:lang w:eastAsia="zh-CN"/>
        </w:rPr>
        <w:t>NZP CSI</w:t>
      </w:r>
      <w:r w:rsidR="00444C16">
        <w:rPr>
          <w:rFonts w:asciiTheme="minorHAnsi" w:hAnsiTheme="minorHAnsi" w:hint="eastAsia"/>
          <w:lang w:eastAsia="zh-CN"/>
        </w:rPr>
        <w:t>-RS configuration</w:t>
      </w:r>
    </w:p>
    <w:tbl>
      <w:tblPr>
        <w:tblStyle w:val="af3"/>
        <w:tblW w:w="0" w:type="auto"/>
        <w:tblLook w:val="04A0" w:firstRow="1" w:lastRow="0" w:firstColumn="1" w:lastColumn="0" w:noHBand="0" w:noVBand="1"/>
      </w:tblPr>
      <w:tblGrid>
        <w:gridCol w:w="1384"/>
        <w:gridCol w:w="9299"/>
      </w:tblGrid>
      <w:tr w:rsidR="00444C16" w:rsidRPr="00444C16" w:rsidTr="00444C16">
        <w:tc>
          <w:tcPr>
            <w:tcW w:w="1384" w:type="dxa"/>
          </w:tcPr>
          <w:p w:rsidR="00444C16" w:rsidRPr="00444C16" w:rsidRDefault="00444C16" w:rsidP="00AD1851">
            <w:pPr>
              <w:rPr>
                <w:rFonts w:asciiTheme="minorHAnsi" w:hAnsiTheme="minorHAnsi"/>
                <w:lang w:eastAsia="zh-CN"/>
              </w:rPr>
            </w:pPr>
            <w:r w:rsidRPr="00444C16">
              <w:rPr>
                <w:rFonts w:asciiTheme="minorHAnsi" w:hAnsiTheme="minorHAnsi"/>
                <w:lang w:eastAsia="zh-CN"/>
              </w:rPr>
              <w:t>Samsung</w:t>
            </w:r>
          </w:p>
        </w:tc>
        <w:tc>
          <w:tcPr>
            <w:tcW w:w="9299" w:type="dxa"/>
          </w:tcPr>
          <w:p w:rsidR="00444C16" w:rsidRPr="00444C16" w:rsidRDefault="00444C16" w:rsidP="00444C16">
            <w:pPr>
              <w:rPr>
                <w:rFonts w:asciiTheme="minorHAnsi" w:hAnsiTheme="minorHAnsi"/>
                <w:b/>
              </w:rPr>
            </w:pPr>
            <w:r w:rsidRPr="00444C16">
              <w:rPr>
                <w:rFonts w:asciiTheme="minorHAnsi" w:hAnsiTheme="minorHAnsi"/>
                <w:b/>
              </w:rPr>
              <w:t>P7: using below RRC configurations for CSI-RS port IE mapping:</w:t>
            </w:r>
          </w:p>
          <w:tbl>
            <w:tblPr>
              <w:tblStyle w:val="af3"/>
              <w:tblW w:w="0" w:type="auto"/>
              <w:tblLook w:val="04A0" w:firstRow="1" w:lastRow="0" w:firstColumn="1" w:lastColumn="0" w:noHBand="0" w:noVBand="1"/>
            </w:tblPr>
            <w:tblGrid>
              <w:gridCol w:w="2950"/>
              <w:gridCol w:w="2040"/>
              <w:gridCol w:w="2040"/>
              <w:gridCol w:w="2043"/>
            </w:tblGrid>
            <w:tr w:rsidR="00444C16" w:rsidRPr="00444C16" w:rsidTr="00435EFA">
              <w:tc>
                <w:tcPr>
                  <w:tcW w:w="2490" w:type="dxa"/>
                </w:tcPr>
                <w:p w:rsidR="00444C16" w:rsidRPr="00444C16" w:rsidRDefault="00444C16" w:rsidP="00435EFA">
                  <w:pPr>
                    <w:rPr>
                      <w:rFonts w:asciiTheme="minorHAnsi" w:eastAsia="Batang" w:hAnsiTheme="minorHAnsi"/>
                      <w:noProof/>
                      <w:lang w:eastAsia="sv-SE"/>
                    </w:rPr>
                  </w:pPr>
                  <w:r w:rsidRPr="00444C16">
                    <w:rPr>
                      <w:rFonts w:asciiTheme="minorHAnsi" w:eastAsia="Batang" w:hAnsiTheme="minorHAnsi"/>
                      <w:noProof/>
                      <w:lang w:eastAsia="sv-SE"/>
                    </w:rPr>
                    <w:t>Parameters</w:t>
                  </w:r>
                </w:p>
              </w:tc>
              <w:tc>
                <w:tcPr>
                  <w:tcW w:w="2490" w:type="dxa"/>
                </w:tcPr>
                <w:p w:rsidR="00444C16" w:rsidRPr="00444C16" w:rsidRDefault="00444C16" w:rsidP="00435EFA">
                  <w:pPr>
                    <w:rPr>
                      <w:rFonts w:asciiTheme="minorHAnsi" w:eastAsia="Batang" w:hAnsiTheme="minorHAnsi"/>
                      <w:noProof/>
                      <w:lang w:eastAsia="sv-SE"/>
                    </w:rPr>
                  </w:pPr>
                  <w:r w:rsidRPr="00444C16">
                    <w:rPr>
                      <w:rFonts w:asciiTheme="minorHAnsi" w:eastAsia="Batang" w:hAnsiTheme="minorHAnsi"/>
                      <w:noProof/>
                      <w:lang w:eastAsia="sv-SE"/>
                    </w:rPr>
                    <w:t>2 Ports</w:t>
                  </w:r>
                </w:p>
              </w:tc>
              <w:tc>
                <w:tcPr>
                  <w:tcW w:w="2491" w:type="dxa"/>
                </w:tcPr>
                <w:p w:rsidR="00444C16" w:rsidRPr="00444C16" w:rsidRDefault="00444C16" w:rsidP="00435EFA">
                  <w:pPr>
                    <w:rPr>
                      <w:rFonts w:asciiTheme="minorHAnsi" w:eastAsia="Batang" w:hAnsiTheme="minorHAnsi"/>
                      <w:noProof/>
                      <w:lang w:eastAsia="sv-SE"/>
                    </w:rPr>
                  </w:pPr>
                  <w:r w:rsidRPr="00444C16">
                    <w:rPr>
                      <w:rFonts w:asciiTheme="minorHAnsi" w:eastAsia="Batang" w:hAnsiTheme="minorHAnsi"/>
                      <w:noProof/>
                      <w:lang w:eastAsia="sv-SE"/>
                    </w:rPr>
                    <w:t xml:space="preserve">4 ports </w:t>
                  </w:r>
                </w:p>
              </w:tc>
              <w:tc>
                <w:tcPr>
                  <w:tcW w:w="2491" w:type="dxa"/>
                </w:tcPr>
                <w:p w:rsidR="00444C16" w:rsidRPr="00444C16" w:rsidRDefault="00444C16" w:rsidP="00435EFA">
                  <w:pPr>
                    <w:rPr>
                      <w:rFonts w:asciiTheme="minorHAnsi" w:eastAsia="Batang" w:hAnsiTheme="minorHAnsi"/>
                      <w:noProof/>
                      <w:lang w:eastAsia="sv-SE"/>
                    </w:rPr>
                  </w:pPr>
                  <w:r w:rsidRPr="00444C16">
                    <w:rPr>
                      <w:rFonts w:asciiTheme="minorHAnsi" w:eastAsia="Batang" w:hAnsiTheme="minorHAnsi"/>
                      <w:noProof/>
                      <w:lang w:eastAsia="sv-SE"/>
                    </w:rPr>
                    <w:t>8 ports</w:t>
                  </w:r>
                </w:p>
              </w:tc>
            </w:tr>
            <w:tr w:rsidR="00444C16" w:rsidRPr="00444C16" w:rsidTr="00435EFA">
              <w:tc>
                <w:tcPr>
                  <w:tcW w:w="2490" w:type="dxa"/>
                </w:tcPr>
                <w:p w:rsidR="00444C16" w:rsidRPr="00444C16" w:rsidRDefault="00444C16" w:rsidP="00435EFA">
                  <w:pPr>
                    <w:rPr>
                      <w:rFonts w:asciiTheme="minorHAnsi" w:eastAsia="Batang" w:hAnsiTheme="minorHAnsi"/>
                      <w:noProof/>
                      <w:lang w:eastAsia="sv-SE"/>
                    </w:rPr>
                  </w:pPr>
                  <w:r w:rsidRPr="00444C16">
                    <w:rPr>
                      <w:rFonts w:asciiTheme="minorHAnsi" w:eastAsia="Batang" w:hAnsiTheme="minorHAnsi"/>
                      <w:noProof/>
                      <w:lang w:eastAsia="sv-SE"/>
                    </w:rPr>
                    <w:t>nrofPorts</w:t>
                  </w:r>
                  <w:r w:rsidRPr="00444C16">
                    <w:rPr>
                      <w:rFonts w:asciiTheme="minorHAnsi" w:eastAsia="Batang" w:hAnsiTheme="minorHAnsi"/>
                      <w:noProof/>
                      <w:lang w:eastAsia="sv-SE"/>
                    </w:rPr>
                    <w:tab/>
                  </w:r>
                </w:p>
              </w:tc>
              <w:tc>
                <w:tcPr>
                  <w:tcW w:w="2490" w:type="dxa"/>
                </w:tcPr>
                <w:p w:rsidR="00444C16" w:rsidRPr="00444C16" w:rsidRDefault="00444C16" w:rsidP="00435EFA">
                  <w:pPr>
                    <w:rPr>
                      <w:rFonts w:asciiTheme="minorHAnsi" w:eastAsia="Batang" w:hAnsiTheme="minorHAnsi"/>
                      <w:noProof/>
                      <w:lang w:eastAsia="sv-SE"/>
                    </w:rPr>
                  </w:pPr>
                  <w:r w:rsidRPr="00444C16">
                    <w:rPr>
                      <w:rFonts w:asciiTheme="minorHAnsi" w:eastAsia="Batang" w:hAnsiTheme="minorHAnsi"/>
                      <w:noProof/>
                      <w:lang w:eastAsia="sv-SE"/>
                    </w:rPr>
                    <w:t>2</w:t>
                  </w:r>
                </w:p>
              </w:tc>
              <w:tc>
                <w:tcPr>
                  <w:tcW w:w="2491" w:type="dxa"/>
                </w:tcPr>
                <w:p w:rsidR="00444C16" w:rsidRPr="00444C16" w:rsidRDefault="00444C16" w:rsidP="00435EFA">
                  <w:pPr>
                    <w:rPr>
                      <w:rFonts w:asciiTheme="minorHAnsi" w:eastAsia="Batang" w:hAnsiTheme="minorHAnsi"/>
                      <w:noProof/>
                      <w:lang w:eastAsia="sv-SE"/>
                    </w:rPr>
                  </w:pPr>
                  <w:r w:rsidRPr="00444C16">
                    <w:rPr>
                      <w:rFonts w:asciiTheme="minorHAnsi" w:eastAsia="Batang" w:hAnsiTheme="minorHAnsi"/>
                      <w:noProof/>
                      <w:lang w:eastAsia="sv-SE"/>
                    </w:rPr>
                    <w:t>4</w:t>
                  </w:r>
                </w:p>
              </w:tc>
              <w:tc>
                <w:tcPr>
                  <w:tcW w:w="2491" w:type="dxa"/>
                </w:tcPr>
                <w:p w:rsidR="00444C16" w:rsidRPr="00444C16" w:rsidRDefault="00444C16" w:rsidP="00435EFA">
                  <w:pPr>
                    <w:rPr>
                      <w:rFonts w:asciiTheme="minorHAnsi" w:eastAsia="Batang" w:hAnsiTheme="minorHAnsi"/>
                      <w:noProof/>
                      <w:lang w:eastAsia="sv-SE"/>
                    </w:rPr>
                  </w:pPr>
                  <w:r w:rsidRPr="00444C16">
                    <w:rPr>
                      <w:rFonts w:asciiTheme="minorHAnsi" w:eastAsia="Batang" w:hAnsiTheme="minorHAnsi"/>
                      <w:noProof/>
                      <w:lang w:eastAsia="sv-SE"/>
                    </w:rPr>
                    <w:t>8</w:t>
                  </w:r>
                </w:p>
              </w:tc>
            </w:tr>
            <w:tr w:rsidR="00444C16" w:rsidRPr="00444C16" w:rsidTr="00435EFA">
              <w:tc>
                <w:tcPr>
                  <w:tcW w:w="2490" w:type="dxa"/>
                </w:tcPr>
                <w:p w:rsidR="00444C16" w:rsidRPr="00444C16" w:rsidRDefault="00444C16" w:rsidP="00435EFA">
                  <w:pPr>
                    <w:rPr>
                      <w:rFonts w:asciiTheme="minorHAnsi" w:eastAsia="Batang" w:hAnsiTheme="minorHAnsi"/>
                      <w:noProof/>
                      <w:lang w:eastAsia="sv-SE"/>
                    </w:rPr>
                  </w:pPr>
                  <w:r w:rsidRPr="00444C16">
                    <w:rPr>
                      <w:rFonts w:asciiTheme="minorHAnsi" w:eastAsia="Batang" w:hAnsiTheme="minorHAnsi"/>
                      <w:noProof/>
                      <w:lang w:eastAsia="sv-SE"/>
                    </w:rPr>
                    <w:t>firstOFDMSymbolInTimeDomain</w:t>
                  </w:r>
                </w:p>
              </w:tc>
              <w:tc>
                <w:tcPr>
                  <w:tcW w:w="2490" w:type="dxa"/>
                </w:tcPr>
                <w:p w:rsidR="00444C16" w:rsidRPr="00444C16" w:rsidRDefault="00444C16" w:rsidP="00435EFA">
                  <w:pPr>
                    <w:rPr>
                      <w:rFonts w:asciiTheme="minorHAnsi" w:eastAsia="Batang" w:hAnsiTheme="minorHAnsi"/>
                      <w:noProof/>
                      <w:lang w:eastAsia="sv-SE"/>
                    </w:rPr>
                  </w:pPr>
                  <w:r w:rsidRPr="00444C16">
                    <w:rPr>
                      <w:rFonts w:asciiTheme="minorHAnsi" w:eastAsia="Batang" w:hAnsiTheme="minorHAnsi"/>
                      <w:noProof/>
                      <w:lang w:eastAsia="sv-SE"/>
                    </w:rPr>
                    <w:t>5</w:t>
                  </w:r>
                </w:p>
              </w:tc>
              <w:tc>
                <w:tcPr>
                  <w:tcW w:w="2491" w:type="dxa"/>
                </w:tcPr>
                <w:p w:rsidR="00444C16" w:rsidRPr="00444C16" w:rsidRDefault="00444C16" w:rsidP="00435EFA">
                  <w:pPr>
                    <w:rPr>
                      <w:rFonts w:asciiTheme="minorHAnsi" w:eastAsia="Batang" w:hAnsiTheme="minorHAnsi"/>
                      <w:noProof/>
                      <w:lang w:eastAsia="sv-SE"/>
                    </w:rPr>
                  </w:pPr>
                  <w:r w:rsidRPr="00444C16">
                    <w:rPr>
                      <w:rFonts w:asciiTheme="minorHAnsi" w:eastAsia="Batang" w:hAnsiTheme="minorHAnsi"/>
                      <w:noProof/>
                      <w:lang w:eastAsia="sv-SE"/>
                    </w:rPr>
                    <w:t>5</w:t>
                  </w:r>
                </w:p>
              </w:tc>
              <w:tc>
                <w:tcPr>
                  <w:tcW w:w="2491" w:type="dxa"/>
                </w:tcPr>
                <w:p w:rsidR="00444C16" w:rsidRPr="00444C16" w:rsidRDefault="00444C16" w:rsidP="00435EFA">
                  <w:pPr>
                    <w:rPr>
                      <w:rFonts w:asciiTheme="minorHAnsi" w:eastAsia="Batang" w:hAnsiTheme="minorHAnsi"/>
                      <w:noProof/>
                      <w:lang w:eastAsia="sv-SE"/>
                    </w:rPr>
                  </w:pPr>
                  <w:r w:rsidRPr="00444C16">
                    <w:rPr>
                      <w:rFonts w:asciiTheme="minorHAnsi" w:eastAsia="Batang" w:hAnsiTheme="minorHAnsi"/>
                      <w:noProof/>
                      <w:lang w:eastAsia="sv-SE"/>
                    </w:rPr>
                    <w:t>5</w:t>
                  </w:r>
                </w:p>
              </w:tc>
            </w:tr>
            <w:tr w:rsidR="00444C16" w:rsidRPr="00444C16" w:rsidTr="00435EFA">
              <w:tc>
                <w:tcPr>
                  <w:tcW w:w="2490" w:type="dxa"/>
                </w:tcPr>
                <w:p w:rsidR="00444C16" w:rsidRPr="00444C16" w:rsidRDefault="00444C16" w:rsidP="00435EFA">
                  <w:pPr>
                    <w:rPr>
                      <w:rFonts w:asciiTheme="minorHAnsi" w:eastAsia="Batang" w:hAnsiTheme="minorHAnsi"/>
                      <w:noProof/>
                      <w:lang w:eastAsia="sv-SE"/>
                    </w:rPr>
                  </w:pPr>
                  <w:r w:rsidRPr="00444C16">
                    <w:rPr>
                      <w:rFonts w:asciiTheme="minorHAnsi" w:eastAsia="Batang" w:hAnsiTheme="minorHAnsi"/>
                      <w:noProof/>
                      <w:lang w:eastAsia="sv-SE"/>
                    </w:rPr>
                    <w:t>firstOFDMSymbolInTimeDomain2</w:t>
                  </w:r>
                </w:p>
              </w:tc>
              <w:tc>
                <w:tcPr>
                  <w:tcW w:w="2490" w:type="dxa"/>
                </w:tcPr>
                <w:p w:rsidR="00444C16" w:rsidRPr="00444C16" w:rsidRDefault="00444C16" w:rsidP="00435EFA">
                  <w:pPr>
                    <w:rPr>
                      <w:rFonts w:asciiTheme="minorHAnsi" w:eastAsia="Batang" w:hAnsiTheme="minorHAnsi"/>
                      <w:noProof/>
                      <w:lang w:eastAsia="sv-SE"/>
                    </w:rPr>
                  </w:pPr>
                  <w:r w:rsidRPr="00444C16">
                    <w:rPr>
                      <w:rFonts w:asciiTheme="minorHAnsi" w:eastAsia="Batang" w:hAnsiTheme="minorHAnsi"/>
                      <w:noProof/>
                      <w:lang w:eastAsia="sv-SE"/>
                    </w:rPr>
                    <w:t>N.A</w:t>
                  </w:r>
                </w:p>
              </w:tc>
              <w:tc>
                <w:tcPr>
                  <w:tcW w:w="2491" w:type="dxa"/>
                </w:tcPr>
                <w:p w:rsidR="00444C16" w:rsidRPr="00444C16" w:rsidRDefault="00444C16" w:rsidP="00435EFA">
                  <w:pPr>
                    <w:rPr>
                      <w:rFonts w:asciiTheme="minorHAnsi" w:eastAsia="Batang" w:hAnsiTheme="minorHAnsi"/>
                      <w:noProof/>
                      <w:lang w:eastAsia="sv-SE"/>
                    </w:rPr>
                  </w:pPr>
                  <w:r w:rsidRPr="00444C16">
                    <w:rPr>
                      <w:rFonts w:asciiTheme="minorHAnsi" w:eastAsia="Batang" w:hAnsiTheme="minorHAnsi"/>
                      <w:noProof/>
                      <w:lang w:eastAsia="sv-SE"/>
                    </w:rPr>
                    <w:t>N.A</w:t>
                  </w:r>
                </w:p>
              </w:tc>
              <w:tc>
                <w:tcPr>
                  <w:tcW w:w="2491" w:type="dxa"/>
                </w:tcPr>
                <w:p w:rsidR="00444C16" w:rsidRPr="00444C16" w:rsidRDefault="00444C16" w:rsidP="00435EFA">
                  <w:pPr>
                    <w:rPr>
                      <w:rFonts w:asciiTheme="minorHAnsi" w:eastAsia="Batang" w:hAnsiTheme="minorHAnsi"/>
                      <w:noProof/>
                      <w:lang w:eastAsia="sv-SE"/>
                    </w:rPr>
                  </w:pPr>
                  <w:r w:rsidRPr="00444C16">
                    <w:rPr>
                      <w:rFonts w:asciiTheme="minorHAnsi" w:eastAsia="Batang" w:hAnsiTheme="minorHAnsi"/>
                      <w:noProof/>
                      <w:lang w:eastAsia="sv-SE"/>
                    </w:rPr>
                    <w:t>N.A</w:t>
                  </w:r>
                </w:p>
              </w:tc>
            </w:tr>
            <w:tr w:rsidR="00444C16" w:rsidRPr="00444C16" w:rsidTr="00435EFA">
              <w:tc>
                <w:tcPr>
                  <w:tcW w:w="2490" w:type="dxa"/>
                </w:tcPr>
                <w:p w:rsidR="00444C16" w:rsidRPr="00444C16" w:rsidRDefault="00444C16" w:rsidP="00435EFA">
                  <w:pPr>
                    <w:rPr>
                      <w:rFonts w:asciiTheme="minorHAnsi" w:eastAsia="Batang" w:hAnsiTheme="minorHAnsi"/>
                      <w:noProof/>
                      <w:lang w:eastAsia="sv-SE"/>
                    </w:rPr>
                  </w:pPr>
                  <w:r w:rsidRPr="00444C16">
                    <w:rPr>
                      <w:rFonts w:asciiTheme="minorHAnsi" w:eastAsia="Batang" w:hAnsiTheme="minorHAnsi"/>
                      <w:noProof/>
                      <w:lang w:eastAsia="sv-SE"/>
                    </w:rPr>
                    <w:t>cdm-Type</w:t>
                  </w:r>
                </w:p>
              </w:tc>
              <w:tc>
                <w:tcPr>
                  <w:tcW w:w="2490" w:type="dxa"/>
                </w:tcPr>
                <w:p w:rsidR="00444C16" w:rsidRPr="00444C16" w:rsidRDefault="00444C16" w:rsidP="00435EFA">
                  <w:pPr>
                    <w:rPr>
                      <w:rFonts w:asciiTheme="minorHAnsi" w:eastAsia="Batang" w:hAnsiTheme="minorHAnsi"/>
                      <w:noProof/>
                      <w:lang w:eastAsia="sv-SE"/>
                    </w:rPr>
                  </w:pPr>
                  <w:r w:rsidRPr="00444C16">
                    <w:rPr>
                      <w:rFonts w:asciiTheme="minorHAnsi" w:eastAsia="Batang" w:hAnsiTheme="minorHAnsi"/>
                      <w:noProof/>
                      <w:lang w:eastAsia="sv-SE"/>
                    </w:rPr>
                    <w:t>fd-CDM2</w:t>
                  </w:r>
                </w:p>
              </w:tc>
              <w:tc>
                <w:tcPr>
                  <w:tcW w:w="2491" w:type="dxa"/>
                </w:tcPr>
                <w:p w:rsidR="00444C16" w:rsidRPr="00444C16" w:rsidRDefault="00444C16" w:rsidP="00435EFA">
                  <w:pPr>
                    <w:rPr>
                      <w:rFonts w:asciiTheme="minorHAnsi" w:eastAsia="Batang" w:hAnsiTheme="minorHAnsi"/>
                      <w:noProof/>
                      <w:lang w:eastAsia="sv-SE"/>
                    </w:rPr>
                  </w:pPr>
                  <w:r w:rsidRPr="00444C16">
                    <w:rPr>
                      <w:rFonts w:asciiTheme="minorHAnsi" w:eastAsia="Batang" w:hAnsiTheme="minorHAnsi"/>
                      <w:noProof/>
                      <w:lang w:eastAsia="sv-SE"/>
                    </w:rPr>
                    <w:t>fd-CDM2</w:t>
                  </w:r>
                </w:p>
              </w:tc>
              <w:tc>
                <w:tcPr>
                  <w:tcW w:w="2491" w:type="dxa"/>
                </w:tcPr>
                <w:p w:rsidR="00444C16" w:rsidRPr="00444C16" w:rsidRDefault="00444C16" w:rsidP="00435EFA">
                  <w:pPr>
                    <w:rPr>
                      <w:rFonts w:asciiTheme="minorHAnsi" w:eastAsia="Batang" w:hAnsiTheme="minorHAnsi"/>
                      <w:noProof/>
                      <w:lang w:eastAsia="sv-SE"/>
                    </w:rPr>
                  </w:pPr>
                  <w:r w:rsidRPr="00444C16">
                    <w:rPr>
                      <w:rFonts w:asciiTheme="minorHAnsi" w:eastAsia="Batang" w:hAnsiTheme="minorHAnsi"/>
                      <w:noProof/>
                      <w:lang w:eastAsia="sv-SE"/>
                    </w:rPr>
                    <w:t>cdm4-FD2-TD2</w:t>
                  </w:r>
                </w:p>
              </w:tc>
            </w:tr>
            <w:tr w:rsidR="00444C16" w:rsidRPr="00444C16" w:rsidTr="00435EFA">
              <w:tc>
                <w:tcPr>
                  <w:tcW w:w="2490" w:type="dxa"/>
                </w:tcPr>
                <w:p w:rsidR="00444C16" w:rsidRPr="00444C16" w:rsidRDefault="00444C16" w:rsidP="00435EFA">
                  <w:pPr>
                    <w:rPr>
                      <w:rFonts w:asciiTheme="minorHAnsi" w:eastAsia="Batang" w:hAnsiTheme="minorHAnsi"/>
                      <w:noProof/>
                      <w:lang w:eastAsia="sv-SE"/>
                    </w:rPr>
                  </w:pPr>
                  <w:r w:rsidRPr="00444C16">
                    <w:rPr>
                      <w:rFonts w:asciiTheme="minorHAnsi" w:eastAsia="Batang" w:hAnsiTheme="minorHAnsi"/>
                      <w:noProof/>
                      <w:lang w:eastAsia="sv-SE"/>
                    </w:rPr>
                    <w:t>density</w:t>
                  </w:r>
                </w:p>
              </w:tc>
              <w:tc>
                <w:tcPr>
                  <w:tcW w:w="2490" w:type="dxa"/>
                </w:tcPr>
                <w:p w:rsidR="00444C16" w:rsidRPr="00444C16" w:rsidRDefault="00444C16" w:rsidP="00435EFA">
                  <w:pPr>
                    <w:rPr>
                      <w:rFonts w:asciiTheme="minorHAnsi" w:eastAsia="Batang" w:hAnsiTheme="minorHAnsi"/>
                      <w:noProof/>
                      <w:lang w:eastAsia="sv-SE"/>
                    </w:rPr>
                  </w:pPr>
                  <w:r w:rsidRPr="00444C16">
                    <w:rPr>
                      <w:rFonts w:asciiTheme="minorHAnsi" w:eastAsia="Batang" w:hAnsiTheme="minorHAnsi"/>
                      <w:noProof/>
                      <w:lang w:eastAsia="sv-SE"/>
                    </w:rPr>
                    <w:t>1</w:t>
                  </w:r>
                </w:p>
              </w:tc>
              <w:tc>
                <w:tcPr>
                  <w:tcW w:w="2491" w:type="dxa"/>
                </w:tcPr>
                <w:p w:rsidR="00444C16" w:rsidRPr="00444C16" w:rsidRDefault="00444C16" w:rsidP="00435EFA">
                  <w:pPr>
                    <w:rPr>
                      <w:rFonts w:asciiTheme="minorHAnsi" w:eastAsia="Batang" w:hAnsiTheme="minorHAnsi"/>
                      <w:noProof/>
                      <w:lang w:eastAsia="sv-SE"/>
                    </w:rPr>
                  </w:pPr>
                  <w:r w:rsidRPr="00444C16">
                    <w:rPr>
                      <w:rFonts w:asciiTheme="minorHAnsi" w:eastAsia="Batang" w:hAnsiTheme="minorHAnsi"/>
                      <w:noProof/>
                      <w:lang w:eastAsia="sv-SE"/>
                    </w:rPr>
                    <w:t>1</w:t>
                  </w:r>
                </w:p>
              </w:tc>
              <w:tc>
                <w:tcPr>
                  <w:tcW w:w="2491" w:type="dxa"/>
                </w:tcPr>
                <w:p w:rsidR="00444C16" w:rsidRPr="00444C16" w:rsidRDefault="00444C16" w:rsidP="00435EFA">
                  <w:pPr>
                    <w:rPr>
                      <w:rFonts w:asciiTheme="minorHAnsi" w:eastAsia="Batang" w:hAnsiTheme="minorHAnsi"/>
                      <w:noProof/>
                      <w:lang w:eastAsia="sv-SE"/>
                    </w:rPr>
                  </w:pPr>
                  <w:r w:rsidRPr="00444C16">
                    <w:rPr>
                      <w:rFonts w:asciiTheme="minorHAnsi" w:eastAsia="Batang" w:hAnsiTheme="minorHAnsi"/>
                      <w:noProof/>
                      <w:lang w:eastAsia="sv-SE"/>
                    </w:rPr>
                    <w:t>1</w:t>
                  </w:r>
                </w:p>
              </w:tc>
            </w:tr>
          </w:tbl>
          <w:p w:rsidR="00444C16" w:rsidRPr="00444C16" w:rsidRDefault="00444C16" w:rsidP="00444C16">
            <w:pPr>
              <w:rPr>
                <w:rFonts w:asciiTheme="minorHAnsi" w:hAnsiTheme="minorHAnsi"/>
                <w:b/>
              </w:rPr>
            </w:pPr>
            <w:r w:rsidRPr="00444C16">
              <w:rPr>
                <w:rFonts w:asciiTheme="minorHAnsi" w:hAnsiTheme="minorHAnsi"/>
                <w:b/>
              </w:rPr>
              <w:t>P8: For CSI-RS periodicity and slot offset, we proposed to fix with 5ms periodicity and slot offset =1:</w:t>
            </w:r>
          </w:p>
          <w:p w:rsidR="00444C16" w:rsidRPr="00444C16" w:rsidRDefault="00444C16" w:rsidP="00444C16">
            <w:pPr>
              <w:rPr>
                <w:rFonts w:asciiTheme="minorHAnsi" w:hAnsiTheme="minorHAnsi"/>
                <w:lang w:eastAsia="zh-CN"/>
              </w:rPr>
            </w:pPr>
            <w:r w:rsidRPr="00444C16">
              <w:rPr>
                <w:rFonts w:asciiTheme="minorHAnsi" w:hAnsiTheme="minorHAnsi"/>
              </w:rPr>
              <w:object w:dxaOrig="2020" w:dyaOrig="320">
                <v:shape id="_x0000_i1027" type="#_x0000_t75" style="width:101.25pt;height:16.5pt" o:ole="">
                  <v:imagedata r:id="rId87" o:title=""/>
                </v:shape>
                <o:OLEObject Type="Embed" ProgID="Equation.DSMT4" ShapeID="_x0000_i1027" DrawAspect="Content" ObjectID="_1596434830" r:id="rId88"/>
              </w:object>
            </w:r>
            <w:r w:rsidRPr="00444C16">
              <w:rPr>
                <w:rFonts w:asciiTheme="minorHAnsi" w:hAnsiTheme="minorHAnsi"/>
                <w:b/>
              </w:rPr>
              <w:t>,</w:t>
            </w:r>
            <w:r w:rsidRPr="00444C16">
              <w:rPr>
                <w:rFonts w:asciiTheme="minorHAnsi" w:eastAsiaTheme="minorEastAsia" w:hAnsiTheme="minorHAnsi" w:cstheme="minorBidi"/>
              </w:rPr>
              <w:object w:dxaOrig="1540" w:dyaOrig="360">
                <v:shape id="_x0000_i1028" type="#_x0000_t75" style="width:76.5pt;height:18pt" o:ole="">
                  <v:imagedata r:id="rId89" o:title=""/>
                </v:shape>
                <o:OLEObject Type="Embed" ProgID="Equation.3" ShapeID="_x0000_i1028" DrawAspect="Content" ObjectID="_1596434831" r:id="rId90"/>
              </w:object>
            </w:r>
          </w:p>
        </w:tc>
      </w:tr>
    </w:tbl>
    <w:p w:rsidR="00444C16" w:rsidRPr="007E00E7" w:rsidRDefault="00444C16" w:rsidP="00AD1851">
      <w:pPr>
        <w:rPr>
          <w:rFonts w:asciiTheme="minorHAnsi" w:hAnsiTheme="minorHAnsi"/>
          <w:lang w:eastAsia="zh-CN"/>
        </w:rPr>
      </w:pPr>
    </w:p>
    <w:p w:rsidR="007E00E7" w:rsidRDefault="007E00E7" w:rsidP="00AD1851">
      <w:pPr>
        <w:rPr>
          <w:lang w:eastAsia="zh-CN"/>
        </w:rPr>
      </w:pPr>
    </w:p>
    <w:p w:rsidR="005A732D" w:rsidRDefault="00F17CE7" w:rsidP="005A732D">
      <w:pPr>
        <w:pStyle w:val="2"/>
        <w:tabs>
          <w:tab w:val="clear" w:pos="2420"/>
        </w:tabs>
        <w:spacing w:before="40" w:after="0" w:line="259" w:lineRule="auto"/>
        <w:ind w:left="576"/>
        <w:rPr>
          <w:lang w:eastAsia="zh-CN"/>
        </w:rPr>
      </w:pPr>
      <w:r w:rsidRPr="0004020C">
        <w:t>CQI reporting</w:t>
      </w:r>
      <w:r w:rsidR="00BC1BBB">
        <w:rPr>
          <w:rFonts w:hint="eastAsia"/>
          <w:lang w:eastAsia="zh-CN"/>
        </w:rPr>
        <w:t xml:space="preserve"> </w:t>
      </w:r>
    </w:p>
    <w:p w:rsidR="006A1A6D" w:rsidRPr="005B10BA" w:rsidRDefault="005B10BA" w:rsidP="00022525">
      <w:pPr>
        <w:pStyle w:val="af4"/>
        <w:numPr>
          <w:ilvl w:val="0"/>
          <w:numId w:val="30"/>
        </w:numPr>
        <w:ind w:firstLineChars="0"/>
        <w:rPr>
          <w:rFonts w:asciiTheme="minorHAnsi" w:hAnsiTheme="minorHAnsi"/>
          <w:lang w:eastAsia="zh-CN"/>
        </w:rPr>
      </w:pPr>
      <w:r w:rsidRPr="005B10BA">
        <w:rPr>
          <w:rFonts w:asciiTheme="minorHAnsi" w:hAnsiTheme="minorHAnsi"/>
          <w:lang w:eastAsia="zh-CN"/>
        </w:rPr>
        <w:t xml:space="preserve">Test Metric </w:t>
      </w:r>
    </w:p>
    <w:p w:rsidR="005B10BA" w:rsidRPr="005B10BA" w:rsidRDefault="005B10BA" w:rsidP="00022525">
      <w:pPr>
        <w:pStyle w:val="af4"/>
        <w:numPr>
          <w:ilvl w:val="0"/>
          <w:numId w:val="30"/>
        </w:numPr>
        <w:ind w:firstLineChars="0"/>
        <w:rPr>
          <w:rFonts w:asciiTheme="minorHAnsi" w:hAnsiTheme="minorHAnsi"/>
          <w:lang w:eastAsia="zh-CN"/>
        </w:rPr>
      </w:pPr>
      <w:r w:rsidRPr="005B10BA">
        <w:rPr>
          <w:rFonts w:asciiTheme="minorHAnsi" w:hAnsiTheme="minorHAnsi"/>
          <w:lang w:eastAsia="zh-CN"/>
        </w:rPr>
        <w:t xml:space="preserve">CSI-RS resources Type </w:t>
      </w:r>
    </w:p>
    <w:tbl>
      <w:tblPr>
        <w:tblStyle w:val="af3"/>
        <w:tblW w:w="0" w:type="auto"/>
        <w:tblLook w:val="04A0" w:firstRow="1" w:lastRow="0" w:firstColumn="1" w:lastColumn="0" w:noHBand="0" w:noVBand="1"/>
      </w:tblPr>
      <w:tblGrid>
        <w:gridCol w:w="1526"/>
        <w:gridCol w:w="1526"/>
        <w:gridCol w:w="1526"/>
        <w:gridCol w:w="1526"/>
        <w:gridCol w:w="1526"/>
        <w:gridCol w:w="1526"/>
        <w:gridCol w:w="1527"/>
      </w:tblGrid>
      <w:tr w:rsidR="005B10BA" w:rsidRPr="005B10BA" w:rsidTr="00435EFA">
        <w:tc>
          <w:tcPr>
            <w:tcW w:w="1526" w:type="dxa"/>
            <w:vMerge w:val="restart"/>
          </w:tcPr>
          <w:p w:rsidR="005B10BA" w:rsidRPr="005B10BA" w:rsidRDefault="005B10BA" w:rsidP="006A1A6D">
            <w:pPr>
              <w:rPr>
                <w:rFonts w:asciiTheme="minorHAnsi" w:hAnsiTheme="minorHAnsi"/>
                <w:sz w:val="16"/>
                <w:szCs w:val="16"/>
                <w:lang w:eastAsia="zh-CN"/>
              </w:rPr>
            </w:pPr>
            <w:r w:rsidRPr="005B10BA">
              <w:rPr>
                <w:rFonts w:asciiTheme="minorHAnsi" w:hAnsiTheme="minorHAnsi"/>
                <w:sz w:val="16"/>
                <w:szCs w:val="16"/>
                <w:lang w:eastAsia="zh-CN"/>
              </w:rPr>
              <w:t>Issues:</w:t>
            </w:r>
          </w:p>
        </w:tc>
        <w:tc>
          <w:tcPr>
            <w:tcW w:w="4578" w:type="dxa"/>
            <w:gridSpan w:val="3"/>
          </w:tcPr>
          <w:p w:rsidR="005B10BA" w:rsidRPr="005B10BA" w:rsidRDefault="005B10BA" w:rsidP="005B10BA">
            <w:pPr>
              <w:jc w:val="center"/>
              <w:rPr>
                <w:rFonts w:asciiTheme="minorHAnsi" w:hAnsiTheme="minorHAnsi"/>
                <w:sz w:val="16"/>
                <w:szCs w:val="16"/>
                <w:lang w:eastAsia="zh-CN"/>
              </w:rPr>
            </w:pPr>
            <w:r w:rsidRPr="005B10BA">
              <w:rPr>
                <w:rFonts w:asciiTheme="minorHAnsi" w:hAnsiTheme="minorHAnsi"/>
                <w:sz w:val="16"/>
                <w:szCs w:val="16"/>
                <w:lang w:eastAsia="zh-CN"/>
              </w:rPr>
              <w:t>Static CQI</w:t>
            </w:r>
          </w:p>
        </w:tc>
        <w:tc>
          <w:tcPr>
            <w:tcW w:w="4579" w:type="dxa"/>
            <w:gridSpan w:val="3"/>
          </w:tcPr>
          <w:p w:rsidR="005B10BA" w:rsidRPr="005B10BA" w:rsidRDefault="00745CFC" w:rsidP="005B10BA">
            <w:pPr>
              <w:jc w:val="center"/>
              <w:rPr>
                <w:rFonts w:asciiTheme="minorHAnsi" w:hAnsiTheme="minorHAnsi"/>
                <w:sz w:val="16"/>
                <w:szCs w:val="16"/>
                <w:lang w:eastAsia="zh-CN"/>
              </w:rPr>
            </w:pPr>
            <w:r>
              <w:rPr>
                <w:rFonts w:asciiTheme="minorHAnsi" w:hAnsiTheme="minorHAnsi" w:hint="eastAsia"/>
                <w:sz w:val="16"/>
                <w:szCs w:val="16"/>
                <w:lang w:eastAsia="zh-CN"/>
              </w:rPr>
              <w:t xml:space="preserve">Wideband </w:t>
            </w:r>
            <w:r w:rsidR="005B10BA" w:rsidRPr="005B10BA">
              <w:rPr>
                <w:rFonts w:asciiTheme="minorHAnsi" w:hAnsiTheme="minorHAnsi"/>
                <w:sz w:val="16"/>
                <w:szCs w:val="16"/>
                <w:lang w:eastAsia="zh-CN"/>
              </w:rPr>
              <w:t>Fading CQI</w:t>
            </w:r>
          </w:p>
        </w:tc>
      </w:tr>
      <w:tr w:rsidR="00745CFC" w:rsidRPr="005B10BA" w:rsidTr="005B10BA">
        <w:tc>
          <w:tcPr>
            <w:tcW w:w="1526" w:type="dxa"/>
            <w:vMerge/>
          </w:tcPr>
          <w:p w:rsidR="00745CFC" w:rsidRPr="005B10BA" w:rsidRDefault="00745CFC" w:rsidP="006A1A6D">
            <w:pPr>
              <w:rPr>
                <w:rFonts w:asciiTheme="minorHAnsi" w:hAnsiTheme="minorHAnsi"/>
                <w:sz w:val="16"/>
                <w:szCs w:val="16"/>
                <w:lang w:eastAsia="zh-CN"/>
              </w:rPr>
            </w:pPr>
          </w:p>
        </w:tc>
        <w:tc>
          <w:tcPr>
            <w:tcW w:w="1526" w:type="dxa"/>
          </w:tcPr>
          <w:p w:rsidR="00745CFC" w:rsidRPr="005B10BA" w:rsidRDefault="00745CFC" w:rsidP="006A1A6D">
            <w:pPr>
              <w:rPr>
                <w:rFonts w:asciiTheme="minorHAnsi" w:hAnsiTheme="minorHAnsi"/>
                <w:sz w:val="16"/>
                <w:szCs w:val="16"/>
                <w:lang w:eastAsia="zh-CN"/>
              </w:rPr>
            </w:pPr>
            <w:r>
              <w:rPr>
                <w:rFonts w:asciiTheme="minorHAnsi" w:hAnsiTheme="minorHAnsi" w:hint="eastAsia"/>
                <w:sz w:val="16"/>
                <w:szCs w:val="16"/>
                <w:lang w:eastAsia="zh-CN"/>
              </w:rPr>
              <w:t xml:space="preserve">Test Metric </w:t>
            </w:r>
          </w:p>
        </w:tc>
        <w:tc>
          <w:tcPr>
            <w:tcW w:w="1526" w:type="dxa"/>
          </w:tcPr>
          <w:p w:rsidR="00745CFC" w:rsidRPr="005B10BA" w:rsidRDefault="00745CFC" w:rsidP="006A1A6D">
            <w:pPr>
              <w:rPr>
                <w:rFonts w:asciiTheme="minorHAnsi" w:hAnsiTheme="minorHAnsi"/>
                <w:sz w:val="16"/>
                <w:szCs w:val="16"/>
                <w:lang w:eastAsia="zh-CN"/>
              </w:rPr>
            </w:pPr>
            <w:r>
              <w:rPr>
                <w:rFonts w:asciiTheme="minorHAnsi" w:hAnsiTheme="minorHAnsi" w:hint="eastAsia"/>
                <w:sz w:val="16"/>
                <w:szCs w:val="16"/>
                <w:lang w:eastAsia="zh-CN"/>
              </w:rPr>
              <w:t>Test SNR point</w:t>
            </w:r>
          </w:p>
        </w:tc>
        <w:tc>
          <w:tcPr>
            <w:tcW w:w="1526" w:type="dxa"/>
          </w:tcPr>
          <w:p w:rsidR="00745CFC" w:rsidRPr="005B10BA" w:rsidRDefault="00745CFC" w:rsidP="006A1A6D">
            <w:pPr>
              <w:rPr>
                <w:rFonts w:asciiTheme="minorHAnsi" w:hAnsiTheme="minorHAnsi"/>
                <w:sz w:val="16"/>
                <w:szCs w:val="16"/>
                <w:lang w:eastAsia="zh-CN"/>
              </w:rPr>
            </w:pPr>
            <w:r>
              <w:rPr>
                <w:rFonts w:asciiTheme="minorHAnsi" w:hAnsiTheme="minorHAnsi" w:hint="eastAsia"/>
                <w:sz w:val="16"/>
                <w:szCs w:val="16"/>
                <w:lang w:eastAsia="zh-CN"/>
              </w:rPr>
              <w:t>CSI-RS and CSI reporting Type</w:t>
            </w:r>
          </w:p>
        </w:tc>
        <w:tc>
          <w:tcPr>
            <w:tcW w:w="1526" w:type="dxa"/>
          </w:tcPr>
          <w:p w:rsidR="00745CFC" w:rsidRPr="005B10BA" w:rsidRDefault="00745CFC" w:rsidP="00435EFA">
            <w:pPr>
              <w:rPr>
                <w:rFonts w:asciiTheme="minorHAnsi" w:hAnsiTheme="minorHAnsi"/>
                <w:sz w:val="16"/>
                <w:szCs w:val="16"/>
                <w:lang w:eastAsia="zh-CN"/>
              </w:rPr>
            </w:pPr>
            <w:r>
              <w:rPr>
                <w:rFonts w:asciiTheme="minorHAnsi" w:hAnsiTheme="minorHAnsi" w:hint="eastAsia"/>
                <w:sz w:val="16"/>
                <w:szCs w:val="16"/>
                <w:lang w:eastAsia="zh-CN"/>
              </w:rPr>
              <w:t xml:space="preserve">Test Metric </w:t>
            </w:r>
          </w:p>
        </w:tc>
        <w:tc>
          <w:tcPr>
            <w:tcW w:w="1526" w:type="dxa"/>
          </w:tcPr>
          <w:p w:rsidR="00745CFC" w:rsidRPr="005B10BA" w:rsidRDefault="00745CFC" w:rsidP="00435EFA">
            <w:pPr>
              <w:rPr>
                <w:rFonts w:asciiTheme="minorHAnsi" w:hAnsiTheme="minorHAnsi"/>
                <w:sz w:val="16"/>
                <w:szCs w:val="16"/>
                <w:lang w:eastAsia="zh-CN"/>
              </w:rPr>
            </w:pPr>
            <w:r>
              <w:rPr>
                <w:rFonts w:asciiTheme="minorHAnsi" w:hAnsiTheme="minorHAnsi" w:hint="eastAsia"/>
                <w:sz w:val="16"/>
                <w:szCs w:val="16"/>
                <w:lang w:eastAsia="zh-CN"/>
              </w:rPr>
              <w:t>Test SNR point</w:t>
            </w:r>
          </w:p>
        </w:tc>
        <w:tc>
          <w:tcPr>
            <w:tcW w:w="1527" w:type="dxa"/>
          </w:tcPr>
          <w:p w:rsidR="00745CFC" w:rsidRPr="005B10BA" w:rsidRDefault="00745CFC" w:rsidP="00435EFA">
            <w:pPr>
              <w:rPr>
                <w:rFonts w:asciiTheme="minorHAnsi" w:hAnsiTheme="minorHAnsi"/>
                <w:sz w:val="16"/>
                <w:szCs w:val="16"/>
                <w:lang w:eastAsia="zh-CN"/>
              </w:rPr>
            </w:pPr>
            <w:r>
              <w:rPr>
                <w:rFonts w:asciiTheme="minorHAnsi" w:hAnsiTheme="minorHAnsi" w:hint="eastAsia"/>
                <w:sz w:val="16"/>
                <w:szCs w:val="16"/>
                <w:lang w:eastAsia="zh-CN"/>
              </w:rPr>
              <w:t>CSI-RS and CSI reporting Type</w:t>
            </w:r>
          </w:p>
        </w:tc>
      </w:tr>
      <w:tr w:rsidR="005B10BA" w:rsidRPr="005B10BA" w:rsidTr="005B10BA">
        <w:tc>
          <w:tcPr>
            <w:tcW w:w="1526" w:type="dxa"/>
          </w:tcPr>
          <w:p w:rsidR="005B10BA" w:rsidRPr="005B10BA" w:rsidRDefault="005B10BA" w:rsidP="006A1A6D">
            <w:pPr>
              <w:rPr>
                <w:rFonts w:asciiTheme="minorHAnsi" w:hAnsiTheme="minorHAnsi"/>
                <w:sz w:val="16"/>
                <w:szCs w:val="16"/>
                <w:lang w:eastAsia="zh-CN"/>
              </w:rPr>
            </w:pPr>
            <w:r>
              <w:rPr>
                <w:rFonts w:asciiTheme="minorHAnsi" w:hAnsiTheme="minorHAnsi" w:hint="eastAsia"/>
                <w:sz w:val="16"/>
                <w:szCs w:val="16"/>
                <w:lang w:eastAsia="zh-CN"/>
              </w:rPr>
              <w:t>Samsung</w:t>
            </w:r>
          </w:p>
        </w:tc>
        <w:tc>
          <w:tcPr>
            <w:tcW w:w="1526" w:type="dxa"/>
          </w:tcPr>
          <w:p w:rsidR="005B10BA" w:rsidRPr="005B10BA" w:rsidRDefault="005B10BA" w:rsidP="006A1A6D">
            <w:pPr>
              <w:rPr>
                <w:rFonts w:asciiTheme="minorHAnsi" w:hAnsiTheme="minorHAnsi"/>
                <w:sz w:val="16"/>
                <w:szCs w:val="16"/>
                <w:lang w:eastAsia="zh-CN"/>
              </w:rPr>
            </w:pPr>
            <w:r>
              <w:rPr>
                <w:rFonts w:asciiTheme="minorHAnsi" w:hAnsiTheme="minorHAnsi" w:hint="eastAsia"/>
                <w:sz w:val="16"/>
                <w:szCs w:val="16"/>
                <w:lang w:eastAsia="zh-CN"/>
              </w:rPr>
              <w:t xml:space="preserve">Feasible </w:t>
            </w:r>
            <w:r>
              <w:rPr>
                <w:rFonts w:asciiTheme="minorHAnsi" w:hAnsiTheme="minorHAnsi"/>
                <w:sz w:val="16"/>
                <w:szCs w:val="16"/>
                <w:lang w:eastAsia="zh-CN"/>
              </w:rPr>
              <w:t>reusing</w:t>
            </w:r>
            <w:r>
              <w:rPr>
                <w:rFonts w:asciiTheme="minorHAnsi" w:hAnsiTheme="minorHAnsi" w:hint="eastAsia"/>
                <w:sz w:val="16"/>
                <w:szCs w:val="16"/>
                <w:lang w:eastAsia="zh-CN"/>
              </w:rPr>
              <w:t xml:space="preserve"> LTE</w:t>
            </w:r>
          </w:p>
        </w:tc>
        <w:tc>
          <w:tcPr>
            <w:tcW w:w="1526" w:type="dxa"/>
          </w:tcPr>
          <w:p w:rsidR="00745CFC" w:rsidRPr="00745CFC" w:rsidRDefault="00745CFC" w:rsidP="00745CFC">
            <w:pPr>
              <w:rPr>
                <w:rFonts w:asciiTheme="minorHAnsi" w:hAnsiTheme="minorHAnsi"/>
                <w:sz w:val="16"/>
                <w:szCs w:val="16"/>
                <w:lang w:eastAsia="zh-CN"/>
              </w:rPr>
            </w:pPr>
            <w:r w:rsidRPr="00745CFC">
              <w:rPr>
                <w:rFonts w:asciiTheme="minorHAnsi" w:hAnsiTheme="minorHAnsi"/>
                <w:sz w:val="16"/>
                <w:szCs w:val="16"/>
                <w:lang w:eastAsia="zh-CN"/>
              </w:rPr>
              <w:t>FR1 2Rx:[8/9]dB, [14/15]dB</w:t>
            </w:r>
          </w:p>
          <w:p w:rsidR="00745CFC" w:rsidRPr="00745CFC" w:rsidRDefault="00745CFC" w:rsidP="00745CFC">
            <w:pPr>
              <w:rPr>
                <w:rFonts w:asciiTheme="minorHAnsi" w:hAnsiTheme="minorHAnsi"/>
                <w:sz w:val="16"/>
                <w:szCs w:val="16"/>
                <w:lang w:eastAsia="zh-CN"/>
              </w:rPr>
            </w:pPr>
            <w:r w:rsidRPr="00745CFC">
              <w:rPr>
                <w:rFonts w:asciiTheme="minorHAnsi" w:hAnsiTheme="minorHAnsi"/>
                <w:sz w:val="16"/>
                <w:szCs w:val="16"/>
                <w:lang w:eastAsia="zh-CN"/>
              </w:rPr>
              <w:t>FR1 4Rx:[5/6]dB, [11/12]dB</w:t>
            </w:r>
          </w:p>
          <w:p w:rsidR="005B10BA" w:rsidRPr="005B10BA" w:rsidRDefault="00745CFC" w:rsidP="006A1A6D">
            <w:pPr>
              <w:rPr>
                <w:rFonts w:asciiTheme="minorHAnsi" w:hAnsiTheme="minorHAnsi"/>
                <w:sz w:val="16"/>
                <w:szCs w:val="16"/>
                <w:lang w:eastAsia="zh-CN"/>
              </w:rPr>
            </w:pPr>
            <w:r w:rsidRPr="00745CFC">
              <w:rPr>
                <w:rFonts w:asciiTheme="minorHAnsi" w:hAnsiTheme="minorHAnsi"/>
                <w:sz w:val="16"/>
                <w:szCs w:val="16"/>
                <w:lang w:eastAsia="zh-CN"/>
              </w:rPr>
              <w:t>FR2 2Rx:[8/9]dB, [14/15]dB</w:t>
            </w:r>
          </w:p>
        </w:tc>
        <w:tc>
          <w:tcPr>
            <w:tcW w:w="1526" w:type="dxa"/>
          </w:tcPr>
          <w:p w:rsidR="005B10BA" w:rsidRPr="005B10BA" w:rsidRDefault="00745CFC" w:rsidP="006A1A6D">
            <w:pPr>
              <w:rPr>
                <w:rFonts w:asciiTheme="minorHAnsi" w:hAnsiTheme="minorHAnsi"/>
                <w:sz w:val="16"/>
                <w:szCs w:val="16"/>
                <w:lang w:eastAsia="zh-CN"/>
              </w:rPr>
            </w:pPr>
            <w:r>
              <w:rPr>
                <w:rFonts w:asciiTheme="minorHAnsi" w:hAnsiTheme="minorHAnsi"/>
                <w:sz w:val="16"/>
                <w:szCs w:val="16"/>
                <w:lang w:eastAsia="zh-CN"/>
              </w:rPr>
              <w:t>P</w:t>
            </w:r>
            <w:r>
              <w:rPr>
                <w:rFonts w:asciiTheme="minorHAnsi" w:hAnsiTheme="minorHAnsi" w:hint="eastAsia"/>
                <w:sz w:val="16"/>
                <w:szCs w:val="16"/>
                <w:lang w:eastAsia="zh-CN"/>
              </w:rPr>
              <w:t xml:space="preserve">eriodic </w:t>
            </w:r>
          </w:p>
        </w:tc>
        <w:tc>
          <w:tcPr>
            <w:tcW w:w="1526" w:type="dxa"/>
          </w:tcPr>
          <w:p w:rsidR="005B10BA" w:rsidRPr="005B10BA" w:rsidRDefault="005B10BA" w:rsidP="006A1A6D">
            <w:pPr>
              <w:rPr>
                <w:rFonts w:asciiTheme="minorHAnsi" w:hAnsiTheme="minorHAnsi"/>
                <w:sz w:val="16"/>
                <w:szCs w:val="16"/>
                <w:lang w:eastAsia="zh-CN"/>
              </w:rPr>
            </w:pPr>
          </w:p>
        </w:tc>
        <w:tc>
          <w:tcPr>
            <w:tcW w:w="1526" w:type="dxa"/>
          </w:tcPr>
          <w:p w:rsidR="005B10BA" w:rsidRPr="005B10BA" w:rsidRDefault="005B10BA" w:rsidP="006A1A6D">
            <w:pPr>
              <w:rPr>
                <w:rFonts w:asciiTheme="minorHAnsi" w:hAnsiTheme="minorHAnsi"/>
                <w:sz w:val="16"/>
                <w:szCs w:val="16"/>
                <w:lang w:eastAsia="zh-CN"/>
              </w:rPr>
            </w:pPr>
          </w:p>
        </w:tc>
        <w:tc>
          <w:tcPr>
            <w:tcW w:w="1527" w:type="dxa"/>
          </w:tcPr>
          <w:p w:rsidR="005B10BA" w:rsidRPr="005B10BA" w:rsidRDefault="005B10BA" w:rsidP="006A1A6D">
            <w:pPr>
              <w:rPr>
                <w:rFonts w:asciiTheme="minorHAnsi" w:hAnsiTheme="minorHAnsi"/>
                <w:sz w:val="16"/>
                <w:szCs w:val="16"/>
                <w:lang w:eastAsia="zh-CN"/>
              </w:rPr>
            </w:pPr>
          </w:p>
        </w:tc>
      </w:tr>
      <w:tr w:rsidR="005B10BA" w:rsidRPr="005B10BA" w:rsidTr="005B10BA">
        <w:tc>
          <w:tcPr>
            <w:tcW w:w="1526" w:type="dxa"/>
          </w:tcPr>
          <w:p w:rsidR="005B10BA" w:rsidRDefault="005B10BA" w:rsidP="006A1A6D">
            <w:pPr>
              <w:rPr>
                <w:rFonts w:asciiTheme="minorHAnsi" w:hAnsiTheme="minorHAnsi"/>
                <w:sz w:val="16"/>
                <w:szCs w:val="16"/>
                <w:lang w:eastAsia="zh-CN"/>
              </w:rPr>
            </w:pPr>
            <w:r>
              <w:rPr>
                <w:rFonts w:asciiTheme="minorHAnsi" w:hAnsiTheme="minorHAnsi" w:hint="eastAsia"/>
                <w:sz w:val="16"/>
                <w:szCs w:val="16"/>
                <w:lang w:eastAsia="zh-CN"/>
              </w:rPr>
              <w:t>China Telecomm</w:t>
            </w:r>
          </w:p>
        </w:tc>
        <w:tc>
          <w:tcPr>
            <w:tcW w:w="1526" w:type="dxa"/>
          </w:tcPr>
          <w:p w:rsidR="005B10BA" w:rsidRPr="005B10BA" w:rsidRDefault="005B10BA" w:rsidP="006A1A6D">
            <w:pPr>
              <w:rPr>
                <w:rFonts w:asciiTheme="minorHAnsi" w:hAnsiTheme="minorHAnsi"/>
                <w:sz w:val="16"/>
                <w:szCs w:val="16"/>
                <w:lang w:eastAsia="zh-CN"/>
              </w:rPr>
            </w:pPr>
            <w:r>
              <w:rPr>
                <w:rFonts w:asciiTheme="minorHAnsi" w:hAnsiTheme="minorHAnsi" w:hint="eastAsia"/>
                <w:sz w:val="16"/>
                <w:szCs w:val="16"/>
                <w:lang w:eastAsia="zh-CN"/>
              </w:rPr>
              <w:t>Reusing LTE for one CW</w:t>
            </w:r>
          </w:p>
        </w:tc>
        <w:tc>
          <w:tcPr>
            <w:tcW w:w="1526" w:type="dxa"/>
          </w:tcPr>
          <w:p w:rsidR="005B10BA" w:rsidRPr="005B10BA" w:rsidRDefault="005B10BA" w:rsidP="006A1A6D">
            <w:pPr>
              <w:rPr>
                <w:rFonts w:asciiTheme="minorHAnsi" w:hAnsiTheme="minorHAnsi"/>
                <w:sz w:val="16"/>
                <w:szCs w:val="16"/>
                <w:lang w:eastAsia="zh-CN"/>
              </w:rPr>
            </w:pPr>
          </w:p>
        </w:tc>
        <w:tc>
          <w:tcPr>
            <w:tcW w:w="1526" w:type="dxa"/>
          </w:tcPr>
          <w:p w:rsidR="005B10BA" w:rsidRPr="005B10BA" w:rsidRDefault="005B10BA" w:rsidP="006A1A6D">
            <w:pPr>
              <w:rPr>
                <w:rFonts w:asciiTheme="minorHAnsi" w:hAnsiTheme="minorHAnsi"/>
                <w:sz w:val="16"/>
                <w:szCs w:val="16"/>
                <w:lang w:eastAsia="zh-CN"/>
              </w:rPr>
            </w:pPr>
          </w:p>
        </w:tc>
        <w:tc>
          <w:tcPr>
            <w:tcW w:w="1526" w:type="dxa"/>
          </w:tcPr>
          <w:p w:rsidR="005B10BA" w:rsidRPr="005B10BA" w:rsidRDefault="005B10BA" w:rsidP="006A1A6D">
            <w:pPr>
              <w:rPr>
                <w:rFonts w:asciiTheme="minorHAnsi" w:hAnsiTheme="minorHAnsi"/>
                <w:sz w:val="16"/>
                <w:szCs w:val="16"/>
                <w:lang w:eastAsia="zh-CN"/>
              </w:rPr>
            </w:pPr>
          </w:p>
        </w:tc>
        <w:tc>
          <w:tcPr>
            <w:tcW w:w="1526" w:type="dxa"/>
          </w:tcPr>
          <w:p w:rsidR="005B10BA" w:rsidRPr="005B10BA" w:rsidRDefault="005B10BA" w:rsidP="006A1A6D">
            <w:pPr>
              <w:rPr>
                <w:rFonts w:asciiTheme="minorHAnsi" w:hAnsiTheme="minorHAnsi"/>
                <w:sz w:val="16"/>
                <w:szCs w:val="16"/>
                <w:lang w:eastAsia="zh-CN"/>
              </w:rPr>
            </w:pPr>
          </w:p>
        </w:tc>
        <w:tc>
          <w:tcPr>
            <w:tcW w:w="1527" w:type="dxa"/>
          </w:tcPr>
          <w:p w:rsidR="005B10BA" w:rsidRPr="005B10BA" w:rsidRDefault="005B10BA" w:rsidP="006A1A6D">
            <w:pPr>
              <w:rPr>
                <w:rFonts w:asciiTheme="minorHAnsi" w:hAnsiTheme="minorHAnsi"/>
                <w:sz w:val="16"/>
                <w:szCs w:val="16"/>
                <w:lang w:eastAsia="zh-CN"/>
              </w:rPr>
            </w:pPr>
          </w:p>
        </w:tc>
      </w:tr>
      <w:tr w:rsidR="005B10BA" w:rsidRPr="005B10BA" w:rsidTr="005B10BA">
        <w:tc>
          <w:tcPr>
            <w:tcW w:w="1526" w:type="dxa"/>
          </w:tcPr>
          <w:p w:rsidR="005B10BA" w:rsidRDefault="005B10BA" w:rsidP="006A1A6D">
            <w:pPr>
              <w:rPr>
                <w:rFonts w:asciiTheme="minorHAnsi" w:hAnsiTheme="minorHAnsi"/>
                <w:sz w:val="16"/>
                <w:szCs w:val="16"/>
                <w:lang w:eastAsia="zh-CN"/>
              </w:rPr>
            </w:pPr>
            <w:r>
              <w:rPr>
                <w:rFonts w:asciiTheme="minorHAnsi" w:hAnsiTheme="minorHAnsi" w:hint="eastAsia"/>
                <w:sz w:val="16"/>
                <w:szCs w:val="16"/>
                <w:lang w:eastAsia="zh-CN"/>
              </w:rPr>
              <w:t>QC</w:t>
            </w:r>
          </w:p>
        </w:tc>
        <w:tc>
          <w:tcPr>
            <w:tcW w:w="1526" w:type="dxa"/>
          </w:tcPr>
          <w:p w:rsidR="005B10BA" w:rsidRDefault="00745CFC" w:rsidP="006A1A6D">
            <w:pPr>
              <w:rPr>
                <w:rFonts w:asciiTheme="minorHAnsi" w:hAnsiTheme="minorHAnsi"/>
                <w:sz w:val="16"/>
                <w:szCs w:val="16"/>
                <w:lang w:eastAsia="zh-CN"/>
              </w:rPr>
            </w:pPr>
            <w:r>
              <w:rPr>
                <w:rFonts w:asciiTheme="minorHAnsi" w:hAnsiTheme="minorHAnsi" w:hint="eastAsia"/>
                <w:sz w:val="16"/>
                <w:szCs w:val="16"/>
                <w:lang w:eastAsia="zh-CN"/>
              </w:rPr>
              <w:t>Feasible reusing LTE</w:t>
            </w:r>
          </w:p>
        </w:tc>
        <w:tc>
          <w:tcPr>
            <w:tcW w:w="1526" w:type="dxa"/>
          </w:tcPr>
          <w:p w:rsidR="005B10BA" w:rsidRPr="005B10BA" w:rsidRDefault="00745CFC" w:rsidP="006A1A6D">
            <w:pPr>
              <w:rPr>
                <w:rFonts w:asciiTheme="minorHAnsi" w:hAnsiTheme="minorHAnsi"/>
                <w:sz w:val="16"/>
                <w:szCs w:val="16"/>
                <w:lang w:eastAsia="zh-CN"/>
              </w:rPr>
            </w:pPr>
            <w:r>
              <w:rPr>
                <w:rFonts w:asciiTheme="minorHAnsi" w:hAnsiTheme="minorHAnsi" w:hint="eastAsia"/>
                <w:sz w:val="16"/>
                <w:szCs w:val="16"/>
                <w:lang w:eastAsia="zh-CN"/>
              </w:rPr>
              <w:t>[1]  and[ 7] dB for FR2</w:t>
            </w:r>
          </w:p>
        </w:tc>
        <w:tc>
          <w:tcPr>
            <w:tcW w:w="1526" w:type="dxa"/>
          </w:tcPr>
          <w:p w:rsidR="005B10BA" w:rsidRPr="005B10BA" w:rsidRDefault="005B10BA" w:rsidP="006A1A6D">
            <w:pPr>
              <w:rPr>
                <w:rFonts w:asciiTheme="minorHAnsi" w:hAnsiTheme="minorHAnsi"/>
                <w:sz w:val="16"/>
                <w:szCs w:val="16"/>
                <w:lang w:eastAsia="zh-CN"/>
              </w:rPr>
            </w:pPr>
          </w:p>
        </w:tc>
        <w:tc>
          <w:tcPr>
            <w:tcW w:w="1526" w:type="dxa"/>
          </w:tcPr>
          <w:p w:rsidR="005B10BA" w:rsidRPr="005B10BA" w:rsidRDefault="00745CFC" w:rsidP="006A1A6D">
            <w:pPr>
              <w:rPr>
                <w:rFonts w:asciiTheme="minorHAnsi" w:hAnsiTheme="minorHAnsi"/>
                <w:sz w:val="16"/>
                <w:szCs w:val="16"/>
                <w:lang w:eastAsia="zh-CN"/>
              </w:rPr>
            </w:pPr>
            <w:r>
              <w:rPr>
                <w:rFonts w:asciiTheme="minorHAnsi" w:hAnsiTheme="minorHAnsi" w:hint="eastAsia"/>
                <w:sz w:val="16"/>
                <w:szCs w:val="16"/>
                <w:lang w:eastAsia="zh-CN"/>
              </w:rPr>
              <w:t xml:space="preserve">Feasible </w:t>
            </w:r>
          </w:p>
        </w:tc>
        <w:tc>
          <w:tcPr>
            <w:tcW w:w="1526" w:type="dxa"/>
          </w:tcPr>
          <w:p w:rsidR="005B10BA" w:rsidRPr="005B10BA" w:rsidRDefault="00745CFC" w:rsidP="006A1A6D">
            <w:pPr>
              <w:rPr>
                <w:rFonts w:asciiTheme="minorHAnsi" w:hAnsiTheme="minorHAnsi"/>
                <w:sz w:val="16"/>
                <w:szCs w:val="16"/>
                <w:lang w:eastAsia="zh-CN"/>
              </w:rPr>
            </w:pPr>
            <w:r>
              <w:rPr>
                <w:rFonts w:asciiTheme="minorHAnsi" w:hAnsiTheme="minorHAnsi" w:hint="eastAsia"/>
                <w:sz w:val="16"/>
                <w:szCs w:val="16"/>
                <w:lang w:eastAsia="zh-CN"/>
              </w:rPr>
              <w:t>FR2: 7 dB , 13dB</w:t>
            </w:r>
          </w:p>
        </w:tc>
        <w:tc>
          <w:tcPr>
            <w:tcW w:w="1527" w:type="dxa"/>
          </w:tcPr>
          <w:p w:rsidR="005B10BA" w:rsidRPr="005B10BA" w:rsidRDefault="005B10BA" w:rsidP="006A1A6D">
            <w:pPr>
              <w:rPr>
                <w:rFonts w:asciiTheme="minorHAnsi" w:hAnsiTheme="minorHAnsi"/>
                <w:sz w:val="16"/>
                <w:szCs w:val="16"/>
                <w:lang w:eastAsia="zh-CN"/>
              </w:rPr>
            </w:pPr>
          </w:p>
        </w:tc>
      </w:tr>
      <w:tr w:rsidR="00745CFC" w:rsidRPr="005B10BA" w:rsidTr="005B10BA">
        <w:tc>
          <w:tcPr>
            <w:tcW w:w="1526" w:type="dxa"/>
          </w:tcPr>
          <w:p w:rsidR="00745CFC" w:rsidRDefault="00745CFC" w:rsidP="006A1A6D">
            <w:pPr>
              <w:rPr>
                <w:rFonts w:asciiTheme="minorHAnsi" w:hAnsiTheme="minorHAnsi"/>
                <w:sz w:val="16"/>
                <w:szCs w:val="16"/>
                <w:lang w:eastAsia="zh-CN"/>
              </w:rPr>
            </w:pPr>
            <w:r>
              <w:rPr>
                <w:rFonts w:asciiTheme="minorHAnsi" w:hAnsiTheme="minorHAnsi" w:hint="eastAsia"/>
                <w:sz w:val="16"/>
                <w:szCs w:val="16"/>
                <w:lang w:eastAsia="zh-CN"/>
              </w:rPr>
              <w:t>Intel</w:t>
            </w:r>
          </w:p>
        </w:tc>
        <w:tc>
          <w:tcPr>
            <w:tcW w:w="1526" w:type="dxa"/>
          </w:tcPr>
          <w:p w:rsidR="00745CFC" w:rsidRDefault="00745CFC" w:rsidP="006A1A6D">
            <w:pPr>
              <w:rPr>
                <w:rFonts w:asciiTheme="minorHAnsi" w:hAnsiTheme="minorHAnsi"/>
                <w:sz w:val="16"/>
                <w:szCs w:val="16"/>
                <w:lang w:eastAsia="zh-CN"/>
              </w:rPr>
            </w:pPr>
          </w:p>
        </w:tc>
        <w:tc>
          <w:tcPr>
            <w:tcW w:w="1526" w:type="dxa"/>
          </w:tcPr>
          <w:p w:rsidR="00745CFC" w:rsidRDefault="00745CFC" w:rsidP="006A1A6D">
            <w:pPr>
              <w:rPr>
                <w:rFonts w:asciiTheme="minorHAnsi" w:hAnsiTheme="minorHAnsi"/>
                <w:sz w:val="16"/>
                <w:szCs w:val="16"/>
                <w:lang w:eastAsia="zh-CN"/>
              </w:rPr>
            </w:pPr>
          </w:p>
        </w:tc>
        <w:tc>
          <w:tcPr>
            <w:tcW w:w="1526" w:type="dxa"/>
          </w:tcPr>
          <w:p w:rsidR="00745CFC" w:rsidRPr="005B10BA" w:rsidRDefault="00745CFC" w:rsidP="006A1A6D">
            <w:pPr>
              <w:rPr>
                <w:rFonts w:asciiTheme="minorHAnsi" w:hAnsiTheme="minorHAnsi"/>
                <w:sz w:val="16"/>
                <w:szCs w:val="16"/>
                <w:lang w:eastAsia="zh-CN"/>
              </w:rPr>
            </w:pPr>
            <w:r>
              <w:rPr>
                <w:rFonts w:asciiTheme="minorHAnsi" w:hAnsiTheme="minorHAnsi" w:hint="eastAsia"/>
                <w:sz w:val="16"/>
                <w:szCs w:val="16"/>
                <w:lang w:eastAsia="zh-CN"/>
              </w:rPr>
              <w:t xml:space="preserve">Periodic </w:t>
            </w:r>
          </w:p>
        </w:tc>
        <w:tc>
          <w:tcPr>
            <w:tcW w:w="1526" w:type="dxa"/>
          </w:tcPr>
          <w:p w:rsidR="00745CFC" w:rsidRPr="005B10BA" w:rsidRDefault="00745CFC" w:rsidP="006A1A6D">
            <w:pPr>
              <w:rPr>
                <w:rFonts w:asciiTheme="minorHAnsi" w:hAnsiTheme="minorHAnsi"/>
                <w:sz w:val="16"/>
                <w:szCs w:val="16"/>
                <w:lang w:eastAsia="zh-CN"/>
              </w:rPr>
            </w:pPr>
          </w:p>
        </w:tc>
        <w:tc>
          <w:tcPr>
            <w:tcW w:w="1526" w:type="dxa"/>
          </w:tcPr>
          <w:p w:rsidR="00745CFC" w:rsidRPr="005B10BA" w:rsidRDefault="00745CFC" w:rsidP="006A1A6D">
            <w:pPr>
              <w:rPr>
                <w:rFonts w:asciiTheme="minorHAnsi" w:hAnsiTheme="minorHAnsi"/>
                <w:sz w:val="16"/>
                <w:szCs w:val="16"/>
                <w:lang w:eastAsia="zh-CN"/>
              </w:rPr>
            </w:pPr>
          </w:p>
        </w:tc>
        <w:tc>
          <w:tcPr>
            <w:tcW w:w="1527" w:type="dxa"/>
          </w:tcPr>
          <w:p w:rsidR="00745CFC" w:rsidRPr="005B10BA" w:rsidRDefault="00745CFC" w:rsidP="006A1A6D">
            <w:pPr>
              <w:rPr>
                <w:rFonts w:asciiTheme="minorHAnsi" w:hAnsiTheme="minorHAnsi"/>
                <w:sz w:val="16"/>
                <w:szCs w:val="16"/>
                <w:lang w:eastAsia="zh-CN"/>
              </w:rPr>
            </w:pPr>
            <w:r>
              <w:rPr>
                <w:rFonts w:asciiTheme="minorHAnsi" w:hAnsiTheme="minorHAnsi" w:hint="eastAsia"/>
                <w:sz w:val="16"/>
                <w:szCs w:val="16"/>
                <w:lang w:eastAsia="zh-CN"/>
              </w:rPr>
              <w:t xml:space="preserve">Periodic </w:t>
            </w:r>
          </w:p>
        </w:tc>
      </w:tr>
      <w:tr w:rsidR="00745CFC" w:rsidRPr="005B10BA" w:rsidTr="005B10BA">
        <w:tc>
          <w:tcPr>
            <w:tcW w:w="1526" w:type="dxa"/>
          </w:tcPr>
          <w:p w:rsidR="00745CFC" w:rsidRDefault="00745CFC" w:rsidP="006A1A6D">
            <w:pPr>
              <w:rPr>
                <w:rFonts w:asciiTheme="minorHAnsi" w:hAnsiTheme="minorHAnsi"/>
                <w:sz w:val="16"/>
                <w:szCs w:val="16"/>
                <w:lang w:eastAsia="zh-CN"/>
              </w:rPr>
            </w:pPr>
            <w:r>
              <w:rPr>
                <w:rFonts w:asciiTheme="minorHAnsi" w:hAnsiTheme="minorHAnsi" w:hint="eastAsia"/>
                <w:sz w:val="16"/>
                <w:szCs w:val="16"/>
                <w:lang w:eastAsia="zh-CN"/>
              </w:rPr>
              <w:lastRenderedPageBreak/>
              <w:t>Agreement</w:t>
            </w:r>
          </w:p>
        </w:tc>
        <w:tc>
          <w:tcPr>
            <w:tcW w:w="1526" w:type="dxa"/>
          </w:tcPr>
          <w:p w:rsidR="00745CFC" w:rsidRDefault="00745CFC" w:rsidP="006A1A6D">
            <w:pPr>
              <w:rPr>
                <w:rFonts w:asciiTheme="minorHAnsi" w:hAnsiTheme="minorHAnsi"/>
                <w:sz w:val="16"/>
                <w:szCs w:val="16"/>
                <w:lang w:eastAsia="zh-CN"/>
              </w:rPr>
            </w:pPr>
          </w:p>
        </w:tc>
        <w:tc>
          <w:tcPr>
            <w:tcW w:w="1526" w:type="dxa"/>
          </w:tcPr>
          <w:p w:rsidR="00745CFC" w:rsidRDefault="00745CFC" w:rsidP="006A1A6D">
            <w:pPr>
              <w:rPr>
                <w:rFonts w:asciiTheme="minorHAnsi" w:hAnsiTheme="minorHAnsi"/>
                <w:sz w:val="16"/>
                <w:szCs w:val="16"/>
                <w:lang w:eastAsia="zh-CN"/>
              </w:rPr>
            </w:pPr>
          </w:p>
        </w:tc>
        <w:tc>
          <w:tcPr>
            <w:tcW w:w="1526" w:type="dxa"/>
          </w:tcPr>
          <w:p w:rsidR="00745CFC" w:rsidRDefault="00745CFC" w:rsidP="006A1A6D">
            <w:pPr>
              <w:rPr>
                <w:rFonts w:asciiTheme="minorHAnsi" w:hAnsiTheme="minorHAnsi"/>
                <w:sz w:val="16"/>
                <w:szCs w:val="16"/>
                <w:lang w:eastAsia="zh-CN"/>
              </w:rPr>
            </w:pPr>
          </w:p>
        </w:tc>
        <w:tc>
          <w:tcPr>
            <w:tcW w:w="1526" w:type="dxa"/>
          </w:tcPr>
          <w:p w:rsidR="00745CFC" w:rsidRPr="005B10BA" w:rsidRDefault="00745CFC" w:rsidP="006A1A6D">
            <w:pPr>
              <w:rPr>
                <w:rFonts w:asciiTheme="minorHAnsi" w:hAnsiTheme="minorHAnsi"/>
                <w:sz w:val="16"/>
                <w:szCs w:val="16"/>
                <w:lang w:eastAsia="zh-CN"/>
              </w:rPr>
            </w:pPr>
          </w:p>
        </w:tc>
        <w:tc>
          <w:tcPr>
            <w:tcW w:w="1526" w:type="dxa"/>
          </w:tcPr>
          <w:p w:rsidR="00745CFC" w:rsidRPr="005B10BA" w:rsidRDefault="00745CFC" w:rsidP="006A1A6D">
            <w:pPr>
              <w:rPr>
                <w:rFonts w:asciiTheme="minorHAnsi" w:hAnsiTheme="minorHAnsi"/>
                <w:sz w:val="16"/>
                <w:szCs w:val="16"/>
                <w:lang w:eastAsia="zh-CN"/>
              </w:rPr>
            </w:pPr>
          </w:p>
        </w:tc>
        <w:tc>
          <w:tcPr>
            <w:tcW w:w="1527" w:type="dxa"/>
          </w:tcPr>
          <w:p w:rsidR="00745CFC" w:rsidRPr="005B10BA" w:rsidRDefault="00745CFC" w:rsidP="006A1A6D">
            <w:pPr>
              <w:rPr>
                <w:rFonts w:asciiTheme="minorHAnsi" w:hAnsiTheme="minorHAnsi"/>
                <w:sz w:val="16"/>
                <w:szCs w:val="16"/>
                <w:lang w:eastAsia="zh-CN"/>
              </w:rPr>
            </w:pPr>
          </w:p>
        </w:tc>
      </w:tr>
    </w:tbl>
    <w:p w:rsidR="005B10BA" w:rsidRPr="006A1A6D" w:rsidRDefault="005B10BA" w:rsidP="006A1A6D">
      <w:pPr>
        <w:rPr>
          <w:lang w:eastAsia="zh-CN"/>
        </w:rPr>
      </w:pPr>
    </w:p>
    <w:p w:rsidR="00F17CE7" w:rsidRPr="0004020C" w:rsidRDefault="00F17CE7" w:rsidP="00F17CE7"/>
    <w:p w:rsidR="00F17CE7" w:rsidRDefault="00AD1851" w:rsidP="00F17CE7">
      <w:pPr>
        <w:pStyle w:val="2"/>
        <w:tabs>
          <w:tab w:val="clear" w:pos="2420"/>
        </w:tabs>
        <w:spacing w:before="40" w:after="0" w:line="259" w:lineRule="auto"/>
        <w:ind w:left="576"/>
        <w:rPr>
          <w:lang w:eastAsia="zh-CN"/>
        </w:rPr>
      </w:pPr>
      <w:r>
        <w:t>PMI reporting</w:t>
      </w:r>
    </w:p>
    <w:p w:rsidR="00AD1851" w:rsidRDefault="00AD1851" w:rsidP="00022525">
      <w:pPr>
        <w:pStyle w:val="af4"/>
        <w:numPr>
          <w:ilvl w:val="0"/>
          <w:numId w:val="12"/>
        </w:numPr>
        <w:ind w:firstLineChars="0"/>
        <w:rPr>
          <w:rFonts w:asciiTheme="minorHAnsi" w:hAnsiTheme="minorHAnsi"/>
          <w:lang w:eastAsia="zh-CN"/>
        </w:rPr>
      </w:pPr>
      <w:r>
        <w:rPr>
          <w:rFonts w:asciiTheme="minorHAnsi" w:hAnsiTheme="minorHAnsi" w:hint="eastAsia"/>
          <w:lang w:eastAsia="zh-CN"/>
        </w:rPr>
        <w:t>Test metric</w:t>
      </w:r>
    </w:p>
    <w:p w:rsidR="005B10BA" w:rsidRDefault="005B10BA" w:rsidP="00022525">
      <w:pPr>
        <w:pStyle w:val="af4"/>
        <w:numPr>
          <w:ilvl w:val="0"/>
          <w:numId w:val="12"/>
        </w:numPr>
        <w:ind w:firstLineChars="0"/>
        <w:rPr>
          <w:rFonts w:asciiTheme="minorHAnsi" w:hAnsiTheme="minorHAnsi"/>
          <w:lang w:eastAsia="zh-CN"/>
        </w:rPr>
      </w:pPr>
      <w:r>
        <w:rPr>
          <w:rFonts w:asciiTheme="minorHAnsi" w:hAnsiTheme="minorHAnsi" w:hint="eastAsia"/>
          <w:lang w:eastAsia="zh-CN"/>
        </w:rPr>
        <w:t>4Tx Sub-band or wideband</w:t>
      </w:r>
    </w:p>
    <w:p w:rsidR="005B10BA" w:rsidRDefault="005B10BA" w:rsidP="00022525">
      <w:pPr>
        <w:pStyle w:val="af4"/>
        <w:numPr>
          <w:ilvl w:val="0"/>
          <w:numId w:val="12"/>
        </w:numPr>
        <w:ind w:firstLineChars="0"/>
        <w:rPr>
          <w:rFonts w:asciiTheme="minorHAnsi" w:hAnsiTheme="minorHAnsi"/>
          <w:lang w:eastAsia="zh-CN"/>
        </w:rPr>
      </w:pPr>
      <w:r>
        <w:rPr>
          <w:rFonts w:asciiTheme="minorHAnsi" w:hAnsiTheme="minorHAnsi" w:hint="eastAsia"/>
          <w:lang w:eastAsia="zh-CN"/>
        </w:rPr>
        <w:t xml:space="preserve">(N1,N2), (O1, O2) for 8 </w:t>
      </w:r>
      <w:proofErr w:type="spellStart"/>
      <w:r>
        <w:rPr>
          <w:rFonts w:asciiTheme="minorHAnsi" w:hAnsiTheme="minorHAnsi" w:hint="eastAsia"/>
          <w:lang w:eastAsia="zh-CN"/>
        </w:rPr>
        <w:t>Tx</w:t>
      </w:r>
      <w:proofErr w:type="spellEnd"/>
      <w:r>
        <w:rPr>
          <w:rFonts w:asciiTheme="minorHAnsi" w:hAnsiTheme="minorHAnsi" w:hint="eastAsia"/>
          <w:lang w:eastAsia="zh-CN"/>
        </w:rPr>
        <w:t xml:space="preserve"> ports</w:t>
      </w:r>
    </w:p>
    <w:p w:rsidR="005B10BA" w:rsidRDefault="005B10BA" w:rsidP="00022525">
      <w:pPr>
        <w:pStyle w:val="af4"/>
        <w:numPr>
          <w:ilvl w:val="0"/>
          <w:numId w:val="12"/>
        </w:numPr>
        <w:ind w:firstLineChars="0"/>
        <w:rPr>
          <w:rFonts w:asciiTheme="minorHAnsi" w:hAnsiTheme="minorHAnsi"/>
          <w:lang w:eastAsia="zh-CN"/>
        </w:rPr>
      </w:pPr>
      <w:r>
        <w:rPr>
          <w:rFonts w:asciiTheme="minorHAnsi" w:hAnsiTheme="minorHAnsi" w:hint="eastAsia"/>
          <w:lang w:eastAsia="zh-CN"/>
        </w:rPr>
        <w:t xml:space="preserve">MCS and Rank </w:t>
      </w:r>
    </w:p>
    <w:tbl>
      <w:tblPr>
        <w:tblStyle w:val="af3"/>
        <w:tblW w:w="10215" w:type="dxa"/>
        <w:jc w:val="right"/>
        <w:tblInd w:w="-720" w:type="dxa"/>
        <w:tblLook w:val="04A0" w:firstRow="1" w:lastRow="0" w:firstColumn="1" w:lastColumn="0" w:noHBand="0" w:noVBand="1"/>
      </w:tblPr>
      <w:tblGrid>
        <w:gridCol w:w="1151"/>
        <w:gridCol w:w="997"/>
        <w:gridCol w:w="1083"/>
        <w:gridCol w:w="997"/>
        <w:gridCol w:w="986"/>
        <w:gridCol w:w="1006"/>
        <w:gridCol w:w="1006"/>
        <w:gridCol w:w="997"/>
        <w:gridCol w:w="986"/>
        <w:gridCol w:w="1006"/>
      </w:tblGrid>
      <w:tr w:rsidR="00745CFC" w:rsidRPr="005B10BA" w:rsidTr="00745CFC">
        <w:trPr>
          <w:trHeight w:val="251"/>
          <w:jc w:val="right"/>
        </w:trPr>
        <w:tc>
          <w:tcPr>
            <w:tcW w:w="1151" w:type="dxa"/>
            <w:vMerge w:val="restart"/>
          </w:tcPr>
          <w:p w:rsidR="00745CFC" w:rsidRPr="005B10BA" w:rsidRDefault="00745CFC" w:rsidP="00745CFC">
            <w:pPr>
              <w:jc w:val="center"/>
              <w:rPr>
                <w:rFonts w:asciiTheme="minorHAnsi" w:hAnsiTheme="minorHAnsi"/>
                <w:sz w:val="16"/>
                <w:szCs w:val="16"/>
                <w:lang w:eastAsia="zh-CN"/>
              </w:rPr>
            </w:pPr>
            <w:r w:rsidRPr="005B10BA">
              <w:rPr>
                <w:rFonts w:asciiTheme="minorHAnsi" w:hAnsiTheme="minorHAnsi"/>
                <w:sz w:val="16"/>
                <w:szCs w:val="16"/>
                <w:lang w:eastAsia="zh-CN"/>
              </w:rPr>
              <w:t>Issues:</w:t>
            </w:r>
          </w:p>
        </w:tc>
        <w:tc>
          <w:tcPr>
            <w:tcW w:w="3077" w:type="dxa"/>
            <w:gridSpan w:val="3"/>
          </w:tcPr>
          <w:p w:rsidR="00745CFC" w:rsidRPr="005B10BA" w:rsidRDefault="00745CFC" w:rsidP="00745CFC">
            <w:pPr>
              <w:jc w:val="center"/>
              <w:rPr>
                <w:rFonts w:asciiTheme="minorHAnsi" w:hAnsiTheme="minorHAnsi"/>
                <w:sz w:val="16"/>
                <w:szCs w:val="16"/>
                <w:lang w:eastAsia="zh-CN"/>
              </w:rPr>
            </w:pPr>
            <w:r>
              <w:rPr>
                <w:rFonts w:asciiTheme="minorHAnsi" w:hAnsiTheme="minorHAnsi" w:hint="eastAsia"/>
                <w:sz w:val="16"/>
                <w:szCs w:val="16"/>
                <w:lang w:eastAsia="zh-CN"/>
              </w:rPr>
              <w:t>4Tx PMI</w:t>
            </w:r>
          </w:p>
        </w:tc>
        <w:tc>
          <w:tcPr>
            <w:tcW w:w="2998" w:type="dxa"/>
            <w:gridSpan w:val="3"/>
          </w:tcPr>
          <w:p w:rsidR="00745CFC" w:rsidRPr="005B10BA" w:rsidRDefault="00745CFC" w:rsidP="00745CFC">
            <w:pPr>
              <w:jc w:val="center"/>
              <w:rPr>
                <w:rFonts w:asciiTheme="minorHAnsi" w:hAnsiTheme="minorHAnsi"/>
                <w:sz w:val="16"/>
                <w:szCs w:val="16"/>
                <w:lang w:eastAsia="zh-CN"/>
              </w:rPr>
            </w:pPr>
            <w:r>
              <w:rPr>
                <w:rFonts w:asciiTheme="minorHAnsi" w:hAnsiTheme="minorHAnsi" w:hint="eastAsia"/>
                <w:sz w:val="16"/>
                <w:szCs w:val="16"/>
                <w:lang w:eastAsia="zh-CN"/>
              </w:rPr>
              <w:t>8Tx PMI</w:t>
            </w:r>
          </w:p>
        </w:tc>
        <w:tc>
          <w:tcPr>
            <w:tcW w:w="2989" w:type="dxa"/>
            <w:gridSpan w:val="3"/>
          </w:tcPr>
          <w:p w:rsidR="00745CFC" w:rsidRPr="005B10BA" w:rsidRDefault="00745CFC" w:rsidP="00745CFC">
            <w:pPr>
              <w:jc w:val="center"/>
              <w:rPr>
                <w:rFonts w:asciiTheme="minorHAnsi" w:hAnsiTheme="minorHAnsi"/>
                <w:sz w:val="16"/>
                <w:szCs w:val="16"/>
                <w:lang w:eastAsia="zh-CN"/>
              </w:rPr>
            </w:pPr>
            <w:r>
              <w:rPr>
                <w:rFonts w:asciiTheme="minorHAnsi" w:hAnsiTheme="minorHAnsi" w:hint="eastAsia"/>
                <w:sz w:val="16"/>
                <w:szCs w:val="16"/>
                <w:lang w:eastAsia="zh-CN"/>
              </w:rPr>
              <w:t>2Tx PMI</w:t>
            </w:r>
          </w:p>
        </w:tc>
      </w:tr>
      <w:tr w:rsidR="004D2847" w:rsidRPr="005B10BA" w:rsidTr="00745CFC">
        <w:trPr>
          <w:trHeight w:val="98"/>
          <w:jc w:val="right"/>
        </w:trPr>
        <w:tc>
          <w:tcPr>
            <w:tcW w:w="1151" w:type="dxa"/>
            <w:vMerge/>
          </w:tcPr>
          <w:p w:rsidR="004D2847" w:rsidRPr="005B10BA" w:rsidRDefault="004D2847" w:rsidP="00435EFA">
            <w:pPr>
              <w:rPr>
                <w:rFonts w:asciiTheme="minorHAnsi" w:hAnsiTheme="minorHAnsi"/>
                <w:sz w:val="16"/>
                <w:szCs w:val="16"/>
                <w:lang w:eastAsia="zh-CN"/>
              </w:rPr>
            </w:pPr>
          </w:p>
        </w:tc>
        <w:tc>
          <w:tcPr>
            <w:tcW w:w="997" w:type="dxa"/>
          </w:tcPr>
          <w:p w:rsidR="004D2847" w:rsidRPr="005B10BA" w:rsidRDefault="004D2847" w:rsidP="00435EFA">
            <w:pPr>
              <w:rPr>
                <w:rFonts w:asciiTheme="minorHAnsi" w:hAnsiTheme="minorHAnsi"/>
                <w:sz w:val="16"/>
                <w:szCs w:val="16"/>
                <w:lang w:eastAsia="zh-CN"/>
              </w:rPr>
            </w:pPr>
            <w:r>
              <w:rPr>
                <w:rFonts w:asciiTheme="minorHAnsi" w:hAnsiTheme="minorHAnsi" w:hint="eastAsia"/>
                <w:sz w:val="16"/>
                <w:szCs w:val="16"/>
                <w:lang w:eastAsia="zh-CN"/>
              </w:rPr>
              <w:t xml:space="preserve">Test Metric </w:t>
            </w:r>
          </w:p>
        </w:tc>
        <w:tc>
          <w:tcPr>
            <w:tcW w:w="1083" w:type="dxa"/>
          </w:tcPr>
          <w:p w:rsidR="004D2847" w:rsidRPr="005B10BA" w:rsidRDefault="004D2847" w:rsidP="00435EFA">
            <w:pPr>
              <w:rPr>
                <w:rFonts w:asciiTheme="minorHAnsi" w:hAnsiTheme="minorHAnsi"/>
                <w:sz w:val="16"/>
                <w:szCs w:val="16"/>
                <w:lang w:eastAsia="zh-CN"/>
              </w:rPr>
            </w:pPr>
            <w:r>
              <w:rPr>
                <w:rFonts w:asciiTheme="minorHAnsi" w:hAnsiTheme="minorHAnsi" w:hint="eastAsia"/>
                <w:sz w:val="16"/>
                <w:szCs w:val="16"/>
                <w:lang w:eastAsia="zh-CN"/>
              </w:rPr>
              <w:t>Wideband or sub-band</w:t>
            </w:r>
          </w:p>
        </w:tc>
        <w:tc>
          <w:tcPr>
            <w:tcW w:w="997" w:type="dxa"/>
          </w:tcPr>
          <w:p w:rsidR="004D2847" w:rsidRPr="005B10BA" w:rsidRDefault="004D2847" w:rsidP="00435EFA">
            <w:pPr>
              <w:rPr>
                <w:rFonts w:asciiTheme="minorHAnsi" w:hAnsiTheme="minorHAnsi"/>
                <w:sz w:val="16"/>
                <w:szCs w:val="16"/>
                <w:lang w:eastAsia="zh-CN"/>
              </w:rPr>
            </w:pPr>
            <w:r>
              <w:rPr>
                <w:rFonts w:asciiTheme="minorHAnsi" w:hAnsiTheme="minorHAnsi" w:hint="eastAsia"/>
                <w:sz w:val="16"/>
                <w:szCs w:val="16"/>
                <w:lang w:eastAsia="zh-CN"/>
              </w:rPr>
              <w:t xml:space="preserve">MCS &amp; Rank </w:t>
            </w:r>
          </w:p>
        </w:tc>
        <w:tc>
          <w:tcPr>
            <w:tcW w:w="986" w:type="dxa"/>
          </w:tcPr>
          <w:p w:rsidR="004D2847" w:rsidRPr="005B10BA" w:rsidRDefault="004D2847" w:rsidP="00435EFA">
            <w:pPr>
              <w:rPr>
                <w:rFonts w:asciiTheme="minorHAnsi" w:hAnsiTheme="minorHAnsi"/>
                <w:sz w:val="16"/>
                <w:szCs w:val="16"/>
                <w:lang w:eastAsia="zh-CN"/>
              </w:rPr>
            </w:pPr>
            <w:r>
              <w:rPr>
                <w:rFonts w:asciiTheme="minorHAnsi" w:hAnsiTheme="minorHAnsi" w:hint="eastAsia"/>
                <w:sz w:val="16"/>
                <w:szCs w:val="16"/>
                <w:lang w:eastAsia="zh-CN"/>
              </w:rPr>
              <w:t xml:space="preserve">Test Metric </w:t>
            </w:r>
          </w:p>
        </w:tc>
        <w:tc>
          <w:tcPr>
            <w:tcW w:w="1006" w:type="dxa"/>
          </w:tcPr>
          <w:p w:rsidR="004D2847" w:rsidRPr="005B10BA" w:rsidRDefault="004D2847" w:rsidP="00435EFA">
            <w:pPr>
              <w:rPr>
                <w:rFonts w:asciiTheme="minorHAnsi" w:hAnsiTheme="minorHAnsi"/>
                <w:sz w:val="16"/>
                <w:szCs w:val="16"/>
                <w:lang w:eastAsia="zh-CN"/>
              </w:rPr>
            </w:pPr>
            <w:r>
              <w:rPr>
                <w:rFonts w:asciiTheme="minorHAnsi" w:hAnsiTheme="minorHAnsi" w:hint="eastAsia"/>
                <w:sz w:val="16"/>
                <w:szCs w:val="16"/>
                <w:lang w:eastAsia="zh-CN"/>
              </w:rPr>
              <w:t>(N1,N2), (O1,O2)</w:t>
            </w:r>
          </w:p>
        </w:tc>
        <w:tc>
          <w:tcPr>
            <w:tcW w:w="1006" w:type="dxa"/>
          </w:tcPr>
          <w:p w:rsidR="004D2847" w:rsidRPr="005B10BA" w:rsidRDefault="004D2847" w:rsidP="00435EFA">
            <w:pPr>
              <w:rPr>
                <w:rFonts w:asciiTheme="minorHAnsi" w:hAnsiTheme="minorHAnsi"/>
                <w:sz w:val="16"/>
                <w:szCs w:val="16"/>
                <w:lang w:eastAsia="zh-CN"/>
              </w:rPr>
            </w:pPr>
            <w:r>
              <w:rPr>
                <w:rFonts w:asciiTheme="minorHAnsi" w:hAnsiTheme="minorHAnsi" w:hint="eastAsia"/>
                <w:sz w:val="16"/>
                <w:szCs w:val="16"/>
                <w:lang w:eastAsia="zh-CN"/>
              </w:rPr>
              <w:t>MCS &amp; Rank</w:t>
            </w:r>
          </w:p>
        </w:tc>
        <w:tc>
          <w:tcPr>
            <w:tcW w:w="997" w:type="dxa"/>
          </w:tcPr>
          <w:p w:rsidR="004D2847" w:rsidRPr="005B10BA" w:rsidRDefault="004D2847" w:rsidP="004D2847">
            <w:pPr>
              <w:rPr>
                <w:rFonts w:asciiTheme="minorHAnsi" w:hAnsiTheme="minorHAnsi"/>
                <w:sz w:val="16"/>
                <w:szCs w:val="16"/>
                <w:lang w:eastAsia="zh-CN"/>
              </w:rPr>
            </w:pPr>
            <w:r>
              <w:rPr>
                <w:rFonts w:asciiTheme="minorHAnsi" w:hAnsiTheme="minorHAnsi" w:hint="eastAsia"/>
                <w:sz w:val="16"/>
                <w:szCs w:val="16"/>
                <w:lang w:eastAsia="zh-CN"/>
              </w:rPr>
              <w:t xml:space="preserve">Test Metric </w:t>
            </w:r>
          </w:p>
        </w:tc>
        <w:tc>
          <w:tcPr>
            <w:tcW w:w="986" w:type="dxa"/>
          </w:tcPr>
          <w:p w:rsidR="004D2847" w:rsidRPr="005B10BA" w:rsidRDefault="004D2847" w:rsidP="004D2847">
            <w:pPr>
              <w:rPr>
                <w:rFonts w:asciiTheme="minorHAnsi" w:hAnsiTheme="minorHAnsi"/>
                <w:sz w:val="16"/>
                <w:szCs w:val="16"/>
                <w:lang w:eastAsia="zh-CN"/>
              </w:rPr>
            </w:pPr>
            <w:r>
              <w:rPr>
                <w:rFonts w:asciiTheme="minorHAnsi" w:hAnsiTheme="minorHAnsi" w:hint="eastAsia"/>
                <w:sz w:val="16"/>
                <w:szCs w:val="16"/>
                <w:lang w:eastAsia="zh-CN"/>
              </w:rPr>
              <w:t>MCS and Rank</w:t>
            </w:r>
          </w:p>
        </w:tc>
        <w:tc>
          <w:tcPr>
            <w:tcW w:w="1006" w:type="dxa"/>
          </w:tcPr>
          <w:p w:rsidR="004D2847" w:rsidRPr="005B10BA" w:rsidRDefault="004D2847" w:rsidP="004D2847">
            <w:pPr>
              <w:rPr>
                <w:rFonts w:asciiTheme="minorHAnsi" w:hAnsiTheme="minorHAnsi"/>
                <w:sz w:val="16"/>
                <w:szCs w:val="16"/>
                <w:lang w:eastAsia="zh-CN"/>
              </w:rPr>
            </w:pPr>
            <w:r>
              <w:rPr>
                <w:rFonts w:asciiTheme="minorHAnsi" w:hAnsiTheme="minorHAnsi" w:hint="eastAsia"/>
                <w:sz w:val="16"/>
                <w:szCs w:val="16"/>
                <w:lang w:eastAsia="zh-CN"/>
              </w:rPr>
              <w:t>MIMO correlation</w:t>
            </w:r>
          </w:p>
        </w:tc>
      </w:tr>
      <w:tr w:rsidR="004D2847" w:rsidRPr="005B10BA" w:rsidTr="00745CFC">
        <w:trPr>
          <w:trHeight w:val="251"/>
          <w:jc w:val="right"/>
        </w:trPr>
        <w:tc>
          <w:tcPr>
            <w:tcW w:w="1151" w:type="dxa"/>
          </w:tcPr>
          <w:p w:rsidR="004D2847" w:rsidRPr="005B10BA" w:rsidRDefault="004D2847" w:rsidP="004D2847">
            <w:pPr>
              <w:rPr>
                <w:rFonts w:asciiTheme="minorHAnsi" w:hAnsiTheme="minorHAnsi"/>
                <w:sz w:val="16"/>
                <w:szCs w:val="16"/>
                <w:lang w:eastAsia="zh-CN"/>
              </w:rPr>
            </w:pPr>
            <w:r>
              <w:rPr>
                <w:rFonts w:asciiTheme="minorHAnsi" w:hAnsiTheme="minorHAnsi" w:hint="eastAsia"/>
                <w:sz w:val="16"/>
                <w:szCs w:val="16"/>
                <w:lang w:eastAsia="zh-CN"/>
              </w:rPr>
              <w:t>Samsung</w:t>
            </w:r>
          </w:p>
        </w:tc>
        <w:tc>
          <w:tcPr>
            <w:tcW w:w="997" w:type="dxa"/>
          </w:tcPr>
          <w:p w:rsidR="004D2847" w:rsidRPr="005B10BA" w:rsidRDefault="004D2847" w:rsidP="004D2847">
            <w:pPr>
              <w:rPr>
                <w:rFonts w:asciiTheme="minorHAnsi" w:hAnsiTheme="minorHAnsi"/>
                <w:sz w:val="16"/>
                <w:szCs w:val="16"/>
                <w:lang w:eastAsia="zh-CN"/>
              </w:rPr>
            </w:pPr>
            <w:r>
              <w:rPr>
                <w:rFonts w:asciiTheme="minorHAnsi" w:hAnsiTheme="minorHAnsi" w:hint="eastAsia"/>
                <w:sz w:val="16"/>
                <w:szCs w:val="16"/>
                <w:lang w:eastAsia="zh-CN"/>
              </w:rPr>
              <w:t xml:space="preserve">Feasible </w:t>
            </w:r>
            <w:r>
              <w:rPr>
                <w:rFonts w:asciiTheme="minorHAnsi" w:hAnsiTheme="minorHAnsi"/>
                <w:sz w:val="16"/>
                <w:szCs w:val="16"/>
                <w:lang w:eastAsia="zh-CN"/>
              </w:rPr>
              <w:t>reusing</w:t>
            </w:r>
            <w:r>
              <w:rPr>
                <w:rFonts w:asciiTheme="minorHAnsi" w:hAnsiTheme="minorHAnsi" w:hint="eastAsia"/>
                <w:sz w:val="16"/>
                <w:szCs w:val="16"/>
                <w:lang w:eastAsia="zh-CN"/>
              </w:rPr>
              <w:t xml:space="preserve"> LTE</w:t>
            </w:r>
          </w:p>
        </w:tc>
        <w:tc>
          <w:tcPr>
            <w:tcW w:w="1083" w:type="dxa"/>
          </w:tcPr>
          <w:p w:rsidR="004D2847" w:rsidRPr="005B10BA" w:rsidRDefault="004D2847" w:rsidP="004D2847">
            <w:pPr>
              <w:rPr>
                <w:rFonts w:asciiTheme="minorHAnsi" w:hAnsiTheme="minorHAnsi"/>
                <w:sz w:val="16"/>
                <w:szCs w:val="16"/>
                <w:lang w:eastAsia="zh-CN"/>
              </w:rPr>
            </w:pPr>
            <w:r>
              <w:rPr>
                <w:rFonts w:asciiTheme="minorHAnsi" w:hAnsiTheme="minorHAnsi" w:hint="eastAsia"/>
                <w:sz w:val="16"/>
                <w:szCs w:val="16"/>
                <w:lang w:eastAsia="zh-CN"/>
              </w:rPr>
              <w:t xml:space="preserve">Sub-band </w:t>
            </w:r>
          </w:p>
        </w:tc>
        <w:tc>
          <w:tcPr>
            <w:tcW w:w="997" w:type="dxa"/>
          </w:tcPr>
          <w:p w:rsidR="004D2847" w:rsidRPr="005B10BA" w:rsidRDefault="004D2847" w:rsidP="004D2847">
            <w:pPr>
              <w:rPr>
                <w:rFonts w:asciiTheme="minorHAnsi" w:hAnsiTheme="minorHAnsi"/>
                <w:sz w:val="16"/>
                <w:szCs w:val="16"/>
                <w:lang w:eastAsia="zh-CN"/>
              </w:rPr>
            </w:pPr>
            <w:r>
              <w:rPr>
                <w:rFonts w:asciiTheme="minorHAnsi" w:hAnsiTheme="minorHAnsi" w:hint="eastAsia"/>
                <w:sz w:val="16"/>
                <w:szCs w:val="16"/>
                <w:lang w:eastAsia="zh-CN"/>
              </w:rPr>
              <w:t>MCS 13 Rank1</w:t>
            </w:r>
          </w:p>
        </w:tc>
        <w:tc>
          <w:tcPr>
            <w:tcW w:w="986" w:type="dxa"/>
          </w:tcPr>
          <w:p w:rsidR="004D2847" w:rsidRPr="005B10BA" w:rsidRDefault="004D2847" w:rsidP="004D2847">
            <w:pPr>
              <w:rPr>
                <w:rFonts w:asciiTheme="minorHAnsi" w:hAnsiTheme="minorHAnsi"/>
                <w:sz w:val="16"/>
                <w:szCs w:val="16"/>
                <w:lang w:eastAsia="zh-CN"/>
              </w:rPr>
            </w:pPr>
            <w:r>
              <w:rPr>
                <w:rFonts w:asciiTheme="minorHAnsi" w:hAnsiTheme="minorHAnsi" w:hint="eastAsia"/>
                <w:sz w:val="16"/>
                <w:szCs w:val="16"/>
                <w:lang w:eastAsia="zh-CN"/>
              </w:rPr>
              <w:t xml:space="preserve">Feasible </w:t>
            </w:r>
            <w:r>
              <w:rPr>
                <w:rFonts w:asciiTheme="minorHAnsi" w:hAnsiTheme="minorHAnsi"/>
                <w:sz w:val="16"/>
                <w:szCs w:val="16"/>
                <w:lang w:eastAsia="zh-CN"/>
              </w:rPr>
              <w:t>reusing</w:t>
            </w:r>
            <w:r>
              <w:rPr>
                <w:rFonts w:asciiTheme="minorHAnsi" w:hAnsiTheme="minorHAnsi" w:hint="eastAsia"/>
                <w:sz w:val="16"/>
                <w:szCs w:val="16"/>
                <w:lang w:eastAsia="zh-CN"/>
              </w:rPr>
              <w:t xml:space="preserve"> LTE</w:t>
            </w:r>
          </w:p>
        </w:tc>
        <w:tc>
          <w:tcPr>
            <w:tcW w:w="1006" w:type="dxa"/>
          </w:tcPr>
          <w:p w:rsidR="004D2847" w:rsidRPr="005B10BA" w:rsidRDefault="004D2847" w:rsidP="004D2847">
            <w:pPr>
              <w:rPr>
                <w:rFonts w:asciiTheme="minorHAnsi" w:hAnsiTheme="minorHAnsi"/>
                <w:sz w:val="16"/>
                <w:szCs w:val="16"/>
                <w:lang w:eastAsia="zh-CN"/>
              </w:rPr>
            </w:pPr>
            <w:r>
              <w:rPr>
                <w:rFonts w:asciiTheme="minorHAnsi" w:hAnsiTheme="minorHAnsi" w:hint="eastAsia"/>
                <w:sz w:val="16"/>
                <w:szCs w:val="16"/>
                <w:lang w:eastAsia="zh-CN"/>
              </w:rPr>
              <w:t>(2,2), (4,4)</w:t>
            </w:r>
          </w:p>
        </w:tc>
        <w:tc>
          <w:tcPr>
            <w:tcW w:w="1006" w:type="dxa"/>
          </w:tcPr>
          <w:p w:rsidR="004D2847" w:rsidRPr="005B10BA" w:rsidRDefault="004D2847" w:rsidP="004D2847">
            <w:pPr>
              <w:rPr>
                <w:rFonts w:asciiTheme="minorHAnsi" w:hAnsiTheme="minorHAnsi"/>
                <w:sz w:val="16"/>
                <w:szCs w:val="16"/>
                <w:lang w:eastAsia="zh-CN"/>
              </w:rPr>
            </w:pPr>
            <w:r>
              <w:rPr>
                <w:rFonts w:asciiTheme="minorHAnsi" w:hAnsiTheme="minorHAnsi" w:hint="eastAsia"/>
                <w:sz w:val="16"/>
                <w:szCs w:val="16"/>
                <w:lang w:eastAsia="zh-CN"/>
              </w:rPr>
              <w:t>MSC 13 Rank2</w:t>
            </w:r>
          </w:p>
        </w:tc>
        <w:tc>
          <w:tcPr>
            <w:tcW w:w="997" w:type="dxa"/>
          </w:tcPr>
          <w:p w:rsidR="004D2847" w:rsidRPr="005B10BA" w:rsidRDefault="004D2847" w:rsidP="004D2847">
            <w:pPr>
              <w:rPr>
                <w:rFonts w:asciiTheme="minorHAnsi" w:hAnsiTheme="minorHAnsi"/>
                <w:sz w:val="16"/>
                <w:szCs w:val="16"/>
                <w:lang w:eastAsia="zh-CN"/>
              </w:rPr>
            </w:pPr>
            <w:r>
              <w:rPr>
                <w:rFonts w:asciiTheme="minorHAnsi" w:hAnsiTheme="minorHAnsi" w:hint="eastAsia"/>
                <w:sz w:val="16"/>
                <w:szCs w:val="16"/>
                <w:lang w:eastAsia="zh-CN"/>
              </w:rPr>
              <w:t xml:space="preserve">Feasible </w:t>
            </w:r>
            <w:r>
              <w:rPr>
                <w:rFonts w:asciiTheme="minorHAnsi" w:hAnsiTheme="minorHAnsi"/>
                <w:sz w:val="16"/>
                <w:szCs w:val="16"/>
                <w:lang w:eastAsia="zh-CN"/>
              </w:rPr>
              <w:t>reusing</w:t>
            </w:r>
            <w:r>
              <w:rPr>
                <w:rFonts w:asciiTheme="minorHAnsi" w:hAnsiTheme="minorHAnsi" w:hint="eastAsia"/>
                <w:sz w:val="16"/>
                <w:szCs w:val="16"/>
                <w:lang w:eastAsia="zh-CN"/>
              </w:rPr>
              <w:t xml:space="preserve"> LTE</w:t>
            </w:r>
          </w:p>
        </w:tc>
        <w:tc>
          <w:tcPr>
            <w:tcW w:w="986" w:type="dxa"/>
          </w:tcPr>
          <w:p w:rsidR="004D2847" w:rsidRPr="005B10BA" w:rsidRDefault="004D2847" w:rsidP="004D2847">
            <w:pPr>
              <w:ind w:right="160"/>
              <w:rPr>
                <w:rFonts w:asciiTheme="minorHAnsi" w:hAnsiTheme="minorHAnsi"/>
                <w:sz w:val="16"/>
                <w:szCs w:val="16"/>
                <w:lang w:eastAsia="zh-CN"/>
              </w:rPr>
            </w:pPr>
            <w:r>
              <w:rPr>
                <w:rFonts w:asciiTheme="minorHAnsi" w:hAnsiTheme="minorHAnsi" w:hint="eastAsia"/>
                <w:sz w:val="16"/>
                <w:szCs w:val="16"/>
                <w:lang w:eastAsia="zh-CN"/>
              </w:rPr>
              <w:t>MCS 4 Rank1</w:t>
            </w:r>
          </w:p>
        </w:tc>
        <w:tc>
          <w:tcPr>
            <w:tcW w:w="1006" w:type="dxa"/>
          </w:tcPr>
          <w:p w:rsidR="004D2847" w:rsidRPr="005B10BA" w:rsidRDefault="004D2847" w:rsidP="004D2847">
            <w:pPr>
              <w:rPr>
                <w:rFonts w:asciiTheme="minorHAnsi" w:hAnsiTheme="minorHAnsi"/>
                <w:sz w:val="16"/>
                <w:szCs w:val="16"/>
                <w:lang w:eastAsia="zh-CN"/>
              </w:rPr>
            </w:pPr>
            <w:r>
              <w:rPr>
                <w:rFonts w:asciiTheme="minorHAnsi" w:hAnsiTheme="minorHAnsi" w:hint="eastAsia"/>
                <w:sz w:val="16"/>
                <w:szCs w:val="16"/>
                <w:lang w:eastAsia="zh-CN"/>
              </w:rPr>
              <w:t xml:space="preserve">ULA </w:t>
            </w:r>
            <w:r>
              <w:rPr>
                <w:rFonts w:asciiTheme="minorHAnsi" w:hAnsiTheme="minorHAnsi"/>
                <w:sz w:val="16"/>
                <w:szCs w:val="16"/>
                <w:lang w:eastAsia="zh-CN"/>
              </w:rPr>
              <w:t>Medium</w:t>
            </w:r>
          </w:p>
        </w:tc>
      </w:tr>
      <w:tr w:rsidR="004D2847" w:rsidRPr="005B10BA" w:rsidTr="00745CFC">
        <w:trPr>
          <w:trHeight w:val="392"/>
          <w:jc w:val="right"/>
        </w:trPr>
        <w:tc>
          <w:tcPr>
            <w:tcW w:w="1151" w:type="dxa"/>
          </w:tcPr>
          <w:p w:rsidR="004D2847" w:rsidRDefault="004D2847" w:rsidP="004D2847">
            <w:pPr>
              <w:rPr>
                <w:rFonts w:asciiTheme="minorHAnsi" w:hAnsiTheme="minorHAnsi"/>
                <w:sz w:val="16"/>
                <w:szCs w:val="16"/>
                <w:lang w:eastAsia="zh-CN"/>
              </w:rPr>
            </w:pPr>
            <w:r>
              <w:rPr>
                <w:rFonts w:asciiTheme="minorHAnsi" w:hAnsiTheme="minorHAnsi" w:hint="eastAsia"/>
                <w:sz w:val="16"/>
                <w:szCs w:val="16"/>
                <w:lang w:eastAsia="zh-CN"/>
              </w:rPr>
              <w:t>QC</w:t>
            </w:r>
          </w:p>
        </w:tc>
        <w:tc>
          <w:tcPr>
            <w:tcW w:w="997" w:type="dxa"/>
          </w:tcPr>
          <w:p w:rsidR="004D2847" w:rsidRDefault="004D2847" w:rsidP="004D2847">
            <w:pPr>
              <w:rPr>
                <w:rFonts w:asciiTheme="minorHAnsi" w:hAnsiTheme="minorHAnsi"/>
                <w:sz w:val="16"/>
                <w:szCs w:val="16"/>
                <w:lang w:eastAsia="zh-CN"/>
              </w:rPr>
            </w:pPr>
          </w:p>
        </w:tc>
        <w:tc>
          <w:tcPr>
            <w:tcW w:w="1083" w:type="dxa"/>
          </w:tcPr>
          <w:p w:rsidR="004D2847" w:rsidRPr="005B10BA" w:rsidRDefault="004D2847" w:rsidP="004D2847">
            <w:pPr>
              <w:rPr>
                <w:rFonts w:asciiTheme="minorHAnsi" w:hAnsiTheme="minorHAnsi"/>
                <w:sz w:val="16"/>
                <w:szCs w:val="16"/>
                <w:lang w:eastAsia="zh-CN"/>
              </w:rPr>
            </w:pPr>
          </w:p>
        </w:tc>
        <w:tc>
          <w:tcPr>
            <w:tcW w:w="997" w:type="dxa"/>
          </w:tcPr>
          <w:p w:rsidR="004D2847" w:rsidRPr="005B10BA" w:rsidRDefault="004D2847" w:rsidP="004D2847">
            <w:pPr>
              <w:rPr>
                <w:rFonts w:asciiTheme="minorHAnsi" w:hAnsiTheme="minorHAnsi"/>
                <w:sz w:val="16"/>
                <w:szCs w:val="16"/>
                <w:lang w:eastAsia="zh-CN"/>
              </w:rPr>
            </w:pPr>
          </w:p>
        </w:tc>
        <w:tc>
          <w:tcPr>
            <w:tcW w:w="986" w:type="dxa"/>
          </w:tcPr>
          <w:p w:rsidR="004D2847" w:rsidRDefault="004D2847" w:rsidP="004D2847">
            <w:pPr>
              <w:rPr>
                <w:rFonts w:asciiTheme="minorHAnsi" w:hAnsiTheme="minorHAnsi"/>
                <w:sz w:val="16"/>
                <w:szCs w:val="16"/>
                <w:lang w:eastAsia="zh-CN"/>
              </w:rPr>
            </w:pPr>
          </w:p>
        </w:tc>
        <w:tc>
          <w:tcPr>
            <w:tcW w:w="1006" w:type="dxa"/>
          </w:tcPr>
          <w:p w:rsidR="004D2847" w:rsidRPr="005B10BA" w:rsidRDefault="004D2847" w:rsidP="004D2847">
            <w:pPr>
              <w:rPr>
                <w:rFonts w:asciiTheme="minorHAnsi" w:hAnsiTheme="minorHAnsi"/>
                <w:sz w:val="16"/>
                <w:szCs w:val="16"/>
                <w:lang w:eastAsia="zh-CN"/>
              </w:rPr>
            </w:pPr>
            <w:r>
              <w:rPr>
                <w:rFonts w:asciiTheme="minorHAnsi" w:hAnsiTheme="minorHAnsi" w:hint="eastAsia"/>
                <w:sz w:val="16"/>
                <w:szCs w:val="16"/>
                <w:lang w:eastAsia="zh-CN"/>
              </w:rPr>
              <w:t>(4,1), (4,1)</w:t>
            </w:r>
          </w:p>
        </w:tc>
        <w:tc>
          <w:tcPr>
            <w:tcW w:w="1006" w:type="dxa"/>
          </w:tcPr>
          <w:p w:rsidR="004D2847" w:rsidRPr="005B10BA" w:rsidRDefault="004D2847" w:rsidP="004D2847">
            <w:pPr>
              <w:rPr>
                <w:rFonts w:asciiTheme="minorHAnsi" w:hAnsiTheme="minorHAnsi"/>
                <w:sz w:val="16"/>
                <w:szCs w:val="16"/>
                <w:lang w:eastAsia="zh-CN"/>
              </w:rPr>
            </w:pPr>
          </w:p>
        </w:tc>
        <w:tc>
          <w:tcPr>
            <w:tcW w:w="997" w:type="dxa"/>
          </w:tcPr>
          <w:p w:rsidR="004D2847" w:rsidRDefault="004D2847" w:rsidP="004D2847">
            <w:pPr>
              <w:rPr>
                <w:rFonts w:asciiTheme="minorHAnsi" w:hAnsiTheme="minorHAnsi"/>
                <w:sz w:val="16"/>
                <w:szCs w:val="16"/>
                <w:lang w:eastAsia="zh-CN"/>
              </w:rPr>
            </w:pPr>
          </w:p>
        </w:tc>
        <w:tc>
          <w:tcPr>
            <w:tcW w:w="986" w:type="dxa"/>
          </w:tcPr>
          <w:p w:rsidR="004D2847" w:rsidRPr="005B10BA" w:rsidRDefault="004D2847" w:rsidP="004D2847">
            <w:pPr>
              <w:rPr>
                <w:rFonts w:asciiTheme="minorHAnsi" w:hAnsiTheme="minorHAnsi"/>
                <w:sz w:val="16"/>
                <w:szCs w:val="16"/>
                <w:lang w:eastAsia="zh-CN"/>
              </w:rPr>
            </w:pPr>
          </w:p>
        </w:tc>
        <w:tc>
          <w:tcPr>
            <w:tcW w:w="1006" w:type="dxa"/>
          </w:tcPr>
          <w:p w:rsidR="004D2847" w:rsidRPr="005B10BA" w:rsidRDefault="004D2847" w:rsidP="004D2847">
            <w:pPr>
              <w:rPr>
                <w:rFonts w:asciiTheme="minorHAnsi" w:hAnsiTheme="minorHAnsi"/>
                <w:sz w:val="16"/>
                <w:szCs w:val="16"/>
                <w:lang w:eastAsia="zh-CN"/>
              </w:rPr>
            </w:pPr>
          </w:p>
        </w:tc>
      </w:tr>
      <w:tr w:rsidR="004D2847" w:rsidRPr="005B10BA" w:rsidTr="00745CFC">
        <w:trPr>
          <w:trHeight w:val="251"/>
          <w:jc w:val="right"/>
        </w:trPr>
        <w:tc>
          <w:tcPr>
            <w:tcW w:w="1151" w:type="dxa"/>
          </w:tcPr>
          <w:p w:rsidR="004D2847" w:rsidRDefault="004D2847" w:rsidP="004D2847">
            <w:pPr>
              <w:rPr>
                <w:rFonts w:asciiTheme="minorHAnsi" w:hAnsiTheme="minorHAnsi"/>
                <w:sz w:val="16"/>
                <w:szCs w:val="16"/>
                <w:lang w:eastAsia="zh-CN"/>
              </w:rPr>
            </w:pPr>
            <w:r>
              <w:rPr>
                <w:rFonts w:asciiTheme="minorHAnsi" w:hAnsiTheme="minorHAnsi" w:hint="eastAsia"/>
                <w:sz w:val="16"/>
                <w:szCs w:val="16"/>
                <w:lang w:eastAsia="zh-CN"/>
              </w:rPr>
              <w:t>Intel</w:t>
            </w:r>
          </w:p>
        </w:tc>
        <w:tc>
          <w:tcPr>
            <w:tcW w:w="997" w:type="dxa"/>
          </w:tcPr>
          <w:p w:rsidR="004D2847" w:rsidRDefault="004D2847" w:rsidP="004D2847">
            <w:pPr>
              <w:rPr>
                <w:rFonts w:asciiTheme="minorHAnsi" w:hAnsiTheme="minorHAnsi"/>
                <w:sz w:val="16"/>
                <w:szCs w:val="16"/>
                <w:lang w:eastAsia="zh-CN"/>
              </w:rPr>
            </w:pPr>
            <w:r>
              <w:rPr>
                <w:rFonts w:asciiTheme="minorHAnsi" w:hAnsiTheme="minorHAnsi" w:hint="eastAsia"/>
                <w:sz w:val="16"/>
                <w:szCs w:val="16"/>
                <w:lang w:eastAsia="zh-CN"/>
              </w:rPr>
              <w:t xml:space="preserve">Feasible </w:t>
            </w:r>
            <w:r>
              <w:rPr>
                <w:rFonts w:asciiTheme="minorHAnsi" w:hAnsiTheme="minorHAnsi"/>
                <w:sz w:val="16"/>
                <w:szCs w:val="16"/>
                <w:lang w:eastAsia="zh-CN"/>
              </w:rPr>
              <w:t>reusing</w:t>
            </w:r>
            <w:r>
              <w:rPr>
                <w:rFonts w:asciiTheme="minorHAnsi" w:hAnsiTheme="minorHAnsi" w:hint="eastAsia"/>
                <w:sz w:val="16"/>
                <w:szCs w:val="16"/>
                <w:lang w:eastAsia="zh-CN"/>
              </w:rPr>
              <w:t xml:space="preserve"> LTE</w:t>
            </w:r>
          </w:p>
        </w:tc>
        <w:tc>
          <w:tcPr>
            <w:tcW w:w="1083" w:type="dxa"/>
          </w:tcPr>
          <w:p w:rsidR="004D2847" w:rsidRDefault="004D2847" w:rsidP="004D2847">
            <w:pPr>
              <w:rPr>
                <w:rFonts w:asciiTheme="minorHAnsi" w:hAnsiTheme="minorHAnsi"/>
                <w:sz w:val="16"/>
                <w:szCs w:val="16"/>
                <w:lang w:eastAsia="zh-CN"/>
              </w:rPr>
            </w:pPr>
          </w:p>
        </w:tc>
        <w:tc>
          <w:tcPr>
            <w:tcW w:w="997" w:type="dxa"/>
          </w:tcPr>
          <w:p w:rsidR="004D2847" w:rsidRPr="005B10BA" w:rsidRDefault="004D2847" w:rsidP="004D2847">
            <w:pPr>
              <w:rPr>
                <w:rFonts w:asciiTheme="minorHAnsi" w:hAnsiTheme="minorHAnsi"/>
                <w:sz w:val="16"/>
                <w:szCs w:val="16"/>
                <w:lang w:eastAsia="zh-CN"/>
              </w:rPr>
            </w:pPr>
          </w:p>
        </w:tc>
        <w:tc>
          <w:tcPr>
            <w:tcW w:w="986" w:type="dxa"/>
          </w:tcPr>
          <w:p w:rsidR="004D2847" w:rsidRDefault="004D2847" w:rsidP="004D2847">
            <w:pPr>
              <w:rPr>
                <w:rFonts w:asciiTheme="minorHAnsi" w:hAnsiTheme="minorHAnsi"/>
                <w:sz w:val="16"/>
                <w:szCs w:val="16"/>
                <w:lang w:eastAsia="zh-CN"/>
              </w:rPr>
            </w:pPr>
            <w:r>
              <w:rPr>
                <w:rFonts w:asciiTheme="minorHAnsi" w:hAnsiTheme="minorHAnsi" w:hint="eastAsia"/>
                <w:sz w:val="16"/>
                <w:szCs w:val="16"/>
                <w:lang w:eastAsia="zh-CN"/>
              </w:rPr>
              <w:t xml:space="preserve">Feasible </w:t>
            </w:r>
            <w:r>
              <w:rPr>
                <w:rFonts w:asciiTheme="minorHAnsi" w:hAnsiTheme="minorHAnsi"/>
                <w:sz w:val="16"/>
                <w:szCs w:val="16"/>
                <w:lang w:eastAsia="zh-CN"/>
              </w:rPr>
              <w:t>reusing</w:t>
            </w:r>
            <w:r>
              <w:rPr>
                <w:rFonts w:asciiTheme="minorHAnsi" w:hAnsiTheme="minorHAnsi" w:hint="eastAsia"/>
                <w:sz w:val="16"/>
                <w:szCs w:val="16"/>
                <w:lang w:eastAsia="zh-CN"/>
              </w:rPr>
              <w:t xml:space="preserve"> LTE</w:t>
            </w:r>
          </w:p>
        </w:tc>
        <w:tc>
          <w:tcPr>
            <w:tcW w:w="1006" w:type="dxa"/>
          </w:tcPr>
          <w:p w:rsidR="004D2847" w:rsidRPr="005B10BA" w:rsidRDefault="004D2847" w:rsidP="004D2847">
            <w:pPr>
              <w:rPr>
                <w:rFonts w:asciiTheme="minorHAnsi" w:hAnsiTheme="minorHAnsi"/>
                <w:sz w:val="16"/>
                <w:szCs w:val="16"/>
                <w:lang w:eastAsia="zh-CN"/>
              </w:rPr>
            </w:pPr>
            <w:r>
              <w:rPr>
                <w:rFonts w:asciiTheme="minorHAnsi" w:hAnsiTheme="minorHAnsi" w:hint="eastAsia"/>
                <w:sz w:val="16"/>
                <w:szCs w:val="16"/>
                <w:lang w:eastAsia="zh-CN"/>
              </w:rPr>
              <w:t>(2,2), (4,4)</w:t>
            </w:r>
          </w:p>
        </w:tc>
        <w:tc>
          <w:tcPr>
            <w:tcW w:w="1006" w:type="dxa"/>
          </w:tcPr>
          <w:p w:rsidR="004D2847" w:rsidRPr="005B10BA" w:rsidRDefault="004D2847" w:rsidP="004D2847">
            <w:pPr>
              <w:rPr>
                <w:rFonts w:asciiTheme="minorHAnsi" w:hAnsiTheme="minorHAnsi"/>
                <w:sz w:val="16"/>
                <w:szCs w:val="16"/>
                <w:lang w:eastAsia="zh-CN"/>
              </w:rPr>
            </w:pPr>
          </w:p>
        </w:tc>
        <w:tc>
          <w:tcPr>
            <w:tcW w:w="997" w:type="dxa"/>
          </w:tcPr>
          <w:p w:rsidR="004D2847" w:rsidRDefault="004D2847" w:rsidP="004D2847">
            <w:pPr>
              <w:rPr>
                <w:rFonts w:asciiTheme="minorHAnsi" w:hAnsiTheme="minorHAnsi"/>
                <w:sz w:val="16"/>
                <w:szCs w:val="16"/>
                <w:lang w:eastAsia="zh-CN"/>
              </w:rPr>
            </w:pPr>
            <w:r>
              <w:rPr>
                <w:rFonts w:asciiTheme="minorHAnsi" w:hAnsiTheme="minorHAnsi" w:hint="eastAsia"/>
                <w:sz w:val="16"/>
                <w:szCs w:val="16"/>
                <w:lang w:eastAsia="zh-CN"/>
              </w:rPr>
              <w:t xml:space="preserve">Feasible </w:t>
            </w:r>
            <w:r>
              <w:rPr>
                <w:rFonts w:asciiTheme="minorHAnsi" w:hAnsiTheme="minorHAnsi"/>
                <w:sz w:val="16"/>
                <w:szCs w:val="16"/>
                <w:lang w:eastAsia="zh-CN"/>
              </w:rPr>
              <w:t>reusing</w:t>
            </w:r>
            <w:r>
              <w:rPr>
                <w:rFonts w:asciiTheme="minorHAnsi" w:hAnsiTheme="minorHAnsi" w:hint="eastAsia"/>
                <w:sz w:val="16"/>
                <w:szCs w:val="16"/>
                <w:lang w:eastAsia="zh-CN"/>
              </w:rPr>
              <w:t xml:space="preserve"> LTE</w:t>
            </w:r>
          </w:p>
        </w:tc>
        <w:tc>
          <w:tcPr>
            <w:tcW w:w="986" w:type="dxa"/>
          </w:tcPr>
          <w:p w:rsidR="004D2847" w:rsidRPr="005B10BA" w:rsidRDefault="004D2847" w:rsidP="004D2847">
            <w:pPr>
              <w:rPr>
                <w:rFonts w:asciiTheme="minorHAnsi" w:hAnsiTheme="minorHAnsi"/>
                <w:sz w:val="16"/>
                <w:szCs w:val="16"/>
                <w:lang w:eastAsia="zh-CN"/>
              </w:rPr>
            </w:pPr>
          </w:p>
        </w:tc>
        <w:tc>
          <w:tcPr>
            <w:tcW w:w="1006" w:type="dxa"/>
          </w:tcPr>
          <w:p w:rsidR="004D2847" w:rsidRPr="005B10BA" w:rsidRDefault="004D2847" w:rsidP="004D2847">
            <w:pPr>
              <w:ind w:right="160"/>
              <w:rPr>
                <w:rFonts w:asciiTheme="minorHAnsi" w:hAnsiTheme="minorHAnsi"/>
                <w:sz w:val="16"/>
                <w:szCs w:val="16"/>
                <w:lang w:eastAsia="zh-CN"/>
              </w:rPr>
            </w:pPr>
            <w:r>
              <w:rPr>
                <w:rFonts w:asciiTheme="minorHAnsi" w:hAnsiTheme="minorHAnsi" w:hint="eastAsia"/>
                <w:sz w:val="16"/>
                <w:szCs w:val="16"/>
                <w:lang w:eastAsia="zh-CN"/>
              </w:rPr>
              <w:t xml:space="preserve"> </w:t>
            </w:r>
          </w:p>
        </w:tc>
      </w:tr>
      <w:tr w:rsidR="004D2847" w:rsidRPr="005B10BA" w:rsidTr="00745CFC">
        <w:trPr>
          <w:trHeight w:val="251"/>
          <w:jc w:val="right"/>
        </w:trPr>
        <w:tc>
          <w:tcPr>
            <w:tcW w:w="1151" w:type="dxa"/>
          </w:tcPr>
          <w:p w:rsidR="004D2847" w:rsidRDefault="004D2847" w:rsidP="004D2847">
            <w:pPr>
              <w:rPr>
                <w:rFonts w:asciiTheme="minorHAnsi" w:hAnsiTheme="minorHAnsi"/>
                <w:sz w:val="16"/>
                <w:szCs w:val="16"/>
                <w:lang w:eastAsia="zh-CN"/>
              </w:rPr>
            </w:pPr>
            <w:r>
              <w:rPr>
                <w:rFonts w:asciiTheme="minorHAnsi" w:hAnsiTheme="minorHAnsi" w:hint="eastAsia"/>
                <w:sz w:val="16"/>
                <w:szCs w:val="16"/>
                <w:lang w:eastAsia="zh-CN"/>
              </w:rPr>
              <w:t>NTT DoCoMo</w:t>
            </w:r>
          </w:p>
        </w:tc>
        <w:tc>
          <w:tcPr>
            <w:tcW w:w="997" w:type="dxa"/>
          </w:tcPr>
          <w:p w:rsidR="004D2847" w:rsidRDefault="004D2847" w:rsidP="004D2847">
            <w:pPr>
              <w:rPr>
                <w:rFonts w:asciiTheme="minorHAnsi" w:hAnsiTheme="minorHAnsi"/>
                <w:sz w:val="16"/>
                <w:szCs w:val="16"/>
                <w:lang w:eastAsia="zh-CN"/>
              </w:rPr>
            </w:pPr>
          </w:p>
        </w:tc>
        <w:tc>
          <w:tcPr>
            <w:tcW w:w="1083" w:type="dxa"/>
          </w:tcPr>
          <w:p w:rsidR="004D2847" w:rsidRDefault="004D2847" w:rsidP="004D2847">
            <w:pPr>
              <w:rPr>
                <w:rFonts w:asciiTheme="minorHAnsi" w:hAnsiTheme="minorHAnsi"/>
                <w:sz w:val="16"/>
                <w:szCs w:val="16"/>
                <w:lang w:eastAsia="zh-CN"/>
              </w:rPr>
            </w:pPr>
          </w:p>
        </w:tc>
        <w:tc>
          <w:tcPr>
            <w:tcW w:w="997" w:type="dxa"/>
          </w:tcPr>
          <w:p w:rsidR="004D2847" w:rsidRPr="005B10BA" w:rsidRDefault="004D2847" w:rsidP="004D2847">
            <w:pPr>
              <w:rPr>
                <w:rFonts w:asciiTheme="minorHAnsi" w:hAnsiTheme="minorHAnsi"/>
                <w:sz w:val="16"/>
                <w:szCs w:val="16"/>
                <w:lang w:eastAsia="zh-CN"/>
              </w:rPr>
            </w:pPr>
          </w:p>
        </w:tc>
        <w:tc>
          <w:tcPr>
            <w:tcW w:w="986" w:type="dxa"/>
          </w:tcPr>
          <w:p w:rsidR="004D2847" w:rsidRDefault="004D2847" w:rsidP="004D2847">
            <w:pPr>
              <w:rPr>
                <w:rFonts w:asciiTheme="minorHAnsi" w:hAnsiTheme="minorHAnsi"/>
                <w:sz w:val="16"/>
                <w:szCs w:val="16"/>
                <w:lang w:eastAsia="zh-CN"/>
              </w:rPr>
            </w:pPr>
          </w:p>
        </w:tc>
        <w:tc>
          <w:tcPr>
            <w:tcW w:w="1006" w:type="dxa"/>
          </w:tcPr>
          <w:p w:rsidR="004D2847" w:rsidRDefault="004D2847" w:rsidP="004D2847">
            <w:pPr>
              <w:rPr>
                <w:rFonts w:asciiTheme="minorHAnsi" w:hAnsiTheme="minorHAnsi"/>
                <w:sz w:val="16"/>
                <w:szCs w:val="16"/>
                <w:lang w:eastAsia="zh-CN"/>
              </w:rPr>
            </w:pPr>
            <w:r>
              <w:rPr>
                <w:rFonts w:asciiTheme="minorHAnsi" w:hAnsiTheme="minorHAnsi" w:hint="eastAsia"/>
                <w:sz w:val="16"/>
                <w:szCs w:val="16"/>
                <w:lang w:eastAsia="zh-CN"/>
              </w:rPr>
              <w:t>(4,1), (4,1)</w:t>
            </w:r>
          </w:p>
        </w:tc>
        <w:tc>
          <w:tcPr>
            <w:tcW w:w="1006" w:type="dxa"/>
          </w:tcPr>
          <w:p w:rsidR="004D2847" w:rsidRDefault="004D2847" w:rsidP="004D2847">
            <w:pPr>
              <w:rPr>
                <w:rFonts w:asciiTheme="minorHAnsi" w:hAnsiTheme="minorHAnsi"/>
                <w:sz w:val="16"/>
                <w:szCs w:val="16"/>
                <w:lang w:eastAsia="zh-CN"/>
              </w:rPr>
            </w:pPr>
          </w:p>
        </w:tc>
        <w:tc>
          <w:tcPr>
            <w:tcW w:w="997" w:type="dxa"/>
          </w:tcPr>
          <w:p w:rsidR="004D2847" w:rsidRDefault="004D2847" w:rsidP="004D2847">
            <w:pPr>
              <w:rPr>
                <w:rFonts w:asciiTheme="minorHAnsi" w:hAnsiTheme="minorHAnsi"/>
                <w:sz w:val="16"/>
                <w:szCs w:val="16"/>
                <w:lang w:eastAsia="zh-CN"/>
              </w:rPr>
            </w:pPr>
          </w:p>
        </w:tc>
        <w:tc>
          <w:tcPr>
            <w:tcW w:w="986" w:type="dxa"/>
          </w:tcPr>
          <w:p w:rsidR="004D2847" w:rsidRPr="005B10BA" w:rsidRDefault="004D2847" w:rsidP="004D2847">
            <w:pPr>
              <w:rPr>
                <w:rFonts w:asciiTheme="minorHAnsi" w:hAnsiTheme="minorHAnsi"/>
                <w:sz w:val="16"/>
                <w:szCs w:val="16"/>
                <w:lang w:eastAsia="zh-CN"/>
              </w:rPr>
            </w:pPr>
          </w:p>
        </w:tc>
        <w:tc>
          <w:tcPr>
            <w:tcW w:w="1006" w:type="dxa"/>
          </w:tcPr>
          <w:p w:rsidR="004D2847" w:rsidRDefault="004D2847" w:rsidP="004D2847">
            <w:pPr>
              <w:rPr>
                <w:rFonts w:asciiTheme="minorHAnsi" w:hAnsiTheme="minorHAnsi"/>
                <w:sz w:val="16"/>
                <w:szCs w:val="16"/>
                <w:lang w:eastAsia="zh-CN"/>
              </w:rPr>
            </w:pPr>
          </w:p>
        </w:tc>
      </w:tr>
      <w:tr w:rsidR="00745CFC" w:rsidRPr="005B10BA" w:rsidTr="00745CFC">
        <w:trPr>
          <w:trHeight w:val="267"/>
          <w:jc w:val="right"/>
        </w:trPr>
        <w:tc>
          <w:tcPr>
            <w:tcW w:w="1151" w:type="dxa"/>
          </w:tcPr>
          <w:p w:rsidR="00745CFC" w:rsidRDefault="00745CFC" w:rsidP="004D2847">
            <w:pPr>
              <w:rPr>
                <w:rFonts w:asciiTheme="minorHAnsi" w:hAnsiTheme="minorHAnsi"/>
                <w:sz w:val="16"/>
                <w:szCs w:val="16"/>
                <w:lang w:eastAsia="zh-CN"/>
              </w:rPr>
            </w:pPr>
            <w:r>
              <w:rPr>
                <w:rFonts w:asciiTheme="minorHAnsi" w:hAnsiTheme="minorHAnsi" w:hint="eastAsia"/>
                <w:sz w:val="16"/>
                <w:szCs w:val="16"/>
                <w:lang w:eastAsia="zh-CN"/>
              </w:rPr>
              <w:t>Agreement</w:t>
            </w:r>
          </w:p>
        </w:tc>
        <w:tc>
          <w:tcPr>
            <w:tcW w:w="997" w:type="dxa"/>
          </w:tcPr>
          <w:p w:rsidR="00745CFC" w:rsidRDefault="00745CFC" w:rsidP="004D2847">
            <w:pPr>
              <w:rPr>
                <w:rFonts w:asciiTheme="minorHAnsi" w:hAnsiTheme="minorHAnsi"/>
                <w:sz w:val="16"/>
                <w:szCs w:val="16"/>
                <w:lang w:eastAsia="zh-CN"/>
              </w:rPr>
            </w:pPr>
          </w:p>
        </w:tc>
        <w:tc>
          <w:tcPr>
            <w:tcW w:w="1083" w:type="dxa"/>
          </w:tcPr>
          <w:p w:rsidR="00745CFC" w:rsidRDefault="00745CFC" w:rsidP="004D2847">
            <w:pPr>
              <w:rPr>
                <w:rFonts w:asciiTheme="minorHAnsi" w:hAnsiTheme="minorHAnsi"/>
                <w:sz w:val="16"/>
                <w:szCs w:val="16"/>
                <w:lang w:eastAsia="zh-CN"/>
              </w:rPr>
            </w:pPr>
          </w:p>
        </w:tc>
        <w:tc>
          <w:tcPr>
            <w:tcW w:w="997" w:type="dxa"/>
          </w:tcPr>
          <w:p w:rsidR="00745CFC" w:rsidRPr="005B10BA" w:rsidRDefault="00745CFC" w:rsidP="004D2847">
            <w:pPr>
              <w:rPr>
                <w:rFonts w:asciiTheme="minorHAnsi" w:hAnsiTheme="minorHAnsi"/>
                <w:sz w:val="16"/>
                <w:szCs w:val="16"/>
                <w:lang w:eastAsia="zh-CN"/>
              </w:rPr>
            </w:pPr>
          </w:p>
        </w:tc>
        <w:tc>
          <w:tcPr>
            <w:tcW w:w="986" w:type="dxa"/>
          </w:tcPr>
          <w:p w:rsidR="00745CFC" w:rsidRPr="005B10BA" w:rsidRDefault="00745CFC" w:rsidP="004D2847">
            <w:pPr>
              <w:rPr>
                <w:rFonts w:asciiTheme="minorHAnsi" w:hAnsiTheme="minorHAnsi"/>
                <w:sz w:val="16"/>
                <w:szCs w:val="16"/>
                <w:lang w:eastAsia="zh-CN"/>
              </w:rPr>
            </w:pPr>
          </w:p>
        </w:tc>
        <w:tc>
          <w:tcPr>
            <w:tcW w:w="1006" w:type="dxa"/>
          </w:tcPr>
          <w:p w:rsidR="00745CFC" w:rsidRPr="005B10BA" w:rsidRDefault="00745CFC" w:rsidP="004D2847">
            <w:pPr>
              <w:rPr>
                <w:rFonts w:asciiTheme="minorHAnsi" w:hAnsiTheme="minorHAnsi"/>
                <w:sz w:val="16"/>
                <w:szCs w:val="16"/>
                <w:lang w:eastAsia="zh-CN"/>
              </w:rPr>
            </w:pPr>
          </w:p>
        </w:tc>
        <w:tc>
          <w:tcPr>
            <w:tcW w:w="1006" w:type="dxa"/>
          </w:tcPr>
          <w:p w:rsidR="00745CFC" w:rsidRDefault="00745CFC" w:rsidP="004D2847">
            <w:pPr>
              <w:rPr>
                <w:rFonts w:asciiTheme="minorHAnsi" w:hAnsiTheme="minorHAnsi"/>
                <w:sz w:val="16"/>
                <w:szCs w:val="16"/>
                <w:lang w:eastAsia="zh-CN"/>
              </w:rPr>
            </w:pPr>
          </w:p>
        </w:tc>
        <w:tc>
          <w:tcPr>
            <w:tcW w:w="997" w:type="dxa"/>
          </w:tcPr>
          <w:p w:rsidR="00745CFC" w:rsidRPr="005B10BA" w:rsidRDefault="00745CFC" w:rsidP="004D2847">
            <w:pPr>
              <w:rPr>
                <w:rFonts w:asciiTheme="minorHAnsi" w:hAnsiTheme="minorHAnsi"/>
                <w:sz w:val="16"/>
                <w:szCs w:val="16"/>
                <w:lang w:eastAsia="zh-CN"/>
              </w:rPr>
            </w:pPr>
          </w:p>
        </w:tc>
        <w:tc>
          <w:tcPr>
            <w:tcW w:w="986" w:type="dxa"/>
          </w:tcPr>
          <w:p w:rsidR="00745CFC" w:rsidRPr="005B10BA" w:rsidRDefault="00745CFC" w:rsidP="004D2847">
            <w:pPr>
              <w:rPr>
                <w:rFonts w:asciiTheme="minorHAnsi" w:hAnsiTheme="minorHAnsi"/>
                <w:sz w:val="16"/>
                <w:szCs w:val="16"/>
                <w:lang w:eastAsia="zh-CN"/>
              </w:rPr>
            </w:pPr>
          </w:p>
        </w:tc>
        <w:tc>
          <w:tcPr>
            <w:tcW w:w="1006" w:type="dxa"/>
          </w:tcPr>
          <w:p w:rsidR="00745CFC" w:rsidRPr="005B10BA" w:rsidRDefault="00745CFC" w:rsidP="004D2847">
            <w:pPr>
              <w:rPr>
                <w:rFonts w:asciiTheme="minorHAnsi" w:hAnsiTheme="minorHAnsi"/>
                <w:sz w:val="16"/>
                <w:szCs w:val="16"/>
                <w:lang w:eastAsia="zh-CN"/>
              </w:rPr>
            </w:pPr>
          </w:p>
        </w:tc>
      </w:tr>
    </w:tbl>
    <w:p w:rsidR="005B10BA" w:rsidRPr="005B10BA" w:rsidRDefault="005B10BA" w:rsidP="005B10BA">
      <w:pPr>
        <w:rPr>
          <w:rFonts w:asciiTheme="minorHAnsi" w:hAnsiTheme="minorHAnsi"/>
          <w:lang w:eastAsia="zh-CN"/>
        </w:rPr>
      </w:pPr>
    </w:p>
    <w:p w:rsidR="00F17CE7" w:rsidRPr="0004020C" w:rsidRDefault="00F17CE7" w:rsidP="00F17CE7">
      <w:pPr>
        <w:rPr>
          <w:lang w:eastAsia="zh-CN"/>
        </w:rPr>
      </w:pPr>
    </w:p>
    <w:p w:rsidR="00F17CE7" w:rsidRPr="0004020C" w:rsidRDefault="00F17CE7" w:rsidP="00F17CE7">
      <w:pPr>
        <w:pStyle w:val="2"/>
        <w:tabs>
          <w:tab w:val="clear" w:pos="2420"/>
        </w:tabs>
        <w:spacing w:before="40" w:after="0" w:line="259" w:lineRule="auto"/>
        <w:ind w:left="576"/>
      </w:pPr>
      <w:r w:rsidRPr="0004020C">
        <w:t>Other issues</w:t>
      </w:r>
    </w:p>
    <w:p w:rsidR="00F17CE7" w:rsidRPr="0004020C" w:rsidRDefault="00F17CE7" w:rsidP="00FF0F54">
      <w:pPr>
        <w:rPr>
          <w:lang w:eastAsia="zh-CN"/>
        </w:rPr>
      </w:pPr>
    </w:p>
    <w:p w:rsidR="005B10BA" w:rsidRDefault="005B10BA" w:rsidP="00FF0F54">
      <w:pPr>
        <w:jc w:val="both"/>
        <w:rPr>
          <w:rFonts w:asciiTheme="minorHAnsi" w:hAnsiTheme="minorHAnsi"/>
          <w:lang w:eastAsia="zh-CN"/>
        </w:rPr>
      </w:pPr>
      <w:r>
        <w:rPr>
          <w:rFonts w:asciiTheme="minorHAnsi" w:hAnsiTheme="minorHAnsi" w:hint="eastAsia"/>
          <w:lang w:eastAsia="zh-CN"/>
        </w:rPr>
        <w:t>DMRS assumption for computing CSI:</w:t>
      </w:r>
    </w:p>
    <w:p w:rsidR="005B10BA" w:rsidRDefault="00FF0F54" w:rsidP="00022525">
      <w:pPr>
        <w:pStyle w:val="af4"/>
        <w:numPr>
          <w:ilvl w:val="0"/>
          <w:numId w:val="31"/>
        </w:numPr>
        <w:ind w:firstLineChars="0"/>
        <w:jc w:val="both"/>
        <w:rPr>
          <w:rFonts w:asciiTheme="minorHAnsi" w:hAnsiTheme="minorHAnsi"/>
          <w:lang w:eastAsia="zh-CN"/>
        </w:rPr>
      </w:pPr>
      <w:r w:rsidRPr="005B10BA">
        <w:rPr>
          <w:rFonts w:asciiTheme="minorHAnsi" w:hAnsiTheme="minorHAnsi" w:hint="eastAsia"/>
          <w:lang w:eastAsia="zh-CN"/>
        </w:rPr>
        <w:t>AT&amp;T</w:t>
      </w:r>
      <w:r w:rsidR="005B10BA" w:rsidRPr="005B10BA">
        <w:rPr>
          <w:rFonts w:asciiTheme="minorHAnsi" w:hAnsiTheme="minorHAnsi" w:hint="eastAsia"/>
          <w:lang w:eastAsia="zh-CN"/>
        </w:rPr>
        <w:t xml:space="preserve"> </w:t>
      </w:r>
      <w:r w:rsidR="005B10BA" w:rsidRPr="005B10BA">
        <w:rPr>
          <w:rFonts w:asciiTheme="minorHAnsi" w:hAnsiTheme="minorHAnsi"/>
          <w:lang w:eastAsia="zh-CN"/>
        </w:rPr>
        <w:t>proposed RAN4</w:t>
      </w:r>
      <w:r w:rsidRPr="005B10BA">
        <w:rPr>
          <w:rFonts w:asciiTheme="minorHAnsi" w:hAnsiTheme="minorHAnsi"/>
        </w:rPr>
        <w:t xml:space="preserve"> should </w:t>
      </w:r>
      <w:r w:rsidR="004F4537" w:rsidRPr="005B10BA">
        <w:rPr>
          <w:rFonts w:asciiTheme="minorHAnsi" w:hAnsiTheme="minorHAnsi"/>
        </w:rPr>
        <w:t xml:space="preserve">send </w:t>
      </w:r>
      <w:r w:rsidR="005B10BA" w:rsidRPr="005B10BA">
        <w:rPr>
          <w:rFonts w:asciiTheme="minorHAnsi" w:hAnsiTheme="minorHAnsi"/>
          <w:lang w:eastAsia="zh-CN"/>
        </w:rPr>
        <w:t>LS</w:t>
      </w:r>
      <w:r w:rsidRPr="005B10BA">
        <w:rPr>
          <w:rFonts w:asciiTheme="minorHAnsi" w:hAnsiTheme="minorHAnsi"/>
        </w:rPr>
        <w:t xml:space="preserve"> to RAN1 about the DMRS assumption for computing CSI</w:t>
      </w:r>
    </w:p>
    <w:p w:rsidR="005B10BA" w:rsidRDefault="005B10BA" w:rsidP="005B10BA">
      <w:pPr>
        <w:jc w:val="both"/>
        <w:rPr>
          <w:rFonts w:asciiTheme="minorHAnsi" w:hAnsiTheme="minorHAnsi"/>
          <w:lang w:eastAsia="zh-CN"/>
        </w:rPr>
      </w:pPr>
      <w:r>
        <w:rPr>
          <w:rFonts w:asciiTheme="minorHAnsi" w:hAnsiTheme="minorHAnsi" w:hint="eastAsia"/>
          <w:lang w:eastAsia="zh-CN"/>
        </w:rPr>
        <w:t xml:space="preserve">Measurement </w:t>
      </w:r>
      <w:r>
        <w:rPr>
          <w:rFonts w:asciiTheme="minorHAnsi" w:hAnsiTheme="minorHAnsi"/>
          <w:lang w:eastAsia="zh-CN"/>
        </w:rPr>
        <w:t>restriction</w:t>
      </w:r>
      <w:r>
        <w:rPr>
          <w:rFonts w:asciiTheme="minorHAnsi" w:hAnsiTheme="minorHAnsi" w:hint="eastAsia"/>
          <w:lang w:eastAsia="zh-CN"/>
        </w:rPr>
        <w:t>:</w:t>
      </w:r>
    </w:p>
    <w:p w:rsidR="005B10BA" w:rsidRDefault="005B10BA" w:rsidP="00022525">
      <w:pPr>
        <w:pStyle w:val="af4"/>
        <w:numPr>
          <w:ilvl w:val="0"/>
          <w:numId w:val="31"/>
        </w:numPr>
        <w:ind w:firstLineChars="0"/>
        <w:jc w:val="both"/>
        <w:rPr>
          <w:rFonts w:asciiTheme="minorHAnsi" w:hAnsiTheme="minorHAnsi"/>
          <w:lang w:eastAsia="zh-CN"/>
        </w:rPr>
      </w:pPr>
      <w:r>
        <w:rPr>
          <w:rFonts w:asciiTheme="minorHAnsi" w:hAnsiTheme="minorHAnsi" w:hint="eastAsia"/>
          <w:lang w:eastAsia="zh-CN"/>
        </w:rPr>
        <w:t xml:space="preserve">NTT DoCoMo: </w:t>
      </w:r>
      <w:r w:rsidR="004D2847" w:rsidRPr="004D2847">
        <w:rPr>
          <w:rFonts w:asciiTheme="minorHAnsi" w:hAnsiTheme="minorHAnsi"/>
          <w:lang w:eastAsia="zh-CN"/>
        </w:rPr>
        <w:t>CSI measurement accuracy should be guaranteed for both with measurement restriction on and off.</w:t>
      </w:r>
    </w:p>
    <w:p w:rsidR="004D2847" w:rsidRDefault="004D2847" w:rsidP="004D2847">
      <w:pPr>
        <w:jc w:val="both"/>
        <w:rPr>
          <w:rFonts w:asciiTheme="minorHAnsi" w:hAnsiTheme="minorHAnsi"/>
          <w:lang w:eastAsia="zh-CN"/>
        </w:rPr>
      </w:pPr>
      <w:r>
        <w:rPr>
          <w:rFonts w:asciiTheme="minorHAnsi" w:hAnsiTheme="minorHAnsi" w:hint="eastAsia"/>
          <w:lang w:eastAsia="zh-CN"/>
        </w:rPr>
        <w:t>New test metric:</w:t>
      </w:r>
    </w:p>
    <w:p w:rsidR="004D2847" w:rsidRDefault="004D2847" w:rsidP="00022525">
      <w:pPr>
        <w:pStyle w:val="af4"/>
        <w:numPr>
          <w:ilvl w:val="0"/>
          <w:numId w:val="31"/>
        </w:numPr>
        <w:ind w:firstLineChars="0"/>
        <w:jc w:val="both"/>
        <w:rPr>
          <w:rFonts w:asciiTheme="minorHAnsi" w:hAnsiTheme="minorHAnsi"/>
          <w:lang w:eastAsia="zh-CN"/>
        </w:rPr>
      </w:pPr>
      <w:r>
        <w:rPr>
          <w:rFonts w:asciiTheme="minorHAnsi" w:hAnsiTheme="minorHAnsi" w:hint="eastAsia"/>
          <w:lang w:eastAsia="zh-CN"/>
        </w:rPr>
        <w:t xml:space="preserve">QC: </w:t>
      </w:r>
      <w:r w:rsidRPr="004D2847">
        <w:rPr>
          <w:rFonts w:asciiTheme="minorHAnsi" w:hAnsiTheme="minorHAnsi"/>
          <w:lang w:eastAsia="zh-CN"/>
        </w:rPr>
        <w:t>Define a single RAN4 test to verify CQI and PMI reporting together with test metric as the throughput ratio between “following CQI+PMI reporting” and “Median CQI + random PMI”.</w:t>
      </w:r>
    </w:p>
    <w:p w:rsidR="004D2847" w:rsidRDefault="007E5C6A" w:rsidP="004D2847">
      <w:pPr>
        <w:jc w:val="both"/>
        <w:rPr>
          <w:rFonts w:asciiTheme="minorHAnsi" w:hAnsiTheme="minorHAnsi"/>
          <w:lang w:eastAsia="zh-CN"/>
        </w:rPr>
      </w:pPr>
      <w:r>
        <w:rPr>
          <w:rFonts w:asciiTheme="minorHAnsi" w:hAnsiTheme="minorHAnsi" w:hint="eastAsia"/>
          <w:lang w:eastAsia="zh-CN"/>
        </w:rPr>
        <w:t>RI test configuration:</w:t>
      </w:r>
    </w:p>
    <w:p w:rsidR="007E5C6A" w:rsidRDefault="007E5C6A" w:rsidP="00022525">
      <w:pPr>
        <w:pStyle w:val="af4"/>
        <w:numPr>
          <w:ilvl w:val="0"/>
          <w:numId w:val="31"/>
        </w:numPr>
        <w:ind w:firstLineChars="0"/>
        <w:jc w:val="both"/>
        <w:rPr>
          <w:rFonts w:asciiTheme="minorHAnsi" w:hAnsiTheme="minorHAnsi"/>
          <w:lang w:eastAsia="zh-CN"/>
        </w:rPr>
      </w:pPr>
      <w:r>
        <w:rPr>
          <w:rFonts w:asciiTheme="minorHAnsi" w:hAnsiTheme="minorHAnsi" w:hint="eastAsia"/>
          <w:lang w:eastAsia="zh-CN"/>
        </w:rPr>
        <w:t>China Telecomm:</w:t>
      </w:r>
      <w:r w:rsidRPr="007E5C6A">
        <w:rPr>
          <w:rFonts w:asciiTheme="minorHAnsi" w:hAnsiTheme="minorHAnsi" w:hint="eastAsia"/>
          <w:lang w:eastAsia="zh-CN"/>
        </w:rPr>
        <w:t xml:space="preserve"> F</w:t>
      </w:r>
      <w:r w:rsidRPr="007E5C6A">
        <w:rPr>
          <w:rFonts w:asciiTheme="minorHAnsi" w:hAnsiTheme="minorHAnsi"/>
          <w:lang w:eastAsia="zh-CN"/>
        </w:rPr>
        <w:t>or</w:t>
      </w:r>
      <w:r w:rsidRPr="007E5C6A">
        <w:rPr>
          <w:rFonts w:asciiTheme="minorHAnsi" w:hAnsiTheme="minorHAnsi" w:hint="eastAsia"/>
          <w:lang w:eastAsia="zh-CN"/>
        </w:rPr>
        <w:t xml:space="preserve"> RI test</w:t>
      </w:r>
      <w:r w:rsidRPr="007E5C6A">
        <w:rPr>
          <w:rFonts w:asciiTheme="minorHAnsi" w:hAnsiTheme="minorHAnsi"/>
          <w:lang w:eastAsia="zh-CN"/>
        </w:rPr>
        <w:t xml:space="preserve"> case</w:t>
      </w:r>
      <w:r w:rsidRPr="007E5C6A">
        <w:rPr>
          <w:rFonts w:asciiTheme="minorHAnsi" w:hAnsiTheme="minorHAnsi" w:hint="eastAsia"/>
          <w:lang w:eastAsia="zh-CN"/>
        </w:rPr>
        <w:t xml:space="preserve">s with </w:t>
      </w:r>
      <w:r w:rsidRPr="007E5C6A">
        <w:rPr>
          <w:rFonts w:asciiTheme="minorHAnsi" w:hAnsiTheme="minorHAnsi"/>
          <w:lang w:eastAsia="zh-CN"/>
        </w:rPr>
        <w:t>4Tx 4Rx</w:t>
      </w:r>
      <w:r w:rsidRPr="007E5C6A">
        <w:rPr>
          <w:rFonts w:asciiTheme="minorHAnsi" w:hAnsiTheme="minorHAnsi" w:hint="eastAsia"/>
          <w:lang w:eastAsia="zh-CN"/>
        </w:rPr>
        <w:t xml:space="preserve">, </w:t>
      </w:r>
      <w:r w:rsidRPr="007E5C6A">
        <w:rPr>
          <w:rFonts w:asciiTheme="minorHAnsi" w:hAnsiTheme="minorHAnsi"/>
          <w:lang w:eastAsia="zh-CN"/>
        </w:rPr>
        <w:t>the simulation results for fixed rank 3 and rank 4 should also be collected</w:t>
      </w:r>
      <w:r w:rsidRPr="007E5C6A">
        <w:rPr>
          <w:rFonts w:asciiTheme="minorHAnsi" w:hAnsiTheme="minorHAnsi" w:hint="eastAsia"/>
          <w:lang w:eastAsia="zh-CN"/>
        </w:rPr>
        <w:t xml:space="preserve">, in order to help </w:t>
      </w:r>
      <w:r w:rsidRPr="007E5C6A">
        <w:rPr>
          <w:rFonts w:asciiTheme="minorHAnsi" w:hAnsiTheme="minorHAnsi"/>
          <w:lang w:eastAsia="zh-CN"/>
        </w:rPr>
        <w:t>decide the final test metric</w:t>
      </w:r>
      <w:r w:rsidRPr="007E5C6A">
        <w:rPr>
          <w:rFonts w:asciiTheme="minorHAnsi" w:hAnsiTheme="minorHAnsi" w:hint="eastAsia"/>
          <w:lang w:eastAsia="zh-CN"/>
        </w:rPr>
        <w:t>.</w:t>
      </w:r>
    </w:p>
    <w:p w:rsidR="007E5C6A" w:rsidRPr="007E5C6A" w:rsidRDefault="007E5C6A" w:rsidP="00022525">
      <w:pPr>
        <w:pStyle w:val="af4"/>
        <w:numPr>
          <w:ilvl w:val="0"/>
          <w:numId w:val="31"/>
        </w:numPr>
        <w:ind w:firstLineChars="0"/>
        <w:jc w:val="both"/>
        <w:rPr>
          <w:rFonts w:asciiTheme="minorHAnsi" w:hAnsiTheme="minorHAnsi"/>
          <w:lang w:eastAsia="zh-CN"/>
        </w:rPr>
      </w:pPr>
      <w:r>
        <w:rPr>
          <w:rFonts w:asciiTheme="minorHAnsi" w:hAnsiTheme="minorHAnsi" w:hint="eastAsia"/>
          <w:lang w:eastAsia="zh-CN"/>
        </w:rPr>
        <w:t>QC: For FR2, test point 0dB and 20 dB</w:t>
      </w:r>
    </w:p>
    <w:p w:rsidR="00FF0F54" w:rsidRPr="00FF0F54" w:rsidRDefault="00FF0F54" w:rsidP="00FF0F54">
      <w:pPr>
        <w:pStyle w:val="1"/>
        <w:rPr>
          <w:rFonts w:cs="Arial"/>
          <w:sz w:val="28"/>
          <w:szCs w:val="28"/>
          <w:lang w:eastAsia="zh-CN"/>
        </w:rPr>
      </w:pPr>
      <w:r>
        <w:rPr>
          <w:rFonts w:cs="Arial" w:hint="eastAsia"/>
          <w:sz w:val="28"/>
          <w:szCs w:val="28"/>
          <w:lang w:eastAsia="zh-CN"/>
        </w:rPr>
        <w:t xml:space="preserve">Channel </w:t>
      </w:r>
      <w:r>
        <w:rPr>
          <w:rFonts w:cs="Arial"/>
          <w:sz w:val="28"/>
          <w:szCs w:val="28"/>
          <w:lang w:eastAsia="zh-CN"/>
        </w:rPr>
        <w:t>model (</w:t>
      </w:r>
      <w:r w:rsidR="000633A8">
        <w:rPr>
          <w:rFonts w:cs="Arial" w:hint="eastAsia"/>
          <w:sz w:val="28"/>
          <w:szCs w:val="28"/>
          <w:lang w:eastAsia="zh-CN"/>
        </w:rPr>
        <w:t>3</w:t>
      </w:r>
      <w:r w:rsidR="005306A7">
        <w:rPr>
          <w:rFonts w:cs="Arial" w:hint="eastAsia"/>
          <w:sz w:val="28"/>
          <w:szCs w:val="28"/>
          <w:lang w:eastAsia="zh-CN"/>
        </w:rPr>
        <w:t xml:space="preserve">0 </w:t>
      </w:r>
      <w:r w:rsidR="005306A7">
        <w:rPr>
          <w:rFonts w:cs="Arial"/>
          <w:sz w:val="28"/>
          <w:szCs w:val="28"/>
          <w:lang w:eastAsia="zh-CN"/>
        </w:rPr>
        <w:t>minutes</w:t>
      </w:r>
      <w:r w:rsidRPr="00FF0F54">
        <w:rPr>
          <w:rFonts w:cs="Arial" w:hint="eastAsia"/>
          <w:sz w:val="28"/>
          <w:szCs w:val="28"/>
          <w:lang w:eastAsia="zh-CN"/>
        </w:rPr>
        <w:t>)</w:t>
      </w:r>
    </w:p>
    <w:p w:rsidR="006938C7" w:rsidRDefault="006938C7" w:rsidP="00357EC9">
      <w:pPr>
        <w:tabs>
          <w:tab w:val="left" w:pos="993"/>
          <w:tab w:val="left" w:pos="1276"/>
        </w:tabs>
        <w:spacing w:after="0"/>
        <w:jc w:val="both"/>
        <w:rPr>
          <w:lang w:eastAsia="zh-CN"/>
        </w:rPr>
      </w:pPr>
    </w:p>
    <w:tbl>
      <w:tblPr>
        <w:tblW w:w="10663" w:type="dxa"/>
        <w:tblInd w:w="103" w:type="dxa"/>
        <w:tblLook w:val="04A0" w:firstRow="1" w:lastRow="0" w:firstColumn="1" w:lastColumn="0" w:noHBand="0" w:noVBand="1"/>
      </w:tblPr>
      <w:tblGrid>
        <w:gridCol w:w="1630"/>
        <w:gridCol w:w="6520"/>
        <w:gridCol w:w="2513"/>
      </w:tblGrid>
      <w:tr w:rsidR="00E030AE" w:rsidRPr="00E030AE" w:rsidTr="00E030AE">
        <w:trPr>
          <w:trHeight w:val="411"/>
        </w:trPr>
        <w:tc>
          <w:tcPr>
            <w:tcW w:w="1630" w:type="dxa"/>
            <w:tcBorders>
              <w:top w:val="single" w:sz="4" w:space="0" w:color="A6A6A6"/>
              <w:left w:val="single" w:sz="4" w:space="0" w:color="A6A6A6"/>
              <w:bottom w:val="single" w:sz="4" w:space="0" w:color="A6A6A6"/>
              <w:right w:val="single" w:sz="4" w:space="0" w:color="A6A6A6"/>
            </w:tcBorders>
            <w:shd w:val="clear" w:color="auto" w:fill="auto"/>
            <w:hideMark/>
          </w:tcPr>
          <w:p w:rsidR="00E030AE" w:rsidRPr="00E030AE" w:rsidRDefault="0020055E" w:rsidP="00E030AE">
            <w:pPr>
              <w:spacing w:after="0"/>
              <w:rPr>
                <w:rFonts w:ascii="Arial" w:eastAsia="Times New Roman" w:hAnsi="Arial" w:cs="Arial"/>
                <w:b/>
                <w:bCs/>
                <w:color w:val="0000FF"/>
                <w:sz w:val="16"/>
                <w:szCs w:val="16"/>
                <w:u w:val="single"/>
                <w:lang w:val="en-US" w:eastAsia="zh-CN"/>
              </w:rPr>
            </w:pPr>
            <w:hyperlink r:id="rId91" w:history="1">
              <w:r w:rsidR="00E030AE" w:rsidRPr="00E030AE">
                <w:rPr>
                  <w:rFonts w:ascii="Arial" w:eastAsia="Times New Roman" w:hAnsi="Arial" w:cs="Arial"/>
                  <w:b/>
                  <w:bCs/>
                  <w:color w:val="0000FF"/>
                  <w:sz w:val="16"/>
                  <w:szCs w:val="16"/>
                  <w:u w:val="single"/>
                  <w:lang w:val="en-US" w:eastAsia="zh-CN"/>
                </w:rPr>
                <w:t>R4-1809858</w:t>
              </w:r>
            </w:hyperlink>
          </w:p>
        </w:tc>
        <w:tc>
          <w:tcPr>
            <w:tcW w:w="6520" w:type="dxa"/>
            <w:tcBorders>
              <w:top w:val="single" w:sz="4" w:space="0" w:color="A6A6A6"/>
              <w:left w:val="nil"/>
              <w:bottom w:val="single" w:sz="4" w:space="0" w:color="A6A6A6"/>
              <w:right w:val="single" w:sz="4" w:space="0" w:color="A6A6A6"/>
            </w:tcBorders>
            <w:shd w:val="clear" w:color="auto" w:fill="auto"/>
            <w:hideMark/>
          </w:tcPr>
          <w:p w:rsidR="00E030AE" w:rsidRPr="00E030AE" w:rsidRDefault="00E030AE" w:rsidP="00E030AE">
            <w:pPr>
              <w:spacing w:after="0"/>
              <w:rPr>
                <w:rFonts w:ascii="Arial" w:eastAsia="Times New Roman" w:hAnsi="Arial" w:cs="Arial"/>
                <w:sz w:val="16"/>
                <w:szCs w:val="16"/>
                <w:lang w:val="en-US" w:eastAsia="zh-CN"/>
              </w:rPr>
            </w:pPr>
            <w:r w:rsidRPr="00E030AE">
              <w:rPr>
                <w:rFonts w:ascii="Arial" w:eastAsia="Times New Roman" w:hAnsi="Arial" w:cs="Arial"/>
                <w:sz w:val="16"/>
                <w:szCs w:val="16"/>
                <w:lang w:val="en-US" w:eastAsia="zh-CN"/>
              </w:rPr>
              <w:t>Simplification of TDL channel models</w:t>
            </w:r>
          </w:p>
        </w:tc>
        <w:tc>
          <w:tcPr>
            <w:tcW w:w="2513" w:type="dxa"/>
            <w:tcBorders>
              <w:top w:val="single" w:sz="4" w:space="0" w:color="A6A6A6"/>
              <w:left w:val="nil"/>
              <w:bottom w:val="single" w:sz="4" w:space="0" w:color="A6A6A6"/>
              <w:right w:val="single" w:sz="4" w:space="0" w:color="A6A6A6"/>
            </w:tcBorders>
            <w:shd w:val="clear" w:color="auto" w:fill="auto"/>
            <w:hideMark/>
          </w:tcPr>
          <w:p w:rsidR="00E030AE" w:rsidRPr="00E030AE" w:rsidRDefault="00E030AE" w:rsidP="00E030AE">
            <w:pPr>
              <w:spacing w:after="0"/>
              <w:rPr>
                <w:rFonts w:ascii="Arial" w:eastAsia="Times New Roman" w:hAnsi="Arial" w:cs="Arial"/>
                <w:sz w:val="16"/>
                <w:szCs w:val="16"/>
                <w:lang w:val="en-US" w:eastAsia="zh-CN"/>
              </w:rPr>
            </w:pPr>
            <w:r w:rsidRPr="00E030AE">
              <w:rPr>
                <w:rFonts w:ascii="Arial" w:eastAsia="Times New Roman" w:hAnsi="Arial" w:cs="Arial"/>
                <w:sz w:val="16"/>
                <w:szCs w:val="16"/>
                <w:lang w:val="en-US" w:eastAsia="zh-CN"/>
              </w:rPr>
              <w:t>Intel Corporation</w:t>
            </w:r>
          </w:p>
        </w:tc>
      </w:tr>
      <w:tr w:rsidR="00E030AE" w:rsidRPr="00E030AE" w:rsidTr="00E030AE">
        <w:trPr>
          <w:trHeight w:val="411"/>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030AE" w:rsidRDefault="0020055E" w:rsidP="00E030AE">
            <w:pPr>
              <w:spacing w:after="0"/>
              <w:rPr>
                <w:rFonts w:ascii="Arial" w:eastAsia="Times New Roman" w:hAnsi="Arial" w:cs="Arial"/>
                <w:b/>
                <w:bCs/>
                <w:color w:val="0000FF"/>
                <w:sz w:val="16"/>
                <w:szCs w:val="16"/>
                <w:u w:val="single"/>
                <w:lang w:val="en-US" w:eastAsia="zh-CN"/>
              </w:rPr>
            </w:pPr>
            <w:hyperlink r:id="rId92" w:history="1">
              <w:r w:rsidR="00E030AE" w:rsidRPr="00E030AE">
                <w:rPr>
                  <w:rFonts w:ascii="Arial" w:eastAsia="Times New Roman" w:hAnsi="Arial" w:cs="Arial"/>
                  <w:b/>
                  <w:bCs/>
                  <w:color w:val="0000FF"/>
                  <w:sz w:val="16"/>
                  <w:szCs w:val="16"/>
                  <w:u w:val="single"/>
                  <w:lang w:val="en-US" w:eastAsia="zh-CN"/>
                </w:rPr>
                <w:t>R4-1809859</w:t>
              </w:r>
            </w:hyperlink>
          </w:p>
        </w:tc>
        <w:tc>
          <w:tcPr>
            <w:tcW w:w="6520" w:type="dxa"/>
            <w:tcBorders>
              <w:top w:val="nil"/>
              <w:left w:val="nil"/>
              <w:bottom w:val="single" w:sz="4" w:space="0" w:color="A6A6A6"/>
              <w:right w:val="single" w:sz="4" w:space="0" w:color="A6A6A6"/>
            </w:tcBorders>
            <w:shd w:val="clear" w:color="auto" w:fill="auto"/>
            <w:hideMark/>
          </w:tcPr>
          <w:p w:rsidR="00E030AE" w:rsidRPr="00E030AE" w:rsidRDefault="00E030AE" w:rsidP="00E030AE">
            <w:pPr>
              <w:spacing w:after="0"/>
              <w:rPr>
                <w:rFonts w:ascii="Arial" w:eastAsia="Times New Roman" w:hAnsi="Arial" w:cs="Arial"/>
                <w:sz w:val="16"/>
                <w:szCs w:val="16"/>
                <w:lang w:val="en-US" w:eastAsia="zh-CN"/>
              </w:rPr>
            </w:pPr>
            <w:r w:rsidRPr="00E030AE">
              <w:rPr>
                <w:rFonts w:ascii="Arial" w:eastAsia="Times New Roman" w:hAnsi="Arial" w:cs="Arial"/>
                <w:sz w:val="16"/>
                <w:szCs w:val="16"/>
                <w:lang w:val="en-US" w:eastAsia="zh-CN"/>
              </w:rPr>
              <w:t>Channel models for FR2 demodulation requirements</w:t>
            </w:r>
          </w:p>
        </w:tc>
        <w:tc>
          <w:tcPr>
            <w:tcW w:w="2513" w:type="dxa"/>
            <w:tcBorders>
              <w:top w:val="nil"/>
              <w:left w:val="nil"/>
              <w:bottom w:val="single" w:sz="4" w:space="0" w:color="A6A6A6"/>
              <w:right w:val="single" w:sz="4" w:space="0" w:color="A6A6A6"/>
            </w:tcBorders>
            <w:shd w:val="clear" w:color="auto" w:fill="auto"/>
            <w:hideMark/>
          </w:tcPr>
          <w:p w:rsidR="00E030AE" w:rsidRPr="00E030AE" w:rsidRDefault="00E030AE" w:rsidP="00E030AE">
            <w:pPr>
              <w:spacing w:after="0"/>
              <w:rPr>
                <w:rFonts w:ascii="Arial" w:eastAsia="Times New Roman" w:hAnsi="Arial" w:cs="Arial"/>
                <w:sz w:val="16"/>
                <w:szCs w:val="16"/>
                <w:lang w:val="en-US" w:eastAsia="zh-CN"/>
              </w:rPr>
            </w:pPr>
            <w:r w:rsidRPr="00E030AE">
              <w:rPr>
                <w:rFonts w:ascii="Arial" w:eastAsia="Times New Roman" w:hAnsi="Arial" w:cs="Arial"/>
                <w:sz w:val="16"/>
                <w:szCs w:val="16"/>
                <w:lang w:val="en-US" w:eastAsia="zh-CN"/>
              </w:rPr>
              <w:t>Intel Corporation</w:t>
            </w:r>
          </w:p>
        </w:tc>
      </w:tr>
      <w:tr w:rsidR="00E030AE" w:rsidRPr="00E030AE" w:rsidTr="00E030AE">
        <w:trPr>
          <w:trHeight w:val="182"/>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030AE" w:rsidRDefault="0020055E" w:rsidP="00E030AE">
            <w:pPr>
              <w:spacing w:after="0"/>
              <w:rPr>
                <w:rFonts w:ascii="Arial" w:eastAsia="Times New Roman" w:hAnsi="Arial" w:cs="Arial"/>
                <w:b/>
                <w:bCs/>
                <w:color w:val="0000FF"/>
                <w:sz w:val="16"/>
                <w:szCs w:val="16"/>
                <w:u w:val="single"/>
                <w:lang w:val="en-US" w:eastAsia="zh-CN"/>
              </w:rPr>
            </w:pPr>
            <w:hyperlink r:id="rId93" w:history="1">
              <w:r w:rsidR="00E030AE" w:rsidRPr="00E030AE">
                <w:rPr>
                  <w:rFonts w:ascii="Arial" w:eastAsia="Times New Roman" w:hAnsi="Arial" w:cs="Arial"/>
                  <w:b/>
                  <w:bCs/>
                  <w:color w:val="0000FF"/>
                  <w:sz w:val="16"/>
                  <w:szCs w:val="16"/>
                  <w:u w:val="single"/>
                  <w:lang w:val="en-US" w:eastAsia="zh-CN"/>
                </w:rPr>
                <w:t>R4-1810158</w:t>
              </w:r>
            </w:hyperlink>
          </w:p>
        </w:tc>
        <w:tc>
          <w:tcPr>
            <w:tcW w:w="6520" w:type="dxa"/>
            <w:tcBorders>
              <w:top w:val="nil"/>
              <w:left w:val="nil"/>
              <w:bottom w:val="single" w:sz="4" w:space="0" w:color="A6A6A6"/>
              <w:right w:val="single" w:sz="4" w:space="0" w:color="A6A6A6"/>
            </w:tcBorders>
            <w:shd w:val="clear" w:color="auto" w:fill="auto"/>
            <w:hideMark/>
          </w:tcPr>
          <w:p w:rsidR="00E030AE" w:rsidRPr="00E030AE" w:rsidRDefault="00E030AE" w:rsidP="00E030AE">
            <w:pPr>
              <w:spacing w:after="0"/>
              <w:rPr>
                <w:rFonts w:ascii="Arial" w:eastAsia="Times New Roman" w:hAnsi="Arial" w:cs="Arial"/>
                <w:sz w:val="16"/>
                <w:szCs w:val="16"/>
                <w:lang w:val="en-US" w:eastAsia="zh-CN"/>
              </w:rPr>
            </w:pPr>
            <w:r w:rsidRPr="00E030AE">
              <w:rPr>
                <w:rFonts w:ascii="Arial" w:eastAsia="Times New Roman" w:hAnsi="Arial" w:cs="Arial"/>
                <w:sz w:val="16"/>
                <w:szCs w:val="16"/>
                <w:lang w:val="en-US" w:eastAsia="zh-CN"/>
              </w:rPr>
              <w:t>Demodulation performance impacts due to simplified propagation channel models</w:t>
            </w:r>
          </w:p>
        </w:tc>
        <w:tc>
          <w:tcPr>
            <w:tcW w:w="2513" w:type="dxa"/>
            <w:tcBorders>
              <w:top w:val="nil"/>
              <w:left w:val="nil"/>
              <w:bottom w:val="single" w:sz="4" w:space="0" w:color="A6A6A6"/>
              <w:right w:val="single" w:sz="4" w:space="0" w:color="A6A6A6"/>
            </w:tcBorders>
            <w:shd w:val="clear" w:color="auto" w:fill="auto"/>
            <w:hideMark/>
          </w:tcPr>
          <w:p w:rsidR="00E030AE" w:rsidRPr="00E030AE" w:rsidRDefault="00E030AE" w:rsidP="00E030AE">
            <w:pPr>
              <w:spacing w:after="0"/>
              <w:rPr>
                <w:rFonts w:ascii="Arial" w:eastAsia="Times New Roman" w:hAnsi="Arial" w:cs="Arial"/>
                <w:sz w:val="16"/>
                <w:szCs w:val="16"/>
                <w:lang w:val="en-US" w:eastAsia="zh-CN"/>
              </w:rPr>
            </w:pPr>
            <w:r w:rsidRPr="00E030AE">
              <w:rPr>
                <w:rFonts w:ascii="Arial" w:eastAsia="Times New Roman" w:hAnsi="Arial" w:cs="Arial"/>
                <w:sz w:val="16"/>
                <w:szCs w:val="16"/>
                <w:lang w:val="en-US" w:eastAsia="zh-CN"/>
              </w:rPr>
              <w:t>Ericsson</w:t>
            </w:r>
          </w:p>
        </w:tc>
      </w:tr>
      <w:tr w:rsidR="00E030AE" w:rsidRPr="00E030AE" w:rsidTr="00E030AE">
        <w:trPr>
          <w:trHeight w:val="284"/>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030AE" w:rsidRDefault="0020055E" w:rsidP="00E030AE">
            <w:pPr>
              <w:spacing w:after="0"/>
              <w:rPr>
                <w:rFonts w:ascii="Arial" w:eastAsia="Times New Roman" w:hAnsi="Arial" w:cs="Arial"/>
                <w:b/>
                <w:bCs/>
                <w:color w:val="0000FF"/>
                <w:sz w:val="16"/>
                <w:szCs w:val="16"/>
                <w:u w:val="single"/>
                <w:lang w:val="en-US" w:eastAsia="zh-CN"/>
              </w:rPr>
            </w:pPr>
            <w:hyperlink r:id="rId94" w:history="1">
              <w:r w:rsidR="00E030AE" w:rsidRPr="00E030AE">
                <w:rPr>
                  <w:rFonts w:ascii="Arial" w:eastAsia="Times New Roman" w:hAnsi="Arial" w:cs="Arial"/>
                  <w:b/>
                  <w:bCs/>
                  <w:color w:val="0000FF"/>
                  <w:sz w:val="16"/>
                  <w:szCs w:val="16"/>
                  <w:u w:val="single"/>
                  <w:lang w:val="en-US" w:eastAsia="zh-CN"/>
                </w:rPr>
                <w:t>R4-1810159</w:t>
              </w:r>
            </w:hyperlink>
          </w:p>
        </w:tc>
        <w:tc>
          <w:tcPr>
            <w:tcW w:w="6520" w:type="dxa"/>
            <w:tcBorders>
              <w:top w:val="nil"/>
              <w:left w:val="nil"/>
              <w:bottom w:val="single" w:sz="4" w:space="0" w:color="A6A6A6"/>
              <w:right w:val="single" w:sz="4" w:space="0" w:color="A6A6A6"/>
            </w:tcBorders>
            <w:shd w:val="clear" w:color="auto" w:fill="auto"/>
            <w:hideMark/>
          </w:tcPr>
          <w:p w:rsidR="00E030AE" w:rsidRPr="00E030AE" w:rsidRDefault="00E030AE" w:rsidP="00E030AE">
            <w:pPr>
              <w:spacing w:after="0"/>
              <w:rPr>
                <w:rFonts w:ascii="Arial" w:eastAsia="Times New Roman" w:hAnsi="Arial" w:cs="Arial"/>
                <w:sz w:val="16"/>
                <w:szCs w:val="16"/>
                <w:lang w:val="en-US" w:eastAsia="zh-CN"/>
              </w:rPr>
            </w:pPr>
            <w:r w:rsidRPr="00E030AE">
              <w:rPr>
                <w:rFonts w:ascii="Arial" w:eastAsia="Times New Roman" w:hAnsi="Arial" w:cs="Arial"/>
                <w:sz w:val="16"/>
                <w:szCs w:val="16"/>
                <w:lang w:val="en-US" w:eastAsia="zh-CN"/>
              </w:rPr>
              <w:t>Simplified propagation channel models based on TDL-D/E</w:t>
            </w:r>
          </w:p>
        </w:tc>
        <w:tc>
          <w:tcPr>
            <w:tcW w:w="2513" w:type="dxa"/>
            <w:tcBorders>
              <w:top w:val="nil"/>
              <w:left w:val="nil"/>
              <w:bottom w:val="single" w:sz="4" w:space="0" w:color="A6A6A6"/>
              <w:right w:val="single" w:sz="4" w:space="0" w:color="A6A6A6"/>
            </w:tcBorders>
            <w:shd w:val="clear" w:color="auto" w:fill="auto"/>
            <w:hideMark/>
          </w:tcPr>
          <w:p w:rsidR="00E030AE" w:rsidRPr="00E030AE" w:rsidRDefault="00E030AE" w:rsidP="00E030AE">
            <w:pPr>
              <w:spacing w:after="0"/>
              <w:rPr>
                <w:rFonts w:ascii="Arial" w:eastAsia="Times New Roman" w:hAnsi="Arial" w:cs="Arial"/>
                <w:sz w:val="16"/>
                <w:szCs w:val="16"/>
                <w:lang w:val="en-US" w:eastAsia="zh-CN"/>
              </w:rPr>
            </w:pPr>
            <w:r w:rsidRPr="00E030AE">
              <w:rPr>
                <w:rFonts w:ascii="Arial" w:eastAsia="Times New Roman" w:hAnsi="Arial" w:cs="Arial"/>
                <w:sz w:val="16"/>
                <w:szCs w:val="16"/>
                <w:lang w:val="en-US" w:eastAsia="zh-CN"/>
              </w:rPr>
              <w:t>Ericsson</w:t>
            </w:r>
          </w:p>
        </w:tc>
      </w:tr>
      <w:tr w:rsidR="00E030AE" w:rsidRPr="00E030AE" w:rsidTr="00E030AE">
        <w:trPr>
          <w:trHeight w:val="411"/>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030AE" w:rsidRDefault="0020055E" w:rsidP="00E030AE">
            <w:pPr>
              <w:spacing w:after="0"/>
              <w:rPr>
                <w:rFonts w:ascii="Arial" w:eastAsia="Times New Roman" w:hAnsi="Arial" w:cs="Arial"/>
                <w:b/>
                <w:bCs/>
                <w:color w:val="0000FF"/>
                <w:sz w:val="16"/>
                <w:szCs w:val="16"/>
                <w:u w:val="single"/>
                <w:lang w:val="en-US" w:eastAsia="zh-CN"/>
              </w:rPr>
            </w:pPr>
            <w:hyperlink r:id="rId95" w:history="1">
              <w:r w:rsidR="00E030AE" w:rsidRPr="00E030AE">
                <w:rPr>
                  <w:rFonts w:ascii="Arial" w:eastAsia="Times New Roman" w:hAnsi="Arial" w:cs="Arial"/>
                  <w:b/>
                  <w:bCs/>
                  <w:color w:val="0000FF"/>
                  <w:sz w:val="16"/>
                  <w:szCs w:val="16"/>
                  <w:u w:val="single"/>
                  <w:lang w:val="en-US" w:eastAsia="zh-CN"/>
                </w:rPr>
                <w:t>R4-1810194</w:t>
              </w:r>
            </w:hyperlink>
          </w:p>
        </w:tc>
        <w:tc>
          <w:tcPr>
            <w:tcW w:w="6520" w:type="dxa"/>
            <w:tcBorders>
              <w:top w:val="nil"/>
              <w:left w:val="nil"/>
              <w:bottom w:val="single" w:sz="4" w:space="0" w:color="A6A6A6"/>
              <w:right w:val="single" w:sz="4" w:space="0" w:color="A6A6A6"/>
            </w:tcBorders>
            <w:shd w:val="clear" w:color="auto" w:fill="auto"/>
            <w:hideMark/>
          </w:tcPr>
          <w:p w:rsidR="00E030AE" w:rsidRPr="00E030AE" w:rsidRDefault="00E030AE" w:rsidP="00E030AE">
            <w:pPr>
              <w:spacing w:after="0"/>
              <w:rPr>
                <w:rFonts w:ascii="Arial" w:eastAsia="Times New Roman" w:hAnsi="Arial" w:cs="Arial"/>
                <w:sz w:val="16"/>
                <w:szCs w:val="16"/>
                <w:lang w:val="en-US" w:eastAsia="zh-CN"/>
              </w:rPr>
            </w:pPr>
            <w:r w:rsidRPr="00E030AE">
              <w:rPr>
                <w:rFonts w:ascii="Arial" w:eastAsia="Times New Roman" w:hAnsi="Arial" w:cs="Arial"/>
                <w:sz w:val="16"/>
                <w:szCs w:val="16"/>
                <w:lang w:val="en-US" w:eastAsia="zh-CN"/>
              </w:rPr>
              <w:t>Views on channel models</w:t>
            </w:r>
          </w:p>
        </w:tc>
        <w:tc>
          <w:tcPr>
            <w:tcW w:w="2513" w:type="dxa"/>
            <w:tcBorders>
              <w:top w:val="nil"/>
              <w:left w:val="nil"/>
              <w:bottom w:val="single" w:sz="4" w:space="0" w:color="A6A6A6"/>
              <w:right w:val="single" w:sz="4" w:space="0" w:color="A6A6A6"/>
            </w:tcBorders>
            <w:shd w:val="clear" w:color="auto" w:fill="auto"/>
            <w:hideMark/>
          </w:tcPr>
          <w:p w:rsidR="00E030AE" w:rsidRPr="00E030AE" w:rsidRDefault="00E030AE" w:rsidP="00E030AE">
            <w:pPr>
              <w:spacing w:after="0"/>
              <w:rPr>
                <w:rFonts w:ascii="Arial" w:eastAsia="Times New Roman" w:hAnsi="Arial" w:cs="Arial"/>
                <w:sz w:val="16"/>
                <w:szCs w:val="16"/>
                <w:lang w:val="en-US" w:eastAsia="zh-CN"/>
              </w:rPr>
            </w:pPr>
            <w:r w:rsidRPr="00E030AE">
              <w:rPr>
                <w:rFonts w:ascii="Arial" w:eastAsia="Times New Roman" w:hAnsi="Arial" w:cs="Arial"/>
                <w:sz w:val="16"/>
                <w:szCs w:val="16"/>
                <w:lang w:val="en-US" w:eastAsia="zh-CN"/>
              </w:rPr>
              <w:t>NTT DOCOMO, INC.</w:t>
            </w:r>
          </w:p>
        </w:tc>
      </w:tr>
      <w:tr w:rsidR="00E030AE" w:rsidRPr="00E030AE" w:rsidTr="00E030AE">
        <w:trPr>
          <w:trHeight w:val="411"/>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030AE" w:rsidRDefault="0020055E" w:rsidP="00E030AE">
            <w:pPr>
              <w:spacing w:after="0"/>
              <w:rPr>
                <w:rFonts w:ascii="Arial" w:eastAsia="Times New Roman" w:hAnsi="Arial" w:cs="Arial"/>
                <w:b/>
                <w:bCs/>
                <w:color w:val="0000FF"/>
                <w:sz w:val="16"/>
                <w:szCs w:val="16"/>
                <w:u w:val="single"/>
                <w:lang w:val="en-US" w:eastAsia="zh-CN"/>
              </w:rPr>
            </w:pPr>
            <w:hyperlink r:id="rId96" w:history="1">
              <w:r w:rsidR="00E030AE" w:rsidRPr="00E030AE">
                <w:rPr>
                  <w:rFonts w:ascii="Arial" w:eastAsia="Times New Roman" w:hAnsi="Arial" w:cs="Arial"/>
                  <w:b/>
                  <w:bCs/>
                  <w:color w:val="0000FF"/>
                  <w:sz w:val="16"/>
                  <w:szCs w:val="16"/>
                  <w:u w:val="single"/>
                  <w:lang w:val="en-US" w:eastAsia="zh-CN"/>
                </w:rPr>
                <w:t>R4-1810345</w:t>
              </w:r>
            </w:hyperlink>
          </w:p>
        </w:tc>
        <w:tc>
          <w:tcPr>
            <w:tcW w:w="6520" w:type="dxa"/>
            <w:tcBorders>
              <w:top w:val="nil"/>
              <w:left w:val="nil"/>
              <w:bottom w:val="single" w:sz="4" w:space="0" w:color="A6A6A6"/>
              <w:right w:val="single" w:sz="4" w:space="0" w:color="A6A6A6"/>
            </w:tcBorders>
            <w:shd w:val="clear" w:color="auto" w:fill="auto"/>
            <w:hideMark/>
          </w:tcPr>
          <w:p w:rsidR="00E030AE" w:rsidRPr="00E030AE" w:rsidRDefault="00E030AE" w:rsidP="00E030AE">
            <w:pPr>
              <w:spacing w:after="0"/>
              <w:rPr>
                <w:rFonts w:ascii="Arial" w:eastAsia="Times New Roman" w:hAnsi="Arial" w:cs="Arial"/>
                <w:sz w:val="16"/>
                <w:szCs w:val="16"/>
                <w:lang w:val="en-US" w:eastAsia="zh-CN"/>
              </w:rPr>
            </w:pPr>
            <w:r w:rsidRPr="00E030AE">
              <w:rPr>
                <w:rFonts w:ascii="Arial" w:eastAsia="Times New Roman" w:hAnsi="Arial" w:cs="Arial"/>
                <w:sz w:val="16"/>
                <w:szCs w:val="16"/>
                <w:lang w:val="en-US" w:eastAsia="zh-CN"/>
              </w:rPr>
              <w:t>Simplification of TDL Channel Models</w:t>
            </w:r>
          </w:p>
        </w:tc>
        <w:tc>
          <w:tcPr>
            <w:tcW w:w="2513" w:type="dxa"/>
            <w:tcBorders>
              <w:top w:val="nil"/>
              <w:left w:val="nil"/>
              <w:bottom w:val="single" w:sz="4" w:space="0" w:color="A6A6A6"/>
              <w:right w:val="single" w:sz="4" w:space="0" w:color="A6A6A6"/>
            </w:tcBorders>
            <w:shd w:val="clear" w:color="auto" w:fill="auto"/>
            <w:hideMark/>
          </w:tcPr>
          <w:p w:rsidR="00E030AE" w:rsidRPr="00E030AE" w:rsidRDefault="00E030AE" w:rsidP="00E030AE">
            <w:pPr>
              <w:spacing w:after="0"/>
              <w:rPr>
                <w:rFonts w:ascii="Arial" w:eastAsia="Times New Roman" w:hAnsi="Arial" w:cs="Arial"/>
                <w:sz w:val="16"/>
                <w:szCs w:val="16"/>
                <w:lang w:val="en-US" w:eastAsia="zh-CN"/>
              </w:rPr>
            </w:pPr>
            <w:r w:rsidRPr="00E030AE">
              <w:rPr>
                <w:rFonts w:ascii="Arial" w:eastAsia="Times New Roman" w:hAnsi="Arial" w:cs="Arial"/>
                <w:sz w:val="16"/>
                <w:szCs w:val="16"/>
                <w:lang w:val="en-US" w:eastAsia="zh-CN"/>
              </w:rPr>
              <w:t>Qualcomm Europe Inc. (Spain)</w:t>
            </w:r>
          </w:p>
        </w:tc>
      </w:tr>
      <w:tr w:rsidR="00E030AE" w:rsidRPr="00E030AE" w:rsidTr="00E030AE">
        <w:trPr>
          <w:trHeight w:val="286"/>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030AE" w:rsidRDefault="0020055E" w:rsidP="00E030AE">
            <w:pPr>
              <w:spacing w:after="0"/>
              <w:rPr>
                <w:rFonts w:ascii="Arial" w:eastAsia="Times New Roman" w:hAnsi="Arial" w:cs="Arial"/>
                <w:b/>
                <w:bCs/>
                <w:color w:val="0000FF"/>
                <w:sz w:val="16"/>
                <w:szCs w:val="16"/>
                <w:u w:val="single"/>
                <w:lang w:val="en-US" w:eastAsia="zh-CN"/>
              </w:rPr>
            </w:pPr>
            <w:hyperlink r:id="rId97" w:history="1">
              <w:r w:rsidR="00E030AE" w:rsidRPr="00E030AE">
                <w:rPr>
                  <w:rFonts w:ascii="Arial" w:eastAsia="Times New Roman" w:hAnsi="Arial" w:cs="Arial"/>
                  <w:b/>
                  <w:bCs/>
                  <w:color w:val="0000FF"/>
                  <w:sz w:val="16"/>
                  <w:szCs w:val="16"/>
                  <w:u w:val="single"/>
                  <w:lang w:val="en-US" w:eastAsia="zh-CN"/>
                </w:rPr>
                <w:t>R4-1810865</w:t>
              </w:r>
            </w:hyperlink>
          </w:p>
        </w:tc>
        <w:tc>
          <w:tcPr>
            <w:tcW w:w="6520" w:type="dxa"/>
            <w:tcBorders>
              <w:top w:val="nil"/>
              <w:left w:val="nil"/>
              <w:bottom w:val="single" w:sz="4" w:space="0" w:color="A6A6A6"/>
              <w:right w:val="single" w:sz="4" w:space="0" w:color="A6A6A6"/>
            </w:tcBorders>
            <w:shd w:val="clear" w:color="auto" w:fill="auto"/>
            <w:hideMark/>
          </w:tcPr>
          <w:p w:rsidR="00E030AE" w:rsidRPr="00E030AE" w:rsidRDefault="00E030AE" w:rsidP="00E030AE">
            <w:pPr>
              <w:spacing w:after="0"/>
              <w:rPr>
                <w:rFonts w:ascii="Arial" w:eastAsia="Times New Roman" w:hAnsi="Arial" w:cs="Arial"/>
                <w:sz w:val="16"/>
                <w:szCs w:val="16"/>
                <w:lang w:val="en-US" w:eastAsia="zh-CN"/>
              </w:rPr>
            </w:pPr>
            <w:r w:rsidRPr="00E030AE">
              <w:rPr>
                <w:rFonts w:ascii="Arial" w:eastAsia="Times New Roman" w:hAnsi="Arial" w:cs="Arial"/>
                <w:sz w:val="16"/>
                <w:szCs w:val="16"/>
                <w:lang w:val="en-US" w:eastAsia="zh-CN"/>
              </w:rPr>
              <w:t>Channel Model simplification for FR2</w:t>
            </w:r>
          </w:p>
        </w:tc>
        <w:tc>
          <w:tcPr>
            <w:tcW w:w="2513" w:type="dxa"/>
            <w:tcBorders>
              <w:top w:val="nil"/>
              <w:left w:val="nil"/>
              <w:bottom w:val="single" w:sz="4" w:space="0" w:color="A6A6A6"/>
              <w:right w:val="single" w:sz="4" w:space="0" w:color="A6A6A6"/>
            </w:tcBorders>
            <w:shd w:val="clear" w:color="auto" w:fill="auto"/>
            <w:hideMark/>
          </w:tcPr>
          <w:p w:rsidR="00E030AE" w:rsidRPr="00E030AE" w:rsidRDefault="00E030AE" w:rsidP="00E030AE">
            <w:pPr>
              <w:spacing w:after="0"/>
              <w:rPr>
                <w:rFonts w:ascii="Arial" w:eastAsia="Times New Roman" w:hAnsi="Arial" w:cs="Arial"/>
                <w:sz w:val="16"/>
                <w:szCs w:val="16"/>
                <w:lang w:val="en-US" w:eastAsia="zh-CN"/>
              </w:rPr>
            </w:pPr>
            <w:r w:rsidRPr="00E030AE">
              <w:rPr>
                <w:rFonts w:ascii="Arial" w:eastAsia="Times New Roman" w:hAnsi="Arial" w:cs="Arial"/>
                <w:sz w:val="16"/>
                <w:szCs w:val="16"/>
                <w:lang w:val="en-US" w:eastAsia="zh-CN"/>
              </w:rPr>
              <w:t>Rohde &amp; Schwarz</w:t>
            </w:r>
          </w:p>
        </w:tc>
      </w:tr>
      <w:tr w:rsidR="00E030AE" w:rsidRPr="00E030AE" w:rsidTr="00E030AE">
        <w:trPr>
          <w:trHeight w:val="404"/>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030AE" w:rsidRDefault="0020055E" w:rsidP="00E030AE">
            <w:pPr>
              <w:spacing w:after="0"/>
              <w:rPr>
                <w:rFonts w:ascii="Arial" w:eastAsia="Times New Roman" w:hAnsi="Arial" w:cs="Arial"/>
                <w:b/>
                <w:bCs/>
                <w:color w:val="0000FF"/>
                <w:sz w:val="16"/>
                <w:szCs w:val="16"/>
                <w:u w:val="single"/>
                <w:lang w:val="en-US" w:eastAsia="zh-CN"/>
              </w:rPr>
            </w:pPr>
            <w:hyperlink r:id="rId98" w:history="1">
              <w:r w:rsidR="00E030AE" w:rsidRPr="00E030AE">
                <w:rPr>
                  <w:rFonts w:ascii="Arial" w:eastAsia="Times New Roman" w:hAnsi="Arial" w:cs="Arial"/>
                  <w:b/>
                  <w:bCs/>
                  <w:color w:val="0000FF"/>
                  <w:sz w:val="16"/>
                  <w:szCs w:val="16"/>
                  <w:u w:val="single"/>
                  <w:lang w:val="en-US" w:eastAsia="zh-CN"/>
                </w:rPr>
                <w:t>R4-1811178</w:t>
              </w:r>
            </w:hyperlink>
          </w:p>
        </w:tc>
        <w:tc>
          <w:tcPr>
            <w:tcW w:w="6520" w:type="dxa"/>
            <w:tcBorders>
              <w:top w:val="nil"/>
              <w:left w:val="nil"/>
              <w:bottom w:val="single" w:sz="4" w:space="0" w:color="A6A6A6"/>
              <w:right w:val="single" w:sz="4" w:space="0" w:color="A6A6A6"/>
            </w:tcBorders>
            <w:shd w:val="clear" w:color="auto" w:fill="auto"/>
            <w:hideMark/>
          </w:tcPr>
          <w:p w:rsidR="00E030AE" w:rsidRPr="00E030AE" w:rsidRDefault="00E030AE" w:rsidP="00E030AE">
            <w:pPr>
              <w:spacing w:after="0"/>
              <w:rPr>
                <w:rFonts w:ascii="Arial" w:eastAsia="Times New Roman" w:hAnsi="Arial" w:cs="Arial"/>
                <w:sz w:val="16"/>
                <w:szCs w:val="16"/>
                <w:lang w:val="en-US" w:eastAsia="zh-CN"/>
              </w:rPr>
            </w:pPr>
            <w:r w:rsidRPr="00E030AE">
              <w:rPr>
                <w:rFonts w:ascii="Arial" w:eastAsia="Times New Roman" w:hAnsi="Arial" w:cs="Arial"/>
                <w:sz w:val="16"/>
                <w:szCs w:val="16"/>
                <w:lang w:val="en-US" w:eastAsia="zh-CN"/>
              </w:rPr>
              <w:t>Discussion on NR FR1 channel model for UE demodulation performance and CSI requirements</w:t>
            </w:r>
          </w:p>
        </w:tc>
        <w:tc>
          <w:tcPr>
            <w:tcW w:w="2513" w:type="dxa"/>
            <w:tcBorders>
              <w:top w:val="nil"/>
              <w:left w:val="nil"/>
              <w:bottom w:val="single" w:sz="4" w:space="0" w:color="A6A6A6"/>
              <w:right w:val="single" w:sz="4" w:space="0" w:color="A6A6A6"/>
            </w:tcBorders>
            <w:shd w:val="clear" w:color="auto" w:fill="auto"/>
            <w:hideMark/>
          </w:tcPr>
          <w:p w:rsidR="00E030AE" w:rsidRPr="00E030AE" w:rsidRDefault="00E030AE" w:rsidP="00E030AE">
            <w:pPr>
              <w:spacing w:after="0"/>
              <w:rPr>
                <w:rFonts w:ascii="Arial" w:eastAsia="Times New Roman" w:hAnsi="Arial" w:cs="Arial"/>
                <w:sz w:val="16"/>
                <w:szCs w:val="16"/>
                <w:lang w:val="en-US" w:eastAsia="zh-CN"/>
              </w:rPr>
            </w:pPr>
            <w:r w:rsidRPr="00E030AE">
              <w:rPr>
                <w:rFonts w:ascii="Arial" w:eastAsia="Times New Roman" w:hAnsi="Arial" w:cs="Arial"/>
                <w:sz w:val="16"/>
                <w:szCs w:val="16"/>
                <w:lang w:val="en-US" w:eastAsia="zh-CN"/>
              </w:rPr>
              <w:t xml:space="preserve">Huawei, </w:t>
            </w:r>
            <w:proofErr w:type="spellStart"/>
            <w:r w:rsidRPr="00E030AE">
              <w:rPr>
                <w:rFonts w:ascii="Arial" w:eastAsia="Times New Roman" w:hAnsi="Arial" w:cs="Arial"/>
                <w:sz w:val="16"/>
                <w:szCs w:val="16"/>
                <w:lang w:val="en-US" w:eastAsia="zh-CN"/>
              </w:rPr>
              <w:t>HiSilicon</w:t>
            </w:r>
            <w:proofErr w:type="spellEnd"/>
          </w:p>
        </w:tc>
      </w:tr>
      <w:tr w:rsidR="00E030AE" w:rsidRPr="00E030AE" w:rsidTr="00E030AE">
        <w:trPr>
          <w:trHeight w:val="282"/>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030AE" w:rsidRDefault="0020055E" w:rsidP="00E030AE">
            <w:pPr>
              <w:spacing w:after="0"/>
              <w:rPr>
                <w:rFonts w:ascii="Arial" w:eastAsia="Times New Roman" w:hAnsi="Arial" w:cs="Arial"/>
                <w:b/>
                <w:bCs/>
                <w:color w:val="0000FF"/>
                <w:sz w:val="16"/>
                <w:szCs w:val="16"/>
                <w:u w:val="single"/>
                <w:lang w:val="en-US" w:eastAsia="zh-CN"/>
              </w:rPr>
            </w:pPr>
            <w:hyperlink r:id="rId99" w:history="1">
              <w:r w:rsidR="00E030AE" w:rsidRPr="00E030AE">
                <w:rPr>
                  <w:rFonts w:ascii="Arial" w:eastAsia="Times New Roman" w:hAnsi="Arial" w:cs="Arial"/>
                  <w:b/>
                  <w:bCs/>
                  <w:color w:val="0000FF"/>
                  <w:sz w:val="16"/>
                  <w:szCs w:val="16"/>
                  <w:u w:val="single"/>
                  <w:lang w:val="en-US" w:eastAsia="zh-CN"/>
                </w:rPr>
                <w:t>R4-1811179</w:t>
              </w:r>
            </w:hyperlink>
          </w:p>
        </w:tc>
        <w:tc>
          <w:tcPr>
            <w:tcW w:w="6520" w:type="dxa"/>
            <w:tcBorders>
              <w:top w:val="nil"/>
              <w:left w:val="nil"/>
              <w:bottom w:val="single" w:sz="4" w:space="0" w:color="A6A6A6"/>
              <w:right w:val="single" w:sz="4" w:space="0" w:color="A6A6A6"/>
            </w:tcBorders>
            <w:shd w:val="clear" w:color="auto" w:fill="auto"/>
            <w:hideMark/>
          </w:tcPr>
          <w:p w:rsidR="00E030AE" w:rsidRPr="00E030AE" w:rsidRDefault="00E030AE" w:rsidP="00E030AE">
            <w:pPr>
              <w:spacing w:after="0"/>
              <w:rPr>
                <w:rFonts w:ascii="Arial" w:eastAsia="Times New Roman" w:hAnsi="Arial" w:cs="Arial"/>
                <w:sz w:val="16"/>
                <w:szCs w:val="16"/>
                <w:lang w:val="en-US" w:eastAsia="zh-CN"/>
              </w:rPr>
            </w:pPr>
            <w:r w:rsidRPr="00E030AE">
              <w:rPr>
                <w:rFonts w:ascii="Arial" w:eastAsia="Times New Roman" w:hAnsi="Arial" w:cs="Arial"/>
                <w:sz w:val="16"/>
                <w:szCs w:val="16"/>
                <w:lang w:val="en-US" w:eastAsia="zh-CN"/>
              </w:rPr>
              <w:t>Draft CR: FR1 channel model for UE demodulation and CSI performance requirements</w:t>
            </w:r>
          </w:p>
        </w:tc>
        <w:tc>
          <w:tcPr>
            <w:tcW w:w="2513" w:type="dxa"/>
            <w:tcBorders>
              <w:top w:val="nil"/>
              <w:left w:val="nil"/>
              <w:bottom w:val="single" w:sz="4" w:space="0" w:color="A6A6A6"/>
              <w:right w:val="single" w:sz="4" w:space="0" w:color="A6A6A6"/>
            </w:tcBorders>
            <w:shd w:val="clear" w:color="auto" w:fill="auto"/>
            <w:hideMark/>
          </w:tcPr>
          <w:p w:rsidR="00E030AE" w:rsidRPr="00E030AE" w:rsidRDefault="00E030AE" w:rsidP="00E030AE">
            <w:pPr>
              <w:spacing w:after="0"/>
              <w:rPr>
                <w:rFonts w:ascii="Arial" w:eastAsia="Times New Roman" w:hAnsi="Arial" w:cs="Arial"/>
                <w:sz w:val="16"/>
                <w:szCs w:val="16"/>
                <w:lang w:val="en-US" w:eastAsia="zh-CN"/>
              </w:rPr>
            </w:pPr>
            <w:proofErr w:type="spellStart"/>
            <w:r w:rsidRPr="00E030AE">
              <w:rPr>
                <w:rFonts w:ascii="Arial" w:eastAsia="Times New Roman" w:hAnsi="Arial" w:cs="Arial"/>
                <w:sz w:val="16"/>
                <w:szCs w:val="16"/>
                <w:lang w:val="en-US" w:eastAsia="zh-CN"/>
              </w:rPr>
              <w:t>Huawei,HiSilicon</w:t>
            </w:r>
            <w:proofErr w:type="spellEnd"/>
          </w:p>
        </w:tc>
      </w:tr>
      <w:tr w:rsidR="00E030AE" w:rsidRPr="00E030AE" w:rsidTr="00E030AE">
        <w:trPr>
          <w:trHeight w:val="272"/>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030AE" w:rsidRDefault="0020055E" w:rsidP="00E030AE">
            <w:pPr>
              <w:spacing w:after="0"/>
              <w:rPr>
                <w:rFonts w:ascii="Arial" w:eastAsia="Times New Roman" w:hAnsi="Arial" w:cs="Arial"/>
                <w:b/>
                <w:bCs/>
                <w:color w:val="0000FF"/>
                <w:sz w:val="16"/>
                <w:szCs w:val="16"/>
                <w:u w:val="single"/>
                <w:lang w:val="en-US" w:eastAsia="zh-CN"/>
              </w:rPr>
            </w:pPr>
            <w:hyperlink r:id="rId100" w:history="1">
              <w:r w:rsidR="00E030AE" w:rsidRPr="00E030AE">
                <w:rPr>
                  <w:rFonts w:ascii="Arial" w:eastAsia="Times New Roman" w:hAnsi="Arial" w:cs="Arial"/>
                  <w:b/>
                  <w:bCs/>
                  <w:color w:val="0000FF"/>
                  <w:sz w:val="16"/>
                  <w:szCs w:val="16"/>
                  <w:u w:val="single"/>
                  <w:lang w:val="en-US" w:eastAsia="zh-CN"/>
                </w:rPr>
                <w:t>R4-1811316</w:t>
              </w:r>
            </w:hyperlink>
          </w:p>
        </w:tc>
        <w:tc>
          <w:tcPr>
            <w:tcW w:w="6520" w:type="dxa"/>
            <w:tcBorders>
              <w:top w:val="nil"/>
              <w:left w:val="nil"/>
              <w:bottom w:val="single" w:sz="4" w:space="0" w:color="A6A6A6"/>
              <w:right w:val="single" w:sz="4" w:space="0" w:color="A6A6A6"/>
            </w:tcBorders>
            <w:shd w:val="clear" w:color="auto" w:fill="auto"/>
            <w:hideMark/>
          </w:tcPr>
          <w:p w:rsidR="00E030AE" w:rsidRPr="00E030AE" w:rsidRDefault="00E030AE" w:rsidP="00E030AE">
            <w:pPr>
              <w:spacing w:after="0"/>
              <w:rPr>
                <w:rFonts w:ascii="Arial" w:eastAsia="Times New Roman" w:hAnsi="Arial" w:cs="Arial"/>
                <w:sz w:val="16"/>
                <w:szCs w:val="16"/>
                <w:lang w:val="en-US" w:eastAsia="zh-CN"/>
              </w:rPr>
            </w:pPr>
            <w:r w:rsidRPr="00E030AE">
              <w:rPr>
                <w:rFonts w:ascii="Arial" w:eastAsia="Times New Roman" w:hAnsi="Arial" w:cs="Arial"/>
                <w:sz w:val="16"/>
                <w:szCs w:val="16"/>
                <w:lang w:val="en-US" w:eastAsia="zh-CN"/>
              </w:rPr>
              <w:t>On the selection of Option 1 vs. Option 2 for channel model definition</w:t>
            </w:r>
          </w:p>
        </w:tc>
        <w:tc>
          <w:tcPr>
            <w:tcW w:w="2513" w:type="dxa"/>
            <w:tcBorders>
              <w:top w:val="nil"/>
              <w:left w:val="nil"/>
              <w:bottom w:val="single" w:sz="4" w:space="0" w:color="A6A6A6"/>
              <w:right w:val="single" w:sz="4" w:space="0" w:color="A6A6A6"/>
            </w:tcBorders>
            <w:shd w:val="clear" w:color="auto" w:fill="auto"/>
            <w:hideMark/>
          </w:tcPr>
          <w:p w:rsidR="00E030AE" w:rsidRPr="00E030AE" w:rsidRDefault="00E030AE" w:rsidP="00E030AE">
            <w:pPr>
              <w:spacing w:after="0"/>
              <w:rPr>
                <w:rFonts w:ascii="Arial" w:eastAsia="Times New Roman" w:hAnsi="Arial" w:cs="Arial"/>
                <w:sz w:val="16"/>
                <w:szCs w:val="16"/>
                <w:lang w:val="en-US" w:eastAsia="zh-CN"/>
              </w:rPr>
            </w:pPr>
            <w:proofErr w:type="spellStart"/>
            <w:r w:rsidRPr="00E030AE">
              <w:rPr>
                <w:rFonts w:ascii="Arial" w:eastAsia="Times New Roman" w:hAnsi="Arial" w:cs="Arial"/>
                <w:sz w:val="16"/>
                <w:szCs w:val="16"/>
                <w:lang w:val="en-US" w:eastAsia="zh-CN"/>
              </w:rPr>
              <w:t>Keysight</w:t>
            </w:r>
            <w:proofErr w:type="spellEnd"/>
            <w:r w:rsidRPr="00E030AE">
              <w:rPr>
                <w:rFonts w:ascii="Arial" w:eastAsia="Times New Roman" w:hAnsi="Arial" w:cs="Arial"/>
                <w:sz w:val="16"/>
                <w:szCs w:val="16"/>
                <w:lang w:val="en-US" w:eastAsia="zh-CN"/>
              </w:rPr>
              <w:t xml:space="preserve"> Technologies UK Ltd</w:t>
            </w:r>
          </w:p>
        </w:tc>
      </w:tr>
      <w:tr w:rsidR="00E030AE" w:rsidRPr="00E030AE" w:rsidTr="00E030AE">
        <w:trPr>
          <w:trHeight w:val="276"/>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030AE" w:rsidRDefault="0020055E" w:rsidP="00E030AE">
            <w:pPr>
              <w:spacing w:after="0"/>
              <w:rPr>
                <w:rFonts w:ascii="Arial" w:eastAsia="Times New Roman" w:hAnsi="Arial" w:cs="Arial"/>
                <w:b/>
                <w:bCs/>
                <w:color w:val="0000FF"/>
                <w:sz w:val="16"/>
                <w:szCs w:val="16"/>
                <w:u w:val="single"/>
                <w:lang w:val="en-US" w:eastAsia="zh-CN"/>
              </w:rPr>
            </w:pPr>
            <w:hyperlink r:id="rId101" w:history="1">
              <w:r w:rsidR="00E030AE" w:rsidRPr="00E030AE">
                <w:rPr>
                  <w:rFonts w:ascii="Arial" w:eastAsia="Times New Roman" w:hAnsi="Arial" w:cs="Arial"/>
                  <w:b/>
                  <w:bCs/>
                  <w:color w:val="0000FF"/>
                  <w:sz w:val="16"/>
                  <w:szCs w:val="16"/>
                  <w:u w:val="single"/>
                  <w:lang w:val="en-US" w:eastAsia="zh-CN"/>
                </w:rPr>
                <w:t>R4-1811317</w:t>
              </w:r>
            </w:hyperlink>
          </w:p>
        </w:tc>
        <w:tc>
          <w:tcPr>
            <w:tcW w:w="6520" w:type="dxa"/>
            <w:tcBorders>
              <w:top w:val="nil"/>
              <w:left w:val="nil"/>
              <w:bottom w:val="single" w:sz="4" w:space="0" w:color="A6A6A6"/>
              <w:right w:val="single" w:sz="4" w:space="0" w:color="A6A6A6"/>
            </w:tcBorders>
            <w:shd w:val="clear" w:color="auto" w:fill="auto"/>
            <w:hideMark/>
          </w:tcPr>
          <w:p w:rsidR="00E030AE" w:rsidRPr="00E030AE" w:rsidRDefault="00E030AE" w:rsidP="00E030AE">
            <w:pPr>
              <w:spacing w:after="0"/>
              <w:rPr>
                <w:rFonts w:ascii="Arial" w:eastAsia="Times New Roman" w:hAnsi="Arial" w:cs="Arial"/>
                <w:sz w:val="16"/>
                <w:szCs w:val="16"/>
                <w:lang w:val="en-US" w:eastAsia="zh-CN"/>
              </w:rPr>
            </w:pPr>
            <w:r w:rsidRPr="00E030AE">
              <w:rPr>
                <w:rFonts w:ascii="Arial" w:eastAsia="Times New Roman" w:hAnsi="Arial" w:cs="Arial"/>
                <w:sz w:val="16"/>
                <w:szCs w:val="16"/>
                <w:lang w:val="en-US" w:eastAsia="zh-CN"/>
              </w:rPr>
              <w:t>LS to RAN1 on the applicability of TR 38.901 TDL channel models</w:t>
            </w:r>
          </w:p>
        </w:tc>
        <w:tc>
          <w:tcPr>
            <w:tcW w:w="2513" w:type="dxa"/>
            <w:tcBorders>
              <w:top w:val="nil"/>
              <w:left w:val="nil"/>
              <w:bottom w:val="single" w:sz="4" w:space="0" w:color="A6A6A6"/>
              <w:right w:val="single" w:sz="4" w:space="0" w:color="A6A6A6"/>
            </w:tcBorders>
            <w:shd w:val="clear" w:color="auto" w:fill="auto"/>
            <w:hideMark/>
          </w:tcPr>
          <w:p w:rsidR="00E030AE" w:rsidRPr="00E030AE" w:rsidRDefault="00E030AE" w:rsidP="00E030AE">
            <w:pPr>
              <w:spacing w:after="0"/>
              <w:rPr>
                <w:rFonts w:ascii="Arial" w:eastAsia="Times New Roman" w:hAnsi="Arial" w:cs="Arial"/>
                <w:sz w:val="16"/>
                <w:szCs w:val="16"/>
                <w:lang w:val="en-US" w:eastAsia="zh-CN"/>
              </w:rPr>
            </w:pPr>
            <w:proofErr w:type="spellStart"/>
            <w:r w:rsidRPr="00E030AE">
              <w:rPr>
                <w:rFonts w:ascii="Arial" w:eastAsia="Times New Roman" w:hAnsi="Arial" w:cs="Arial"/>
                <w:sz w:val="16"/>
                <w:szCs w:val="16"/>
                <w:lang w:val="en-US" w:eastAsia="zh-CN"/>
              </w:rPr>
              <w:t>Keysight</w:t>
            </w:r>
            <w:proofErr w:type="spellEnd"/>
            <w:r w:rsidRPr="00E030AE">
              <w:rPr>
                <w:rFonts w:ascii="Arial" w:eastAsia="Times New Roman" w:hAnsi="Arial" w:cs="Arial"/>
                <w:sz w:val="16"/>
                <w:szCs w:val="16"/>
                <w:lang w:val="en-US" w:eastAsia="zh-CN"/>
              </w:rPr>
              <w:t xml:space="preserve"> Technologies UK Ltd</w:t>
            </w:r>
          </w:p>
        </w:tc>
      </w:tr>
    </w:tbl>
    <w:p w:rsidR="00E030AE" w:rsidRDefault="00E030AE" w:rsidP="00357EC9">
      <w:pPr>
        <w:tabs>
          <w:tab w:val="left" w:pos="993"/>
          <w:tab w:val="left" w:pos="1276"/>
        </w:tabs>
        <w:spacing w:after="0"/>
        <w:jc w:val="both"/>
        <w:rPr>
          <w:lang w:eastAsia="zh-CN"/>
        </w:rPr>
      </w:pPr>
    </w:p>
    <w:p w:rsidR="007E5C6A" w:rsidRDefault="00DD0056" w:rsidP="007E5C6A">
      <w:pPr>
        <w:tabs>
          <w:tab w:val="left" w:pos="993"/>
          <w:tab w:val="left" w:pos="1276"/>
        </w:tabs>
        <w:spacing w:after="0"/>
        <w:jc w:val="both"/>
        <w:rPr>
          <w:rFonts w:asciiTheme="minorHAnsi" w:hAnsiTheme="minorHAnsi"/>
          <w:lang w:val="en-US" w:eastAsia="zh-CN"/>
        </w:rPr>
      </w:pPr>
      <w:r>
        <w:rPr>
          <w:rFonts w:asciiTheme="minorHAnsi" w:hAnsiTheme="minorHAnsi" w:hint="eastAsia"/>
          <w:highlight w:val="yellow"/>
          <w:lang w:val="en-US" w:eastAsia="zh-CN"/>
        </w:rPr>
        <w:t>Huawei</w:t>
      </w:r>
      <w:r w:rsidR="007E5C6A" w:rsidRPr="00E030AE">
        <w:rPr>
          <w:rFonts w:asciiTheme="minorHAnsi" w:hAnsiTheme="minorHAnsi" w:hint="eastAsia"/>
          <w:highlight w:val="yellow"/>
          <w:lang w:val="en-US" w:eastAsia="zh-CN"/>
        </w:rPr>
        <w:t xml:space="preserve"> to </w:t>
      </w:r>
      <w:r w:rsidR="007E5C6A" w:rsidRPr="00E030AE">
        <w:rPr>
          <w:rFonts w:asciiTheme="minorHAnsi" w:hAnsiTheme="minorHAnsi"/>
          <w:highlight w:val="yellow"/>
          <w:lang w:val="en-US" w:eastAsia="zh-CN"/>
        </w:rPr>
        <w:t>lead</w:t>
      </w:r>
      <w:r w:rsidR="007E5C6A" w:rsidRPr="00E030AE">
        <w:rPr>
          <w:rFonts w:asciiTheme="minorHAnsi" w:hAnsiTheme="minorHAnsi" w:hint="eastAsia"/>
          <w:highlight w:val="yellow"/>
          <w:lang w:val="en-US" w:eastAsia="zh-CN"/>
        </w:rPr>
        <w:t xml:space="preserve"> offline discussion </w:t>
      </w:r>
      <w:r w:rsidR="007E5C6A" w:rsidRPr="007E5C6A">
        <w:rPr>
          <w:rFonts w:asciiTheme="minorHAnsi" w:hAnsiTheme="minorHAnsi" w:hint="eastAsia"/>
          <w:highlight w:val="yellow"/>
          <w:lang w:val="en-US" w:eastAsia="zh-CN"/>
        </w:rPr>
        <w:t>for C</w:t>
      </w:r>
      <w:r w:rsidR="00BB7368">
        <w:rPr>
          <w:rFonts w:asciiTheme="minorHAnsi" w:hAnsiTheme="minorHAnsi" w:hint="eastAsia"/>
          <w:highlight w:val="yellow"/>
          <w:lang w:val="en-US" w:eastAsia="zh-CN"/>
        </w:rPr>
        <w:t>hannel model (both FR1 and FR2)</w:t>
      </w:r>
    </w:p>
    <w:p w:rsidR="007E5C6A" w:rsidRPr="007E5C6A" w:rsidRDefault="007E5C6A" w:rsidP="00E030AE">
      <w:pPr>
        <w:tabs>
          <w:tab w:val="num" w:pos="720"/>
        </w:tabs>
        <w:spacing w:after="0"/>
        <w:rPr>
          <w:rFonts w:asciiTheme="minorHAnsi" w:hAnsiTheme="minorHAnsi" w:cstheme="minorHAnsi"/>
          <w:u w:val="single"/>
          <w:lang w:val="en-US" w:eastAsia="zh-CN"/>
        </w:rPr>
      </w:pPr>
    </w:p>
    <w:p w:rsidR="00E030AE" w:rsidRPr="00E030AE" w:rsidRDefault="00E030AE" w:rsidP="00E030AE">
      <w:pPr>
        <w:tabs>
          <w:tab w:val="num" w:pos="720"/>
        </w:tabs>
        <w:spacing w:after="0"/>
        <w:rPr>
          <w:rFonts w:asciiTheme="minorHAnsi" w:hAnsiTheme="minorHAnsi" w:cstheme="minorHAnsi"/>
          <w:u w:val="single"/>
          <w:lang w:eastAsia="zh-CN"/>
        </w:rPr>
      </w:pPr>
      <w:r w:rsidRPr="00E030AE">
        <w:rPr>
          <w:rFonts w:asciiTheme="minorHAnsi" w:hAnsiTheme="minorHAnsi" w:cstheme="minorHAnsi" w:hint="eastAsia"/>
          <w:u w:val="single"/>
          <w:lang w:eastAsia="zh-CN"/>
        </w:rPr>
        <w:t>Issue 1: Simplified method for TDL model</w:t>
      </w:r>
      <w:r w:rsidR="0093778E">
        <w:rPr>
          <w:rFonts w:asciiTheme="minorHAnsi" w:hAnsiTheme="minorHAnsi" w:cstheme="minorHAnsi" w:hint="eastAsia"/>
          <w:u w:val="single"/>
          <w:lang w:eastAsia="zh-CN"/>
        </w:rPr>
        <w:t xml:space="preserve"> (FR1)</w:t>
      </w:r>
    </w:p>
    <w:p w:rsidR="00E030AE" w:rsidRPr="00E030AE" w:rsidRDefault="00E030AE" w:rsidP="00E030AE">
      <w:pPr>
        <w:tabs>
          <w:tab w:val="num" w:pos="720"/>
        </w:tabs>
        <w:spacing w:after="0"/>
        <w:rPr>
          <w:lang w:eastAsia="en-GB"/>
        </w:rPr>
      </w:pPr>
      <w:r>
        <w:rPr>
          <w:rFonts w:asciiTheme="minorHAnsi" w:hAnsiTheme="minorHAnsi" w:cstheme="minorHAnsi" w:hint="eastAsia"/>
          <w:lang w:eastAsia="zh-CN"/>
        </w:rPr>
        <w:t>Previous RAN4 agreements:</w:t>
      </w:r>
    </w:p>
    <w:p w:rsidR="00E030AE" w:rsidRPr="00E030AE" w:rsidRDefault="00E030AE" w:rsidP="00022525">
      <w:pPr>
        <w:numPr>
          <w:ilvl w:val="0"/>
          <w:numId w:val="19"/>
        </w:numPr>
        <w:tabs>
          <w:tab w:val="num" w:pos="720"/>
        </w:tabs>
        <w:spacing w:after="0"/>
        <w:rPr>
          <w:rFonts w:asciiTheme="minorHAnsi" w:hAnsiTheme="minorHAnsi"/>
          <w:highlight w:val="green"/>
          <w:lang w:eastAsia="en-GB"/>
        </w:rPr>
      </w:pPr>
      <w:r w:rsidRPr="00E030AE">
        <w:rPr>
          <w:rFonts w:asciiTheme="minorHAnsi" w:hAnsiTheme="minorHAnsi"/>
          <w:highlight w:val="green"/>
          <w:lang w:eastAsia="en-GB"/>
        </w:rPr>
        <w:t>Simplification methods</w:t>
      </w:r>
    </w:p>
    <w:p w:rsidR="00E030AE" w:rsidRPr="00E030AE" w:rsidRDefault="00E030AE" w:rsidP="00022525">
      <w:pPr>
        <w:numPr>
          <w:ilvl w:val="1"/>
          <w:numId w:val="19"/>
        </w:numPr>
        <w:spacing w:after="0"/>
        <w:rPr>
          <w:rFonts w:asciiTheme="minorHAnsi" w:hAnsiTheme="minorHAnsi"/>
          <w:highlight w:val="green"/>
          <w:lang w:eastAsia="en-GB"/>
        </w:rPr>
      </w:pPr>
      <w:r w:rsidRPr="00E030AE">
        <w:rPr>
          <w:rFonts w:asciiTheme="minorHAnsi" w:hAnsiTheme="minorHAnsi"/>
          <w:highlight w:val="green"/>
          <w:lang w:eastAsia="en-GB"/>
        </w:rPr>
        <w:t>Option 1: Choose strongest paths that contribute to [X%] of total power</w:t>
      </w:r>
    </w:p>
    <w:p w:rsidR="00E030AE" w:rsidRPr="00E030AE" w:rsidRDefault="00E030AE" w:rsidP="00022525">
      <w:pPr>
        <w:numPr>
          <w:ilvl w:val="2"/>
          <w:numId w:val="19"/>
        </w:numPr>
        <w:spacing w:after="0"/>
        <w:rPr>
          <w:rFonts w:asciiTheme="minorHAnsi" w:hAnsiTheme="minorHAnsi"/>
          <w:highlight w:val="green"/>
          <w:lang w:eastAsia="en-GB"/>
        </w:rPr>
      </w:pPr>
      <w:r w:rsidRPr="00E030AE">
        <w:rPr>
          <w:rFonts w:asciiTheme="minorHAnsi" w:hAnsiTheme="minorHAnsi"/>
          <w:highlight w:val="green"/>
          <w:lang w:eastAsia="en-GB"/>
        </w:rPr>
        <w:t>Option 1: X=90% for TDL-A; X=87% for TDL-C</w:t>
      </w:r>
    </w:p>
    <w:p w:rsidR="00E030AE" w:rsidRPr="00E030AE" w:rsidRDefault="00E030AE" w:rsidP="00022525">
      <w:pPr>
        <w:numPr>
          <w:ilvl w:val="2"/>
          <w:numId w:val="19"/>
        </w:numPr>
        <w:spacing w:after="0"/>
        <w:rPr>
          <w:rFonts w:asciiTheme="minorHAnsi" w:hAnsiTheme="minorHAnsi"/>
          <w:highlight w:val="green"/>
          <w:lang w:eastAsia="en-GB"/>
        </w:rPr>
      </w:pPr>
      <w:r w:rsidRPr="00E030AE">
        <w:rPr>
          <w:rFonts w:asciiTheme="minorHAnsi" w:hAnsiTheme="minorHAnsi"/>
          <w:highlight w:val="green"/>
          <w:lang w:eastAsia="en-GB"/>
        </w:rPr>
        <w:t>Option 2: X = 90% or 95% for TDL-A and TDL-C</w:t>
      </w:r>
    </w:p>
    <w:p w:rsidR="00E030AE" w:rsidRPr="00E030AE" w:rsidRDefault="00E030AE" w:rsidP="00022525">
      <w:pPr>
        <w:numPr>
          <w:ilvl w:val="1"/>
          <w:numId w:val="19"/>
        </w:numPr>
        <w:spacing w:after="0"/>
        <w:rPr>
          <w:rFonts w:asciiTheme="minorHAnsi" w:hAnsiTheme="minorHAnsi"/>
          <w:highlight w:val="green"/>
          <w:lang w:eastAsia="en-GB"/>
        </w:rPr>
      </w:pPr>
      <w:r w:rsidRPr="00E030AE">
        <w:rPr>
          <w:rFonts w:asciiTheme="minorHAnsi" w:hAnsiTheme="minorHAnsi"/>
          <w:highlight w:val="green"/>
          <w:lang w:eastAsia="en-GB"/>
        </w:rPr>
        <w:t>Option 2: Choose 9 paths for TDL-A and TDL-C using the frequency correlation method</w:t>
      </w:r>
    </w:p>
    <w:p w:rsidR="00E030AE" w:rsidRPr="00E030AE" w:rsidRDefault="00E030AE" w:rsidP="00022525">
      <w:pPr>
        <w:numPr>
          <w:ilvl w:val="2"/>
          <w:numId w:val="19"/>
        </w:numPr>
        <w:spacing w:after="0"/>
        <w:rPr>
          <w:rFonts w:asciiTheme="minorHAnsi" w:hAnsiTheme="minorHAnsi"/>
          <w:highlight w:val="green"/>
          <w:lang w:eastAsia="en-GB"/>
        </w:rPr>
      </w:pPr>
      <w:r w:rsidRPr="00E030AE">
        <w:rPr>
          <w:rFonts w:asciiTheme="minorHAnsi" w:hAnsiTheme="minorHAnsi"/>
          <w:highlight w:val="green"/>
          <w:lang w:eastAsia="en-GB"/>
        </w:rPr>
        <w:t>TDL-A: Tap#1-6, 9, 11, 15 defined in Table 7.7.2-1 of TR 38.901</w:t>
      </w:r>
    </w:p>
    <w:p w:rsidR="00E030AE" w:rsidRPr="00E030AE" w:rsidRDefault="00E030AE" w:rsidP="00022525">
      <w:pPr>
        <w:numPr>
          <w:ilvl w:val="2"/>
          <w:numId w:val="19"/>
        </w:numPr>
        <w:spacing w:after="0"/>
        <w:rPr>
          <w:rFonts w:asciiTheme="minorHAnsi" w:hAnsiTheme="minorHAnsi"/>
          <w:highlight w:val="green"/>
          <w:lang w:eastAsia="en-GB"/>
        </w:rPr>
      </w:pPr>
      <w:r w:rsidRPr="00E030AE">
        <w:rPr>
          <w:rFonts w:asciiTheme="minorHAnsi" w:hAnsiTheme="minorHAnsi"/>
          <w:highlight w:val="green"/>
          <w:lang w:eastAsia="en-GB"/>
        </w:rPr>
        <w:t>TDL-C: Tap#1-2, 4-8, 13-14 defined in Table 7.7.2-3 of TR 38.901</w:t>
      </w:r>
    </w:p>
    <w:p w:rsidR="00E030AE" w:rsidRPr="00E030AE" w:rsidRDefault="00E030AE" w:rsidP="00022525">
      <w:pPr>
        <w:numPr>
          <w:ilvl w:val="0"/>
          <w:numId w:val="19"/>
        </w:numPr>
        <w:tabs>
          <w:tab w:val="num" w:pos="720"/>
        </w:tabs>
        <w:spacing w:after="0"/>
        <w:rPr>
          <w:rFonts w:asciiTheme="minorHAnsi" w:hAnsiTheme="minorHAnsi"/>
          <w:highlight w:val="green"/>
          <w:lang w:eastAsia="en-GB"/>
        </w:rPr>
      </w:pPr>
      <w:r w:rsidRPr="00E030AE">
        <w:rPr>
          <w:rFonts w:asciiTheme="minorHAnsi" w:hAnsiTheme="minorHAnsi"/>
          <w:highlight w:val="green"/>
          <w:lang w:eastAsia="en-GB"/>
        </w:rPr>
        <w:t>Number of path: less than or equal to 12 is acceptable from test equipment point of view</w:t>
      </w:r>
    </w:p>
    <w:p w:rsidR="0093778E" w:rsidRDefault="0093778E" w:rsidP="00C201B5">
      <w:pPr>
        <w:spacing w:afterLines="50" w:after="120"/>
        <w:rPr>
          <w:rFonts w:asciiTheme="minorHAnsi" w:hAnsiTheme="minorHAnsi" w:cstheme="minorHAnsi"/>
          <w:b/>
          <w:lang w:eastAsia="zh-CN"/>
        </w:rPr>
      </w:pPr>
    </w:p>
    <w:p w:rsidR="00B95A34" w:rsidRDefault="0088090C" w:rsidP="00C201B5">
      <w:pPr>
        <w:spacing w:afterLines="50" w:after="120"/>
        <w:rPr>
          <w:rFonts w:asciiTheme="minorHAnsi" w:hAnsiTheme="minorHAnsi" w:cstheme="minorHAnsi"/>
          <w:b/>
          <w:lang w:eastAsia="zh-CN"/>
        </w:rPr>
      </w:pPr>
      <w:r>
        <w:rPr>
          <w:rFonts w:asciiTheme="minorHAnsi" w:hAnsiTheme="minorHAnsi" w:cstheme="minorHAnsi" w:hint="eastAsia"/>
          <w:b/>
          <w:lang w:eastAsia="zh-CN"/>
        </w:rPr>
        <w:t>Proposals from companies:</w:t>
      </w:r>
    </w:p>
    <w:tbl>
      <w:tblPr>
        <w:tblStyle w:val="af3"/>
        <w:tblW w:w="0" w:type="auto"/>
        <w:tblLook w:val="04A0" w:firstRow="1" w:lastRow="0" w:firstColumn="1" w:lastColumn="0" w:noHBand="0" w:noVBand="1"/>
      </w:tblPr>
      <w:tblGrid>
        <w:gridCol w:w="1526"/>
        <w:gridCol w:w="9157"/>
      </w:tblGrid>
      <w:tr w:rsidR="0088090C" w:rsidRPr="0093778E" w:rsidTr="0088090C">
        <w:tc>
          <w:tcPr>
            <w:tcW w:w="1526" w:type="dxa"/>
          </w:tcPr>
          <w:p w:rsidR="0088090C" w:rsidRPr="0093778E" w:rsidRDefault="0088090C" w:rsidP="00C201B5">
            <w:pPr>
              <w:spacing w:afterLines="50" w:after="120"/>
              <w:rPr>
                <w:rFonts w:asciiTheme="minorHAnsi" w:hAnsiTheme="minorHAnsi" w:cstheme="minorHAnsi"/>
                <w:lang w:eastAsia="zh-CN"/>
              </w:rPr>
            </w:pPr>
            <w:r w:rsidRPr="0093778E">
              <w:rPr>
                <w:rFonts w:asciiTheme="minorHAnsi" w:hAnsiTheme="minorHAnsi" w:cstheme="minorHAnsi"/>
                <w:lang w:eastAsia="zh-CN"/>
              </w:rPr>
              <w:t>Intel</w:t>
            </w:r>
          </w:p>
        </w:tc>
        <w:tc>
          <w:tcPr>
            <w:tcW w:w="9157" w:type="dxa"/>
          </w:tcPr>
          <w:p w:rsidR="0088090C" w:rsidRPr="0093778E" w:rsidRDefault="0093778E" w:rsidP="0093778E">
            <w:pPr>
              <w:jc w:val="both"/>
              <w:rPr>
                <w:rFonts w:asciiTheme="minorHAnsi" w:hAnsiTheme="minorHAnsi"/>
                <w:lang w:eastAsia="zh-CN"/>
              </w:rPr>
            </w:pPr>
            <w:r w:rsidRPr="0093778E">
              <w:rPr>
                <w:rFonts w:asciiTheme="minorHAnsi" w:hAnsiTheme="minorHAnsi"/>
                <w:b/>
                <w:lang w:eastAsia="en-GB"/>
              </w:rPr>
              <w:t>Proposal #1:</w:t>
            </w:r>
            <w:r w:rsidRPr="0093778E">
              <w:rPr>
                <w:rFonts w:asciiTheme="minorHAnsi" w:hAnsiTheme="minorHAnsi"/>
                <w:lang w:eastAsia="en-GB"/>
              </w:rPr>
              <w:t xml:space="preserve"> Use simplification method of choosing strongest paths contributing to 90% of total power for TDL-A, TDL-C and 85% of total power for TDL-B.</w:t>
            </w:r>
          </w:p>
        </w:tc>
      </w:tr>
      <w:tr w:rsidR="003E16C2" w:rsidRPr="0093778E" w:rsidTr="0088090C">
        <w:tc>
          <w:tcPr>
            <w:tcW w:w="1526" w:type="dxa"/>
          </w:tcPr>
          <w:p w:rsidR="003E16C2" w:rsidRPr="0093778E" w:rsidRDefault="0093778E" w:rsidP="00C201B5">
            <w:pPr>
              <w:spacing w:afterLines="50" w:after="120"/>
              <w:rPr>
                <w:rFonts w:asciiTheme="minorHAnsi" w:hAnsiTheme="minorHAnsi" w:cstheme="minorHAnsi"/>
                <w:lang w:eastAsia="zh-CN"/>
              </w:rPr>
            </w:pPr>
            <w:r>
              <w:rPr>
                <w:rFonts w:asciiTheme="minorHAnsi" w:hAnsiTheme="minorHAnsi" w:cstheme="minorHAnsi" w:hint="eastAsia"/>
                <w:lang w:eastAsia="zh-CN"/>
              </w:rPr>
              <w:t>Ericsson</w:t>
            </w:r>
          </w:p>
        </w:tc>
        <w:tc>
          <w:tcPr>
            <w:tcW w:w="9157" w:type="dxa"/>
          </w:tcPr>
          <w:p w:rsidR="003E16C2" w:rsidRPr="0093778E" w:rsidRDefault="0093778E" w:rsidP="003E16C2">
            <w:pPr>
              <w:rPr>
                <w:rFonts w:asciiTheme="minorHAnsi" w:hAnsiTheme="minorHAnsi"/>
                <w:b/>
                <w:lang w:eastAsia="zh-CN"/>
              </w:rPr>
            </w:pPr>
            <w:r>
              <w:rPr>
                <w:rFonts w:asciiTheme="minorHAnsi" w:hAnsiTheme="minorHAnsi" w:hint="eastAsia"/>
                <w:b/>
                <w:lang w:eastAsia="zh-CN"/>
              </w:rPr>
              <w:t>?</w:t>
            </w:r>
          </w:p>
        </w:tc>
      </w:tr>
      <w:tr w:rsidR="006B307F" w:rsidRPr="0093778E" w:rsidTr="0088090C">
        <w:tc>
          <w:tcPr>
            <w:tcW w:w="1526" w:type="dxa"/>
          </w:tcPr>
          <w:p w:rsidR="006B307F" w:rsidRPr="0093778E" w:rsidRDefault="006B307F" w:rsidP="00C201B5">
            <w:pPr>
              <w:spacing w:afterLines="50" w:after="120"/>
              <w:rPr>
                <w:rFonts w:asciiTheme="minorHAnsi" w:hAnsiTheme="minorHAnsi" w:cstheme="minorHAnsi"/>
                <w:lang w:eastAsia="zh-CN"/>
              </w:rPr>
            </w:pPr>
            <w:r w:rsidRPr="0093778E">
              <w:rPr>
                <w:rFonts w:asciiTheme="minorHAnsi" w:hAnsiTheme="minorHAnsi" w:cstheme="minorHAnsi"/>
                <w:lang w:eastAsia="zh-CN"/>
              </w:rPr>
              <w:t>Qualcomm</w:t>
            </w:r>
          </w:p>
        </w:tc>
        <w:tc>
          <w:tcPr>
            <w:tcW w:w="9157" w:type="dxa"/>
          </w:tcPr>
          <w:p w:rsidR="006B307F" w:rsidRPr="0093778E" w:rsidRDefault="001967D3" w:rsidP="001967D3">
            <w:pPr>
              <w:spacing w:afterLines="50" w:after="120"/>
              <w:rPr>
                <w:rFonts w:asciiTheme="minorHAnsi" w:hAnsiTheme="minorHAnsi"/>
                <w:b/>
                <w:sz w:val="24"/>
                <w:szCs w:val="24"/>
                <w:lang w:eastAsia="zh-CN"/>
              </w:rPr>
            </w:pPr>
            <w:r w:rsidRPr="001967D3">
              <w:rPr>
                <w:rFonts w:asciiTheme="minorHAnsi" w:hAnsiTheme="minorHAnsi" w:cstheme="minorHAnsi"/>
                <w:lang w:eastAsia="zh-CN"/>
              </w:rPr>
              <w:t xml:space="preserve">Choose N = [11] strongest paths for each channel model to simplify the TDL channel models in TR 38.901. After choosing the N strongest paths, compute the new RMS delay spread for the pruned channel </w:t>
            </w:r>
            <w:proofErr w:type="gramStart"/>
            <w:r w:rsidRPr="001967D3">
              <w:rPr>
                <w:rFonts w:asciiTheme="minorHAnsi" w:hAnsiTheme="minorHAnsi" w:cstheme="minorHAnsi"/>
                <w:lang w:eastAsia="zh-CN"/>
              </w:rPr>
              <w:t>model,</w:t>
            </w:r>
            <w:proofErr w:type="gramEnd"/>
            <w:r w:rsidRPr="001967D3">
              <w:rPr>
                <w:rFonts w:asciiTheme="minorHAnsi" w:hAnsiTheme="minorHAnsi" w:cstheme="minorHAnsi"/>
                <w:lang w:eastAsia="zh-CN"/>
              </w:rPr>
              <w:t xml:space="preserve"> normalize the normalized delay of each path with the computed RMS delay spread to ensure that each channel model after pruning has an RMS delay spread of 1.</w:t>
            </w:r>
          </w:p>
        </w:tc>
      </w:tr>
      <w:tr w:rsidR="006B307F" w:rsidRPr="0093778E" w:rsidTr="001967D3">
        <w:trPr>
          <w:trHeight w:val="252"/>
        </w:trPr>
        <w:tc>
          <w:tcPr>
            <w:tcW w:w="1526" w:type="dxa"/>
          </w:tcPr>
          <w:p w:rsidR="006B307F" w:rsidRPr="0093778E" w:rsidRDefault="006B307F" w:rsidP="00C201B5">
            <w:pPr>
              <w:spacing w:afterLines="50" w:after="120"/>
              <w:rPr>
                <w:rFonts w:asciiTheme="minorHAnsi" w:hAnsiTheme="minorHAnsi" w:cstheme="minorHAnsi"/>
                <w:lang w:eastAsia="zh-CN"/>
              </w:rPr>
            </w:pPr>
            <w:r w:rsidRPr="0093778E">
              <w:rPr>
                <w:rFonts w:asciiTheme="minorHAnsi" w:hAnsiTheme="minorHAnsi" w:cstheme="minorHAnsi"/>
                <w:lang w:eastAsia="zh-CN"/>
              </w:rPr>
              <w:t>Huawei</w:t>
            </w:r>
          </w:p>
        </w:tc>
        <w:tc>
          <w:tcPr>
            <w:tcW w:w="9157" w:type="dxa"/>
          </w:tcPr>
          <w:p w:rsidR="006B307F" w:rsidRPr="001967D3" w:rsidRDefault="001967D3" w:rsidP="006B307F">
            <w:pPr>
              <w:rPr>
                <w:rFonts w:asciiTheme="minorHAnsi" w:hAnsiTheme="minorHAnsi"/>
                <w:lang w:eastAsia="zh-CN"/>
              </w:rPr>
            </w:pPr>
            <w:r>
              <w:rPr>
                <w:rFonts w:asciiTheme="minorHAnsi" w:hAnsiTheme="minorHAnsi" w:hint="eastAsia"/>
                <w:lang w:eastAsia="zh-CN"/>
              </w:rPr>
              <w:t>Option 2 with 9 taps</w:t>
            </w:r>
          </w:p>
        </w:tc>
      </w:tr>
    </w:tbl>
    <w:p w:rsidR="0088090C" w:rsidRDefault="0088090C" w:rsidP="00C201B5">
      <w:pPr>
        <w:spacing w:afterLines="50" w:after="120"/>
        <w:rPr>
          <w:rFonts w:asciiTheme="minorHAnsi" w:hAnsiTheme="minorHAnsi" w:cstheme="minorHAnsi"/>
          <w:b/>
          <w:lang w:eastAsia="zh-CN"/>
        </w:rPr>
      </w:pPr>
    </w:p>
    <w:p w:rsidR="0093778E" w:rsidRDefault="0093778E" w:rsidP="00C201B5">
      <w:pPr>
        <w:spacing w:afterLines="50" w:after="120"/>
        <w:rPr>
          <w:rFonts w:asciiTheme="minorHAnsi" w:hAnsiTheme="minorHAnsi" w:cstheme="minorHAnsi"/>
          <w:b/>
          <w:lang w:eastAsia="zh-CN"/>
        </w:rPr>
      </w:pPr>
    </w:p>
    <w:p w:rsidR="0093778E" w:rsidRPr="0093778E" w:rsidRDefault="0093778E" w:rsidP="00C201B5">
      <w:pPr>
        <w:spacing w:afterLines="50" w:after="120"/>
        <w:rPr>
          <w:rFonts w:asciiTheme="minorHAnsi" w:hAnsiTheme="minorHAnsi" w:cstheme="minorHAnsi"/>
          <w:u w:val="single"/>
          <w:lang w:eastAsia="zh-CN"/>
        </w:rPr>
      </w:pPr>
      <w:r w:rsidRPr="0093778E">
        <w:rPr>
          <w:rFonts w:asciiTheme="minorHAnsi" w:hAnsiTheme="minorHAnsi" w:cstheme="minorHAnsi" w:hint="eastAsia"/>
          <w:u w:val="single"/>
          <w:lang w:eastAsia="zh-CN"/>
        </w:rPr>
        <w:t>Issue 2: Channel model for FR2</w:t>
      </w:r>
    </w:p>
    <w:p w:rsidR="0093778E" w:rsidRPr="0093778E" w:rsidRDefault="0093778E" w:rsidP="0093778E">
      <w:pPr>
        <w:spacing w:afterLines="50" w:after="120"/>
        <w:rPr>
          <w:rFonts w:asciiTheme="minorHAnsi" w:hAnsiTheme="minorHAnsi" w:cstheme="minorHAnsi"/>
          <w:lang w:eastAsia="zh-CN"/>
        </w:rPr>
      </w:pPr>
      <w:r w:rsidRPr="0093778E">
        <w:rPr>
          <w:rFonts w:asciiTheme="minorHAnsi" w:hAnsiTheme="minorHAnsi" w:cstheme="minorHAnsi" w:hint="eastAsia"/>
          <w:lang w:eastAsia="zh-CN"/>
        </w:rPr>
        <w:t>Previous RAN4 agreement:</w:t>
      </w:r>
      <w:r>
        <w:rPr>
          <w:rFonts w:asciiTheme="minorHAnsi" w:eastAsiaTheme="minorEastAsia" w:hAnsiTheme="minorHAnsi" w:cs="Arial" w:hint="eastAsia"/>
          <w:lang w:eastAsia="zh-CN"/>
        </w:rPr>
        <w:t xml:space="preserve"> </w:t>
      </w:r>
    </w:p>
    <w:p w:rsidR="0093778E" w:rsidRDefault="0093778E" w:rsidP="00022525">
      <w:pPr>
        <w:numPr>
          <w:ilvl w:val="1"/>
          <w:numId w:val="20"/>
        </w:numPr>
        <w:spacing w:after="0"/>
        <w:jc w:val="both"/>
        <w:rPr>
          <w:rFonts w:asciiTheme="minorHAnsi" w:eastAsiaTheme="minorEastAsia" w:hAnsiTheme="minorHAnsi" w:cs="Arial"/>
          <w:lang w:eastAsia="zh-CN"/>
        </w:rPr>
      </w:pPr>
      <w:r>
        <w:rPr>
          <w:rFonts w:asciiTheme="minorHAnsi" w:eastAsiaTheme="minorEastAsia" w:hAnsiTheme="minorHAnsi" w:cs="Arial"/>
          <w:lang w:eastAsia="zh-CN"/>
        </w:rPr>
        <w:t>Option</w:t>
      </w:r>
      <w:r>
        <w:rPr>
          <w:rFonts w:asciiTheme="minorHAnsi" w:eastAsiaTheme="minorEastAsia" w:hAnsiTheme="minorHAnsi" w:cs="Arial" w:hint="eastAsia"/>
          <w:lang w:eastAsia="zh-CN"/>
        </w:rPr>
        <w:t xml:space="preserve"> 1</w:t>
      </w:r>
    </w:p>
    <w:p w:rsidR="0093778E" w:rsidRPr="00BB1986" w:rsidRDefault="0093778E" w:rsidP="00022525">
      <w:pPr>
        <w:numPr>
          <w:ilvl w:val="2"/>
          <w:numId w:val="20"/>
        </w:numPr>
        <w:spacing w:after="0"/>
        <w:jc w:val="both"/>
        <w:rPr>
          <w:rFonts w:asciiTheme="minorHAnsi" w:eastAsiaTheme="minorEastAsia" w:hAnsiTheme="minorHAnsi" w:cs="Arial"/>
          <w:lang w:val="en-US" w:eastAsia="zh-CN"/>
        </w:rPr>
      </w:pPr>
      <w:r w:rsidRPr="00BB1986">
        <w:rPr>
          <w:rFonts w:asciiTheme="minorHAnsi" w:eastAsiaTheme="minorEastAsia" w:hAnsiTheme="minorHAnsi" w:cs="Arial"/>
          <w:lang w:val="en-US" w:eastAsia="zh-CN"/>
        </w:rPr>
        <w:t xml:space="preserve">TDL PDPs can be generated from CDL taking into account </w:t>
      </w:r>
      <w:proofErr w:type="spellStart"/>
      <w:r w:rsidRPr="00BB1986">
        <w:rPr>
          <w:rFonts w:asciiTheme="minorHAnsi" w:eastAsiaTheme="minorEastAsia" w:hAnsiTheme="minorHAnsi" w:cs="Arial"/>
          <w:lang w:val="en-US" w:eastAsia="zh-CN"/>
        </w:rPr>
        <w:t>Tx</w:t>
      </w:r>
      <w:proofErr w:type="spellEnd"/>
      <w:r w:rsidRPr="00BB1986">
        <w:rPr>
          <w:rFonts w:asciiTheme="minorHAnsi" w:eastAsiaTheme="minorEastAsia" w:hAnsiTheme="minorHAnsi" w:cs="Arial"/>
          <w:lang w:val="en-US" w:eastAsia="zh-CN"/>
        </w:rPr>
        <w:t xml:space="preserve">/Rx </w:t>
      </w:r>
      <w:proofErr w:type="spellStart"/>
      <w:r w:rsidRPr="00BB1986">
        <w:rPr>
          <w:rFonts w:asciiTheme="minorHAnsi" w:eastAsiaTheme="minorEastAsia" w:hAnsiTheme="minorHAnsi" w:cs="Arial"/>
          <w:lang w:val="en-US" w:eastAsia="zh-CN"/>
        </w:rPr>
        <w:t>beamforming</w:t>
      </w:r>
      <w:proofErr w:type="spellEnd"/>
      <w:r w:rsidRPr="00BB1986">
        <w:rPr>
          <w:rFonts w:asciiTheme="minorHAnsi" w:eastAsiaTheme="minorEastAsia" w:hAnsiTheme="minorHAnsi" w:cs="Arial"/>
          <w:lang w:val="en-US" w:eastAsia="zh-CN"/>
        </w:rPr>
        <w:t xml:space="preserve"> or existing PDPs in TE 38.901 could be reused </w:t>
      </w:r>
    </w:p>
    <w:p w:rsidR="0093778E" w:rsidRDefault="0093778E" w:rsidP="00022525">
      <w:pPr>
        <w:numPr>
          <w:ilvl w:val="2"/>
          <w:numId w:val="20"/>
        </w:numPr>
        <w:spacing w:after="0"/>
        <w:jc w:val="both"/>
        <w:rPr>
          <w:rFonts w:asciiTheme="minorHAnsi" w:eastAsiaTheme="minorEastAsia" w:hAnsiTheme="minorHAnsi" w:cs="Arial"/>
          <w:lang w:eastAsia="zh-CN"/>
        </w:rPr>
      </w:pPr>
      <w:r w:rsidRPr="00BB1986">
        <w:rPr>
          <w:rFonts w:asciiTheme="minorHAnsi" w:eastAsiaTheme="minorEastAsia" w:hAnsiTheme="minorHAnsi" w:cs="Arial"/>
          <w:lang w:val="en-US" w:eastAsia="zh-CN"/>
        </w:rPr>
        <w:t>Each tap is modelled based on the Jakes Doppler fading model</w:t>
      </w:r>
    </w:p>
    <w:p w:rsidR="0093778E" w:rsidRDefault="0093778E" w:rsidP="00022525">
      <w:pPr>
        <w:numPr>
          <w:ilvl w:val="1"/>
          <w:numId w:val="20"/>
        </w:numPr>
        <w:spacing w:after="0"/>
        <w:jc w:val="both"/>
        <w:rPr>
          <w:rFonts w:asciiTheme="minorHAnsi" w:eastAsiaTheme="minorEastAsia" w:hAnsiTheme="minorHAnsi" w:cs="Arial"/>
          <w:lang w:eastAsia="zh-CN"/>
        </w:rPr>
      </w:pPr>
      <w:r>
        <w:rPr>
          <w:rFonts w:asciiTheme="minorHAnsi" w:eastAsiaTheme="minorEastAsia" w:hAnsiTheme="minorHAnsi" w:cs="Arial" w:hint="eastAsia"/>
          <w:lang w:eastAsia="zh-CN"/>
        </w:rPr>
        <w:t>Option 2</w:t>
      </w:r>
    </w:p>
    <w:p w:rsidR="0093778E" w:rsidRPr="00BB1986" w:rsidRDefault="0093778E" w:rsidP="00022525">
      <w:pPr>
        <w:numPr>
          <w:ilvl w:val="2"/>
          <w:numId w:val="20"/>
        </w:numPr>
        <w:spacing w:after="0"/>
        <w:jc w:val="both"/>
        <w:rPr>
          <w:rFonts w:asciiTheme="minorHAnsi" w:eastAsiaTheme="minorEastAsia" w:hAnsiTheme="minorHAnsi" w:cs="Arial"/>
          <w:lang w:val="en-US" w:eastAsia="zh-CN"/>
        </w:rPr>
      </w:pPr>
      <w:r w:rsidRPr="00BB1986">
        <w:rPr>
          <w:rFonts w:asciiTheme="minorHAnsi" w:eastAsiaTheme="minorEastAsia" w:hAnsiTheme="minorHAnsi" w:cs="Arial"/>
          <w:lang w:eastAsia="zh-CN"/>
        </w:rPr>
        <w:t xml:space="preserve">This option considers channel model methodology with non-Jakes spectrum. Multi-path fading propagation conditions between the </w:t>
      </w:r>
      <w:proofErr w:type="spellStart"/>
      <w:r w:rsidRPr="00BB1986">
        <w:rPr>
          <w:rFonts w:asciiTheme="minorHAnsi" w:eastAsiaTheme="minorEastAsia" w:hAnsiTheme="minorHAnsi" w:cs="Arial"/>
          <w:lang w:eastAsia="zh-CN"/>
        </w:rPr>
        <w:t>gNB</w:t>
      </w:r>
      <w:proofErr w:type="spellEnd"/>
      <w:r w:rsidRPr="00BB1986">
        <w:rPr>
          <w:rFonts w:asciiTheme="minorHAnsi" w:eastAsiaTheme="minorEastAsia" w:hAnsiTheme="minorHAnsi" w:cs="Arial"/>
          <w:lang w:eastAsia="zh-CN"/>
        </w:rPr>
        <w:t xml:space="preserve"> emulator and test chamber probe is modelled as Clustered Delay Line (CDL). </w:t>
      </w:r>
    </w:p>
    <w:p w:rsidR="0093778E" w:rsidRPr="00BB1986" w:rsidRDefault="0093778E" w:rsidP="00022525">
      <w:pPr>
        <w:numPr>
          <w:ilvl w:val="2"/>
          <w:numId w:val="20"/>
        </w:numPr>
        <w:spacing w:after="0"/>
        <w:jc w:val="both"/>
        <w:rPr>
          <w:rFonts w:asciiTheme="minorHAnsi" w:eastAsiaTheme="minorEastAsia" w:hAnsiTheme="minorHAnsi" w:cs="Arial"/>
          <w:lang w:val="en-US" w:eastAsia="zh-CN"/>
        </w:rPr>
      </w:pPr>
      <w:r w:rsidRPr="00BB1986">
        <w:rPr>
          <w:rFonts w:asciiTheme="minorHAnsi" w:eastAsiaTheme="minorEastAsia" w:hAnsiTheme="minorHAnsi" w:cs="Arial"/>
          <w:lang w:eastAsia="zh-CN"/>
        </w:rPr>
        <w:t>Detailed model description is provided in TR 38.810 and TR 38.901</w:t>
      </w:r>
    </w:p>
    <w:p w:rsidR="0093778E" w:rsidRPr="0093778E" w:rsidRDefault="0093778E" w:rsidP="00022525">
      <w:pPr>
        <w:numPr>
          <w:ilvl w:val="2"/>
          <w:numId w:val="20"/>
        </w:numPr>
        <w:spacing w:after="0"/>
        <w:jc w:val="both"/>
        <w:rPr>
          <w:rFonts w:asciiTheme="minorHAnsi" w:eastAsiaTheme="minorEastAsia" w:hAnsiTheme="minorHAnsi" w:cs="Arial"/>
          <w:lang w:val="en-US" w:eastAsia="zh-CN"/>
        </w:rPr>
      </w:pPr>
      <w:r w:rsidRPr="00BB1986">
        <w:rPr>
          <w:rFonts w:asciiTheme="minorHAnsi" w:eastAsiaTheme="minorEastAsia" w:hAnsiTheme="minorHAnsi" w:cs="Arial"/>
          <w:lang w:eastAsia="zh-CN"/>
        </w:rPr>
        <w:t>The model results in Non-Jakes Doppler spectrum</w:t>
      </w:r>
    </w:p>
    <w:p w:rsidR="0093778E" w:rsidRPr="0093778E" w:rsidRDefault="0093778E" w:rsidP="0093778E">
      <w:pPr>
        <w:rPr>
          <w:rFonts w:asciiTheme="minorHAnsi" w:hAnsiTheme="minorHAnsi"/>
          <w:highlight w:val="green"/>
          <w:lang w:eastAsia="zh-CN"/>
        </w:rPr>
      </w:pPr>
      <w:r w:rsidRPr="0093778E">
        <w:rPr>
          <w:rFonts w:asciiTheme="minorHAnsi" w:hAnsiTheme="minorHAnsi"/>
          <w:highlight w:val="green"/>
          <w:lang w:eastAsia="zh-CN"/>
        </w:rPr>
        <w:t>Working assumption: Channel Model Option 1 will be used for FR2.</w:t>
      </w:r>
    </w:p>
    <w:p w:rsidR="0093778E" w:rsidRPr="0093778E" w:rsidRDefault="0093778E" w:rsidP="00022525">
      <w:pPr>
        <w:widowControl w:val="0"/>
        <w:numPr>
          <w:ilvl w:val="0"/>
          <w:numId w:val="16"/>
        </w:numPr>
        <w:overflowPunct w:val="0"/>
        <w:autoSpaceDE w:val="0"/>
        <w:autoSpaceDN w:val="0"/>
        <w:adjustRightInd w:val="0"/>
        <w:jc w:val="both"/>
        <w:rPr>
          <w:rFonts w:asciiTheme="minorHAnsi" w:hAnsiTheme="minorHAnsi"/>
          <w:highlight w:val="green"/>
          <w:lang w:eastAsia="zh-CN"/>
        </w:rPr>
      </w:pPr>
      <w:r w:rsidRPr="0093778E">
        <w:rPr>
          <w:rFonts w:asciiTheme="minorHAnsi" w:hAnsiTheme="minorHAnsi"/>
          <w:highlight w:val="green"/>
          <w:lang w:eastAsia="zh-CN"/>
        </w:rPr>
        <w:t>Companies will provide the simulation results based on working assumption</w:t>
      </w:r>
    </w:p>
    <w:p w:rsidR="0093778E" w:rsidRPr="0093778E" w:rsidRDefault="0093778E" w:rsidP="0093778E">
      <w:pPr>
        <w:spacing w:after="0"/>
        <w:jc w:val="both"/>
        <w:rPr>
          <w:rFonts w:asciiTheme="minorHAnsi" w:eastAsiaTheme="minorEastAsia" w:hAnsiTheme="minorHAnsi" w:cs="Arial"/>
          <w:lang w:val="en-US" w:eastAsia="zh-CN"/>
        </w:rPr>
      </w:pPr>
      <w:r w:rsidRPr="0093778E">
        <w:rPr>
          <w:rFonts w:asciiTheme="minorHAnsi" w:hAnsiTheme="minorHAnsi"/>
          <w:highlight w:val="green"/>
          <w:lang w:eastAsia="zh-CN"/>
        </w:rPr>
        <w:t xml:space="preserve">Companies are requested to provide more input to confirm the working assumption in August meeting. And final </w:t>
      </w:r>
      <w:proofErr w:type="spellStart"/>
      <w:r w:rsidRPr="0093778E">
        <w:rPr>
          <w:rFonts w:asciiTheme="minorHAnsi" w:hAnsiTheme="minorHAnsi"/>
          <w:highlight w:val="green"/>
          <w:lang w:eastAsia="zh-CN"/>
        </w:rPr>
        <w:t>comfirmation</w:t>
      </w:r>
      <w:proofErr w:type="spellEnd"/>
      <w:r w:rsidRPr="0093778E">
        <w:rPr>
          <w:rFonts w:asciiTheme="minorHAnsi" w:hAnsiTheme="minorHAnsi"/>
          <w:highlight w:val="green"/>
          <w:lang w:eastAsia="zh-CN"/>
        </w:rPr>
        <w:t xml:space="preserve"> of working assumption will be based on majority companies’ view.</w:t>
      </w:r>
    </w:p>
    <w:p w:rsidR="0093778E" w:rsidRDefault="0093778E" w:rsidP="0093778E">
      <w:pPr>
        <w:spacing w:after="0"/>
        <w:jc w:val="both"/>
        <w:rPr>
          <w:rFonts w:asciiTheme="minorHAnsi" w:eastAsiaTheme="minorEastAsia" w:hAnsiTheme="minorHAnsi" w:cs="Arial"/>
          <w:lang w:val="en-US" w:eastAsia="zh-CN"/>
        </w:rPr>
      </w:pPr>
    </w:p>
    <w:p w:rsidR="0093778E" w:rsidRPr="00BB1986" w:rsidRDefault="0093778E" w:rsidP="0093778E">
      <w:pPr>
        <w:spacing w:after="0"/>
        <w:jc w:val="both"/>
        <w:rPr>
          <w:rFonts w:asciiTheme="minorHAnsi" w:eastAsiaTheme="minorEastAsia" w:hAnsiTheme="minorHAnsi" w:cs="Arial"/>
          <w:lang w:val="en-US" w:eastAsia="zh-CN"/>
        </w:rPr>
      </w:pPr>
      <w:r>
        <w:rPr>
          <w:rFonts w:asciiTheme="minorHAnsi" w:eastAsiaTheme="minorEastAsia" w:hAnsiTheme="minorHAnsi" w:cs="Arial" w:hint="eastAsia"/>
          <w:lang w:val="en-US" w:eastAsia="zh-CN"/>
        </w:rPr>
        <w:t>Companies</w:t>
      </w:r>
      <w:r>
        <w:rPr>
          <w:rFonts w:asciiTheme="minorHAnsi" w:eastAsiaTheme="minorEastAsia" w:hAnsiTheme="minorHAnsi" w:cs="Arial"/>
          <w:lang w:val="en-US" w:eastAsia="zh-CN"/>
        </w:rPr>
        <w:t>’</w:t>
      </w:r>
      <w:r>
        <w:rPr>
          <w:rFonts w:asciiTheme="minorHAnsi" w:eastAsiaTheme="minorEastAsia" w:hAnsiTheme="minorHAnsi" w:cs="Arial" w:hint="eastAsia"/>
          <w:lang w:val="en-US" w:eastAsia="zh-CN"/>
        </w:rPr>
        <w:t xml:space="preserve"> proposals:</w:t>
      </w:r>
    </w:p>
    <w:tbl>
      <w:tblPr>
        <w:tblStyle w:val="af3"/>
        <w:tblW w:w="0" w:type="auto"/>
        <w:tblLook w:val="04A0" w:firstRow="1" w:lastRow="0" w:firstColumn="1" w:lastColumn="0" w:noHBand="0" w:noVBand="1"/>
      </w:tblPr>
      <w:tblGrid>
        <w:gridCol w:w="1526"/>
        <w:gridCol w:w="9157"/>
      </w:tblGrid>
      <w:tr w:rsidR="0093778E" w:rsidRPr="0088090C" w:rsidTr="0093778E">
        <w:tc>
          <w:tcPr>
            <w:tcW w:w="1526" w:type="dxa"/>
          </w:tcPr>
          <w:p w:rsidR="0093778E" w:rsidRPr="0093778E" w:rsidRDefault="0093778E" w:rsidP="0093778E">
            <w:pPr>
              <w:spacing w:afterLines="50" w:after="120"/>
              <w:rPr>
                <w:rFonts w:asciiTheme="minorHAnsi" w:hAnsiTheme="minorHAnsi" w:cstheme="minorHAnsi"/>
                <w:lang w:eastAsia="zh-CN"/>
              </w:rPr>
            </w:pPr>
            <w:r w:rsidRPr="0093778E">
              <w:rPr>
                <w:rFonts w:asciiTheme="minorHAnsi" w:hAnsiTheme="minorHAnsi" w:cstheme="minorHAnsi"/>
                <w:lang w:eastAsia="zh-CN"/>
              </w:rPr>
              <w:t>Intel</w:t>
            </w:r>
          </w:p>
        </w:tc>
        <w:tc>
          <w:tcPr>
            <w:tcW w:w="9157" w:type="dxa"/>
          </w:tcPr>
          <w:p w:rsidR="0093778E" w:rsidRPr="001967D3" w:rsidRDefault="0093778E" w:rsidP="0093778E">
            <w:pPr>
              <w:jc w:val="both"/>
              <w:rPr>
                <w:rFonts w:asciiTheme="minorHAnsi" w:hAnsiTheme="minorHAnsi"/>
                <w:lang w:eastAsia="en-GB"/>
              </w:rPr>
            </w:pPr>
            <w:r w:rsidRPr="001967D3">
              <w:rPr>
                <w:rFonts w:asciiTheme="minorHAnsi" w:hAnsiTheme="minorHAnsi"/>
                <w:b/>
                <w:lang w:eastAsia="en-GB"/>
              </w:rPr>
              <w:t>Proposal #1:</w:t>
            </w:r>
            <w:r w:rsidRPr="001967D3">
              <w:rPr>
                <w:rFonts w:asciiTheme="minorHAnsi" w:hAnsiTheme="minorHAnsi"/>
                <w:lang w:eastAsia="en-GB"/>
              </w:rPr>
              <w:t xml:space="preserve"> For FR2 UE demodulation and CSI requirements define the following channel model PDPs and delay spread as: </w:t>
            </w:r>
          </w:p>
          <w:p w:rsidR="0093778E" w:rsidRPr="001967D3" w:rsidRDefault="0093778E" w:rsidP="00022525">
            <w:pPr>
              <w:pStyle w:val="af4"/>
              <w:numPr>
                <w:ilvl w:val="0"/>
                <w:numId w:val="21"/>
              </w:numPr>
              <w:overflowPunct w:val="0"/>
              <w:autoSpaceDE w:val="0"/>
              <w:autoSpaceDN w:val="0"/>
              <w:adjustRightInd w:val="0"/>
              <w:spacing w:before="120" w:after="120"/>
              <w:ind w:firstLineChars="0"/>
              <w:jc w:val="both"/>
              <w:textAlignment w:val="baseline"/>
              <w:rPr>
                <w:rFonts w:asciiTheme="minorHAnsi" w:hAnsiTheme="minorHAnsi"/>
                <w:lang w:eastAsia="en-GB"/>
              </w:rPr>
            </w:pPr>
            <w:r w:rsidRPr="001967D3">
              <w:rPr>
                <w:rFonts w:asciiTheme="minorHAnsi" w:hAnsiTheme="minorHAnsi"/>
                <w:lang w:eastAsia="en-GB"/>
              </w:rPr>
              <w:t xml:space="preserve">TDL-A; 5ns DS RMS </w:t>
            </w:r>
          </w:p>
          <w:p w:rsidR="0093778E" w:rsidRPr="001967D3" w:rsidRDefault="0093778E" w:rsidP="00022525">
            <w:pPr>
              <w:pStyle w:val="af4"/>
              <w:numPr>
                <w:ilvl w:val="0"/>
                <w:numId w:val="21"/>
              </w:numPr>
              <w:overflowPunct w:val="0"/>
              <w:autoSpaceDE w:val="0"/>
              <w:autoSpaceDN w:val="0"/>
              <w:adjustRightInd w:val="0"/>
              <w:spacing w:before="120" w:after="120"/>
              <w:ind w:firstLineChars="0"/>
              <w:jc w:val="both"/>
              <w:textAlignment w:val="baseline"/>
              <w:rPr>
                <w:rFonts w:asciiTheme="minorHAnsi" w:hAnsiTheme="minorHAnsi"/>
                <w:lang w:eastAsia="en-GB"/>
              </w:rPr>
            </w:pPr>
            <w:r w:rsidRPr="001967D3">
              <w:rPr>
                <w:rFonts w:asciiTheme="minorHAnsi" w:hAnsiTheme="minorHAnsi"/>
                <w:lang w:eastAsia="en-GB"/>
              </w:rPr>
              <w:lastRenderedPageBreak/>
              <w:t>TDL-B; 10ns DS RMS</w:t>
            </w:r>
          </w:p>
          <w:p w:rsidR="0093778E" w:rsidRPr="001967D3" w:rsidRDefault="0093778E" w:rsidP="00022525">
            <w:pPr>
              <w:pStyle w:val="af4"/>
              <w:numPr>
                <w:ilvl w:val="0"/>
                <w:numId w:val="21"/>
              </w:numPr>
              <w:overflowPunct w:val="0"/>
              <w:autoSpaceDE w:val="0"/>
              <w:autoSpaceDN w:val="0"/>
              <w:adjustRightInd w:val="0"/>
              <w:spacing w:before="120" w:after="120"/>
              <w:ind w:firstLineChars="0"/>
              <w:jc w:val="both"/>
              <w:textAlignment w:val="baseline"/>
              <w:rPr>
                <w:rFonts w:asciiTheme="minorHAnsi" w:hAnsiTheme="minorHAnsi"/>
                <w:lang w:eastAsia="en-GB"/>
              </w:rPr>
            </w:pPr>
            <w:r w:rsidRPr="001967D3">
              <w:rPr>
                <w:rFonts w:asciiTheme="minorHAnsi" w:hAnsiTheme="minorHAnsi"/>
                <w:lang w:eastAsia="en-GB"/>
              </w:rPr>
              <w:t>TDL-C; 20ns DS RMS</w:t>
            </w:r>
          </w:p>
          <w:p w:rsidR="0093778E" w:rsidRPr="001967D3" w:rsidRDefault="0093778E" w:rsidP="0093778E">
            <w:pPr>
              <w:jc w:val="both"/>
              <w:rPr>
                <w:rFonts w:asciiTheme="minorHAnsi" w:hAnsiTheme="minorHAnsi"/>
                <w:lang w:eastAsia="en-GB"/>
              </w:rPr>
            </w:pPr>
            <w:r w:rsidRPr="001967D3">
              <w:rPr>
                <w:rFonts w:asciiTheme="minorHAnsi" w:hAnsiTheme="minorHAnsi"/>
                <w:b/>
                <w:lang w:eastAsia="en-GB"/>
              </w:rPr>
              <w:t>Proposal #2:</w:t>
            </w:r>
            <w:r w:rsidRPr="001967D3">
              <w:rPr>
                <w:rFonts w:asciiTheme="minorHAnsi" w:hAnsiTheme="minorHAnsi"/>
                <w:lang w:eastAsia="en-GB"/>
              </w:rPr>
              <w:t xml:space="preserve"> For UE demodulation and CSI reporting requirements in FR2 use Max Doppler as 45Hz, 130Hz and 350Hz respectively for low, medium and high speed respectively</w:t>
            </w:r>
          </w:p>
          <w:p w:rsidR="0093778E" w:rsidRPr="0093778E" w:rsidRDefault="0093778E" w:rsidP="0093778E">
            <w:pPr>
              <w:spacing w:before="240"/>
              <w:jc w:val="both"/>
              <w:rPr>
                <w:rFonts w:asciiTheme="minorHAnsi" w:hAnsiTheme="minorHAnsi"/>
                <w:i/>
                <w:lang w:eastAsia="zh-CN"/>
              </w:rPr>
            </w:pPr>
            <w:r w:rsidRPr="001967D3">
              <w:rPr>
                <w:rFonts w:asciiTheme="minorHAnsi" w:hAnsiTheme="minorHAnsi"/>
                <w:b/>
                <w:lang w:eastAsia="en-GB"/>
              </w:rPr>
              <w:t>Proposal #3:</w:t>
            </w:r>
            <w:r w:rsidRPr="001967D3">
              <w:rPr>
                <w:rFonts w:asciiTheme="minorHAnsi" w:hAnsiTheme="minorHAnsi"/>
                <w:lang w:eastAsia="en-GB"/>
              </w:rPr>
              <w:t xml:space="preserve"> Confirm working assumption to use TDL based channel models to define UE demodulation and CSI requirements in FR2</w:t>
            </w:r>
          </w:p>
        </w:tc>
      </w:tr>
      <w:tr w:rsidR="0093778E" w:rsidRPr="0088090C" w:rsidTr="0093778E">
        <w:tc>
          <w:tcPr>
            <w:tcW w:w="1526" w:type="dxa"/>
          </w:tcPr>
          <w:p w:rsidR="0093778E" w:rsidRPr="0088090C" w:rsidRDefault="001967D3" w:rsidP="0093778E">
            <w:pPr>
              <w:spacing w:afterLines="50" w:after="120"/>
              <w:rPr>
                <w:rFonts w:asciiTheme="minorHAnsi" w:hAnsiTheme="minorHAnsi" w:cstheme="minorHAnsi"/>
                <w:lang w:eastAsia="zh-CN"/>
              </w:rPr>
            </w:pPr>
            <w:r>
              <w:rPr>
                <w:rFonts w:asciiTheme="minorHAnsi" w:hAnsiTheme="minorHAnsi" w:cstheme="minorHAnsi" w:hint="eastAsia"/>
                <w:lang w:eastAsia="zh-CN"/>
              </w:rPr>
              <w:lastRenderedPageBreak/>
              <w:t>Keysight</w:t>
            </w:r>
          </w:p>
        </w:tc>
        <w:tc>
          <w:tcPr>
            <w:tcW w:w="9157" w:type="dxa"/>
          </w:tcPr>
          <w:p w:rsidR="001967D3" w:rsidRPr="00454581" w:rsidRDefault="001967D3" w:rsidP="001967D3">
            <w:pPr>
              <w:jc w:val="both"/>
              <w:rPr>
                <w:rFonts w:asciiTheme="minorHAnsi" w:hAnsiTheme="minorHAnsi"/>
                <w:lang w:eastAsia="en-GB"/>
              </w:rPr>
            </w:pPr>
            <w:r w:rsidRPr="00454581">
              <w:rPr>
                <w:rFonts w:asciiTheme="minorHAnsi" w:hAnsiTheme="minorHAnsi"/>
                <w:lang w:eastAsia="en-GB"/>
              </w:rPr>
              <w:t>Proposal 1: Use channel model option 2 for FR1 and FR2</w:t>
            </w:r>
          </w:p>
          <w:p w:rsidR="001967D3" w:rsidRPr="00454581" w:rsidRDefault="001967D3" w:rsidP="001967D3">
            <w:pPr>
              <w:jc w:val="both"/>
              <w:rPr>
                <w:rFonts w:asciiTheme="minorHAnsi" w:hAnsiTheme="minorHAnsi"/>
                <w:lang w:eastAsia="en-GB"/>
              </w:rPr>
            </w:pPr>
            <w:r w:rsidRPr="00454581">
              <w:rPr>
                <w:rFonts w:asciiTheme="minorHAnsi" w:hAnsiTheme="minorHAnsi"/>
                <w:lang w:eastAsia="en-GB"/>
              </w:rPr>
              <w:t>If Proposal 1 is not agreed at this time:</w:t>
            </w:r>
          </w:p>
          <w:p w:rsidR="001967D3" w:rsidRPr="00454581" w:rsidRDefault="001967D3" w:rsidP="001967D3">
            <w:pPr>
              <w:jc w:val="both"/>
              <w:rPr>
                <w:rFonts w:asciiTheme="minorHAnsi" w:hAnsiTheme="minorHAnsi"/>
                <w:lang w:eastAsia="en-GB"/>
              </w:rPr>
            </w:pPr>
            <w:r w:rsidRPr="00454581">
              <w:rPr>
                <w:rFonts w:asciiTheme="minorHAnsi" w:hAnsiTheme="minorHAnsi"/>
                <w:lang w:eastAsia="en-GB"/>
              </w:rPr>
              <w:t xml:space="preserve">Proposal 2: Send the LS in [5] to RAN WG1 asking for clarification on the advice in TR 38.901 that TDL models using Jakes spectrum are not appropriate for MIMO scenarios </w:t>
            </w:r>
          </w:p>
          <w:p w:rsidR="0093778E" w:rsidRPr="001967D3" w:rsidRDefault="001967D3" w:rsidP="001967D3">
            <w:pPr>
              <w:jc w:val="both"/>
              <w:rPr>
                <w:rFonts w:eastAsiaTheme="minorEastAsia"/>
                <w:lang w:eastAsia="zh-CN"/>
              </w:rPr>
            </w:pPr>
            <w:r w:rsidRPr="00454581">
              <w:rPr>
                <w:rFonts w:asciiTheme="minorHAnsi" w:hAnsiTheme="minorHAnsi"/>
                <w:lang w:eastAsia="en-GB"/>
              </w:rPr>
              <w:t>Proposal 3: Study the difference from a UE perspective between the modified TDLs proposed in [3] with the channels generated using the CDL approach as received through a single probe.</w:t>
            </w:r>
            <w:r>
              <w:rPr>
                <w:rFonts w:eastAsia="Batang"/>
              </w:rPr>
              <w:t xml:space="preserve"> </w:t>
            </w:r>
          </w:p>
        </w:tc>
      </w:tr>
      <w:tr w:rsidR="00C81002" w:rsidRPr="0088090C" w:rsidTr="0093778E">
        <w:tc>
          <w:tcPr>
            <w:tcW w:w="1526" w:type="dxa"/>
          </w:tcPr>
          <w:p w:rsidR="00C81002" w:rsidRDefault="00C81002" w:rsidP="0093778E">
            <w:pPr>
              <w:spacing w:afterLines="50" w:after="120"/>
              <w:rPr>
                <w:rFonts w:asciiTheme="minorHAnsi" w:hAnsiTheme="minorHAnsi" w:cstheme="minorHAnsi"/>
                <w:lang w:eastAsia="zh-CN"/>
              </w:rPr>
            </w:pPr>
            <w:r>
              <w:rPr>
                <w:rFonts w:asciiTheme="minorHAnsi" w:hAnsiTheme="minorHAnsi" w:cstheme="minorHAnsi" w:hint="eastAsia"/>
                <w:lang w:eastAsia="zh-CN"/>
              </w:rPr>
              <w:t>QC</w:t>
            </w:r>
          </w:p>
        </w:tc>
        <w:tc>
          <w:tcPr>
            <w:tcW w:w="9157" w:type="dxa"/>
          </w:tcPr>
          <w:p w:rsidR="00C81002" w:rsidRPr="00C81002" w:rsidRDefault="00C81002" w:rsidP="001967D3">
            <w:pPr>
              <w:jc w:val="both"/>
              <w:rPr>
                <w:b/>
                <w:sz w:val="24"/>
                <w:szCs w:val="24"/>
                <w:lang w:eastAsia="zh-CN"/>
              </w:rPr>
            </w:pPr>
            <w:r w:rsidRPr="00C81002">
              <w:rPr>
                <w:rFonts w:asciiTheme="minorHAnsi" w:hAnsiTheme="minorHAnsi"/>
                <w:lang w:eastAsia="en-GB"/>
              </w:rPr>
              <w:t>Proposal 1: Use 100 Hz (~3Km/</w:t>
            </w:r>
            <w:proofErr w:type="spellStart"/>
            <w:r w:rsidRPr="00C81002">
              <w:rPr>
                <w:rFonts w:asciiTheme="minorHAnsi" w:hAnsiTheme="minorHAnsi"/>
                <w:lang w:eastAsia="en-GB"/>
              </w:rPr>
              <w:t>hr</w:t>
            </w:r>
            <w:proofErr w:type="spellEnd"/>
            <w:r w:rsidRPr="00C81002">
              <w:rPr>
                <w:rFonts w:asciiTheme="minorHAnsi" w:hAnsiTheme="minorHAnsi"/>
                <w:lang w:eastAsia="en-GB"/>
              </w:rPr>
              <w:t>) and 300Hz (~10Km/</w:t>
            </w:r>
            <w:proofErr w:type="spellStart"/>
            <w:r w:rsidRPr="00C81002">
              <w:rPr>
                <w:rFonts w:asciiTheme="minorHAnsi" w:hAnsiTheme="minorHAnsi"/>
                <w:lang w:eastAsia="en-GB"/>
              </w:rPr>
              <w:t>hr</w:t>
            </w:r>
            <w:proofErr w:type="spellEnd"/>
            <w:r w:rsidRPr="00C81002">
              <w:rPr>
                <w:rFonts w:asciiTheme="minorHAnsi" w:hAnsiTheme="minorHAnsi"/>
                <w:lang w:eastAsia="en-GB"/>
              </w:rPr>
              <w:t>) Doppler spreads for NR FR2 demodulation performance tests.</w:t>
            </w:r>
            <w:r w:rsidRPr="00C56EA0">
              <w:rPr>
                <w:b/>
                <w:sz w:val="24"/>
                <w:szCs w:val="24"/>
              </w:rPr>
              <w:t xml:space="preserve"> </w:t>
            </w:r>
          </w:p>
        </w:tc>
      </w:tr>
    </w:tbl>
    <w:p w:rsidR="0093778E" w:rsidRPr="0093778E" w:rsidRDefault="0093778E" w:rsidP="00C201B5">
      <w:pPr>
        <w:spacing w:afterLines="50" w:after="120"/>
        <w:rPr>
          <w:rFonts w:asciiTheme="minorHAnsi" w:hAnsiTheme="minorHAnsi" w:cstheme="minorHAnsi"/>
          <w:lang w:val="en-US" w:eastAsia="zh-CN"/>
        </w:rPr>
      </w:pPr>
    </w:p>
    <w:p w:rsidR="0093778E" w:rsidRDefault="001967D3" w:rsidP="00C201B5">
      <w:pPr>
        <w:spacing w:afterLines="50" w:after="120"/>
        <w:rPr>
          <w:rFonts w:asciiTheme="minorHAnsi" w:hAnsiTheme="minorHAnsi" w:cstheme="minorHAnsi"/>
          <w:b/>
          <w:lang w:eastAsia="zh-CN"/>
        </w:rPr>
      </w:pPr>
      <w:r>
        <w:rPr>
          <w:rFonts w:asciiTheme="minorHAnsi" w:hAnsiTheme="minorHAnsi" w:cstheme="minorHAnsi" w:hint="eastAsia"/>
          <w:b/>
          <w:lang w:eastAsia="zh-CN"/>
        </w:rPr>
        <w:t>Issue 3: High speed train scenarios</w:t>
      </w:r>
    </w:p>
    <w:p w:rsidR="001967D3" w:rsidRPr="001967D3" w:rsidRDefault="001967D3" w:rsidP="00C201B5">
      <w:pPr>
        <w:spacing w:afterLines="50" w:after="120"/>
        <w:rPr>
          <w:rFonts w:asciiTheme="minorHAnsi" w:hAnsiTheme="minorHAnsi" w:cstheme="minorHAnsi"/>
          <w:lang w:eastAsia="zh-CN"/>
        </w:rPr>
      </w:pPr>
      <w:r w:rsidRPr="001967D3">
        <w:rPr>
          <w:rFonts w:asciiTheme="minorHAnsi" w:hAnsiTheme="minorHAnsi" w:cstheme="minorHAnsi"/>
          <w:lang w:eastAsia="zh-CN"/>
        </w:rPr>
        <w:t>Previous RAN4 agreements:</w:t>
      </w:r>
    </w:p>
    <w:p w:rsidR="001967D3" w:rsidRPr="001967D3" w:rsidRDefault="001967D3" w:rsidP="00022525">
      <w:pPr>
        <w:pStyle w:val="af4"/>
        <w:numPr>
          <w:ilvl w:val="1"/>
          <w:numId w:val="22"/>
        </w:numPr>
        <w:overflowPunct w:val="0"/>
        <w:autoSpaceDE w:val="0"/>
        <w:autoSpaceDN w:val="0"/>
        <w:adjustRightInd w:val="0"/>
        <w:spacing w:after="120"/>
        <w:ind w:firstLineChars="0"/>
        <w:rPr>
          <w:rFonts w:asciiTheme="minorHAnsi" w:hAnsiTheme="minorHAnsi"/>
          <w:highlight w:val="green"/>
        </w:rPr>
      </w:pPr>
      <w:r w:rsidRPr="001967D3">
        <w:rPr>
          <w:rFonts w:asciiTheme="minorHAnsi" w:hAnsiTheme="minorHAnsi"/>
          <w:highlight w:val="green"/>
        </w:rPr>
        <w:t>High speed train scenarios:</w:t>
      </w:r>
      <w:r w:rsidRPr="001967D3">
        <w:rPr>
          <w:rFonts w:asciiTheme="minorHAnsi" w:hAnsiTheme="minorHAnsi"/>
          <w:highlight w:val="green"/>
          <w:lang w:eastAsia="zh-CN"/>
        </w:rPr>
        <w:t xml:space="preserve"> </w:t>
      </w:r>
    </w:p>
    <w:p w:rsidR="001967D3" w:rsidRPr="001967D3" w:rsidRDefault="001967D3" w:rsidP="00022525">
      <w:pPr>
        <w:pStyle w:val="af4"/>
        <w:numPr>
          <w:ilvl w:val="2"/>
          <w:numId w:val="22"/>
        </w:numPr>
        <w:overflowPunct w:val="0"/>
        <w:autoSpaceDE w:val="0"/>
        <w:autoSpaceDN w:val="0"/>
        <w:adjustRightInd w:val="0"/>
        <w:spacing w:after="120"/>
        <w:ind w:firstLineChars="0"/>
        <w:rPr>
          <w:rFonts w:asciiTheme="minorHAnsi" w:hAnsiTheme="minorHAnsi"/>
          <w:highlight w:val="green"/>
        </w:rPr>
      </w:pPr>
      <w:r w:rsidRPr="001967D3">
        <w:rPr>
          <w:rFonts w:asciiTheme="minorHAnsi" w:hAnsiTheme="minorHAnsi"/>
          <w:highlight w:val="green"/>
          <w:lang w:eastAsia="zh-CN"/>
        </w:rPr>
        <w:t>FFS maximum Doppler shift</w:t>
      </w:r>
    </w:p>
    <w:p w:rsidR="001967D3" w:rsidRPr="001967D3" w:rsidRDefault="001967D3" w:rsidP="00022525">
      <w:pPr>
        <w:pStyle w:val="af4"/>
        <w:numPr>
          <w:ilvl w:val="2"/>
          <w:numId w:val="22"/>
        </w:numPr>
        <w:overflowPunct w:val="0"/>
        <w:autoSpaceDE w:val="0"/>
        <w:autoSpaceDN w:val="0"/>
        <w:adjustRightInd w:val="0"/>
        <w:spacing w:after="120"/>
        <w:ind w:firstLineChars="0"/>
        <w:rPr>
          <w:rFonts w:asciiTheme="minorHAnsi" w:hAnsiTheme="minorHAnsi"/>
          <w:highlight w:val="green"/>
        </w:rPr>
      </w:pPr>
      <w:r w:rsidRPr="001967D3">
        <w:rPr>
          <w:rFonts w:asciiTheme="minorHAnsi" w:hAnsiTheme="minorHAnsi"/>
          <w:highlight w:val="green"/>
          <w:lang w:eastAsia="zh-CN"/>
        </w:rPr>
        <w:t>Need further discussion on the channel model</w:t>
      </w:r>
    </w:p>
    <w:p w:rsidR="001967D3" w:rsidRPr="001967D3" w:rsidRDefault="001967D3" w:rsidP="00022525">
      <w:pPr>
        <w:pStyle w:val="af4"/>
        <w:numPr>
          <w:ilvl w:val="2"/>
          <w:numId w:val="22"/>
        </w:numPr>
        <w:overflowPunct w:val="0"/>
        <w:autoSpaceDE w:val="0"/>
        <w:autoSpaceDN w:val="0"/>
        <w:adjustRightInd w:val="0"/>
        <w:spacing w:after="120"/>
        <w:ind w:firstLineChars="0"/>
        <w:rPr>
          <w:rFonts w:asciiTheme="minorHAnsi" w:hAnsiTheme="minorHAnsi"/>
          <w:highlight w:val="green"/>
        </w:rPr>
      </w:pPr>
      <w:r w:rsidRPr="001967D3">
        <w:rPr>
          <w:rFonts w:asciiTheme="minorHAnsi" w:hAnsiTheme="minorHAnsi"/>
          <w:highlight w:val="green"/>
          <w:lang w:eastAsia="zh-CN"/>
        </w:rPr>
        <w:t>FFS SCS and CP length for high speed performance requirements</w:t>
      </w:r>
    </w:p>
    <w:p w:rsidR="001967D3" w:rsidRPr="00BB1986" w:rsidRDefault="001967D3" w:rsidP="001967D3">
      <w:pPr>
        <w:spacing w:after="0"/>
        <w:jc w:val="both"/>
        <w:rPr>
          <w:rFonts w:asciiTheme="minorHAnsi" w:eastAsiaTheme="minorEastAsia" w:hAnsiTheme="minorHAnsi" w:cs="Arial"/>
          <w:lang w:val="en-US" w:eastAsia="zh-CN"/>
        </w:rPr>
      </w:pPr>
      <w:r>
        <w:rPr>
          <w:rFonts w:asciiTheme="minorHAnsi" w:eastAsiaTheme="minorEastAsia" w:hAnsiTheme="minorHAnsi" w:cs="Arial" w:hint="eastAsia"/>
          <w:lang w:val="en-US" w:eastAsia="zh-CN"/>
        </w:rPr>
        <w:t>Companies</w:t>
      </w:r>
      <w:r>
        <w:rPr>
          <w:rFonts w:asciiTheme="minorHAnsi" w:eastAsiaTheme="minorEastAsia" w:hAnsiTheme="minorHAnsi" w:cs="Arial"/>
          <w:lang w:val="en-US" w:eastAsia="zh-CN"/>
        </w:rPr>
        <w:t>’</w:t>
      </w:r>
      <w:r>
        <w:rPr>
          <w:rFonts w:asciiTheme="minorHAnsi" w:eastAsiaTheme="minorEastAsia" w:hAnsiTheme="minorHAnsi" w:cs="Arial" w:hint="eastAsia"/>
          <w:lang w:val="en-US" w:eastAsia="zh-CN"/>
        </w:rPr>
        <w:t xml:space="preserve"> proposals:</w:t>
      </w:r>
    </w:p>
    <w:tbl>
      <w:tblPr>
        <w:tblStyle w:val="af3"/>
        <w:tblW w:w="0" w:type="auto"/>
        <w:tblLook w:val="04A0" w:firstRow="1" w:lastRow="0" w:firstColumn="1" w:lastColumn="0" w:noHBand="0" w:noVBand="1"/>
      </w:tblPr>
      <w:tblGrid>
        <w:gridCol w:w="1526"/>
        <w:gridCol w:w="9157"/>
      </w:tblGrid>
      <w:tr w:rsidR="001967D3" w:rsidRPr="0088090C" w:rsidTr="00435EFA">
        <w:tc>
          <w:tcPr>
            <w:tcW w:w="1526" w:type="dxa"/>
          </w:tcPr>
          <w:p w:rsidR="001967D3" w:rsidRPr="0093778E" w:rsidRDefault="001967D3" w:rsidP="001967D3">
            <w:pPr>
              <w:spacing w:afterLines="50" w:after="120"/>
              <w:rPr>
                <w:rFonts w:asciiTheme="minorHAnsi" w:hAnsiTheme="minorHAnsi" w:cstheme="minorHAnsi"/>
                <w:lang w:eastAsia="zh-CN"/>
              </w:rPr>
            </w:pPr>
            <w:r>
              <w:rPr>
                <w:rFonts w:asciiTheme="minorHAnsi" w:hAnsiTheme="minorHAnsi" w:cstheme="minorHAnsi"/>
                <w:lang w:eastAsia="zh-CN"/>
              </w:rPr>
              <w:t>NTT DoCoMo</w:t>
            </w:r>
          </w:p>
        </w:tc>
        <w:tc>
          <w:tcPr>
            <w:tcW w:w="9157" w:type="dxa"/>
          </w:tcPr>
          <w:p w:rsidR="001967D3" w:rsidRPr="001967D3" w:rsidRDefault="001967D3" w:rsidP="001967D3">
            <w:pPr>
              <w:spacing w:after="0"/>
              <w:rPr>
                <w:rFonts w:asciiTheme="minorHAnsi" w:hAnsiTheme="minorHAnsi"/>
                <w:lang w:eastAsia="ja-JP"/>
              </w:rPr>
            </w:pPr>
            <w:r w:rsidRPr="001967D3">
              <w:rPr>
                <w:rFonts w:asciiTheme="minorHAnsi" w:hAnsiTheme="minorHAnsi"/>
                <w:lang w:eastAsia="ja-JP"/>
              </w:rPr>
              <w:t>Proposal 1: For FR1, performance test should cover UE mobility of up to 500 km/h to achieve same mobility requirement as LTE.</w:t>
            </w:r>
          </w:p>
          <w:p w:rsidR="001967D3" w:rsidRPr="001967D3" w:rsidRDefault="001967D3" w:rsidP="001967D3">
            <w:pPr>
              <w:spacing w:after="0"/>
              <w:rPr>
                <w:rFonts w:asciiTheme="minorHAnsi" w:hAnsiTheme="minorHAnsi"/>
                <w:lang w:eastAsia="ja-JP"/>
              </w:rPr>
            </w:pPr>
          </w:p>
          <w:p w:rsidR="001967D3" w:rsidRPr="001967D3" w:rsidRDefault="001967D3" w:rsidP="001967D3">
            <w:pPr>
              <w:spacing w:afterLines="100" w:after="240"/>
              <w:rPr>
                <w:rFonts w:asciiTheme="minorHAnsi" w:hAnsiTheme="minorHAnsi"/>
                <w:lang w:eastAsia="ja-JP"/>
              </w:rPr>
            </w:pPr>
            <w:r w:rsidRPr="001967D3">
              <w:rPr>
                <w:rFonts w:asciiTheme="minorHAnsi" w:hAnsiTheme="minorHAnsi"/>
                <w:lang w:eastAsia="ja-JP"/>
              </w:rPr>
              <w:t>Proposal 2: For FR2, performance test should cover UE mobility of at least up to 120 km/h, accordingly.</w:t>
            </w:r>
          </w:p>
          <w:p w:rsidR="001967D3" w:rsidRPr="001967D3" w:rsidRDefault="001967D3" w:rsidP="001967D3">
            <w:pPr>
              <w:spacing w:after="0"/>
              <w:jc w:val="both"/>
              <w:rPr>
                <w:rFonts w:asciiTheme="minorHAnsi" w:hAnsiTheme="minorHAnsi"/>
                <w:lang w:eastAsia="ja-JP"/>
              </w:rPr>
            </w:pPr>
            <w:r w:rsidRPr="001967D3">
              <w:rPr>
                <w:rFonts w:asciiTheme="minorHAnsi" w:hAnsiTheme="minorHAnsi"/>
                <w:lang w:eastAsia="ja-JP"/>
              </w:rPr>
              <w:t>Observation 1: In order to achieve similar test coverage for LTE, high-speed test should cover followings.</w:t>
            </w:r>
          </w:p>
          <w:p w:rsidR="001967D3" w:rsidRPr="001967D3" w:rsidRDefault="001967D3" w:rsidP="00022525">
            <w:pPr>
              <w:pStyle w:val="af4"/>
              <w:numPr>
                <w:ilvl w:val="0"/>
                <w:numId w:val="23"/>
              </w:numPr>
              <w:overflowPunct w:val="0"/>
              <w:autoSpaceDE w:val="0"/>
              <w:autoSpaceDN w:val="0"/>
              <w:adjustRightInd w:val="0"/>
              <w:spacing w:beforeLines="30" w:before="72" w:after="0"/>
              <w:ind w:left="851" w:firstLineChars="0"/>
              <w:contextualSpacing/>
              <w:jc w:val="both"/>
              <w:textAlignment w:val="baseline"/>
              <w:rPr>
                <w:rFonts w:asciiTheme="minorHAnsi" w:hAnsiTheme="minorHAnsi"/>
                <w:lang w:eastAsia="ja-JP"/>
              </w:rPr>
            </w:pPr>
            <w:r w:rsidRPr="001967D3">
              <w:rPr>
                <w:rFonts w:asciiTheme="minorHAnsi" w:hAnsiTheme="minorHAnsi"/>
                <w:lang w:eastAsia="ja-JP"/>
              </w:rPr>
              <w:t>TDL channel with high Doppler frequency</w:t>
            </w:r>
          </w:p>
          <w:p w:rsidR="001967D3" w:rsidRPr="001967D3" w:rsidRDefault="001967D3" w:rsidP="00022525">
            <w:pPr>
              <w:pStyle w:val="af4"/>
              <w:numPr>
                <w:ilvl w:val="0"/>
                <w:numId w:val="23"/>
              </w:numPr>
              <w:overflowPunct w:val="0"/>
              <w:autoSpaceDE w:val="0"/>
              <w:autoSpaceDN w:val="0"/>
              <w:adjustRightInd w:val="0"/>
              <w:spacing w:beforeLines="30" w:before="72" w:after="0"/>
              <w:ind w:left="851" w:firstLineChars="0"/>
              <w:contextualSpacing/>
              <w:jc w:val="both"/>
              <w:textAlignment w:val="baseline"/>
              <w:rPr>
                <w:rFonts w:asciiTheme="minorHAnsi" w:hAnsiTheme="minorHAnsi"/>
                <w:lang w:eastAsia="ja-JP"/>
              </w:rPr>
            </w:pPr>
            <w:r w:rsidRPr="001967D3">
              <w:rPr>
                <w:rFonts w:asciiTheme="minorHAnsi" w:hAnsiTheme="minorHAnsi"/>
                <w:lang w:eastAsia="ja-JP"/>
              </w:rPr>
              <w:t>HST scenario</w:t>
            </w:r>
          </w:p>
          <w:p w:rsidR="001967D3" w:rsidRPr="001967D3" w:rsidRDefault="001967D3" w:rsidP="00022525">
            <w:pPr>
              <w:pStyle w:val="af4"/>
              <w:numPr>
                <w:ilvl w:val="0"/>
                <w:numId w:val="23"/>
              </w:numPr>
              <w:overflowPunct w:val="0"/>
              <w:autoSpaceDE w:val="0"/>
              <w:autoSpaceDN w:val="0"/>
              <w:adjustRightInd w:val="0"/>
              <w:spacing w:beforeLines="30" w:before="72" w:after="0"/>
              <w:ind w:left="851" w:firstLineChars="0"/>
              <w:contextualSpacing/>
              <w:jc w:val="both"/>
              <w:textAlignment w:val="baseline"/>
              <w:rPr>
                <w:b/>
                <w:lang w:eastAsia="ja-JP"/>
              </w:rPr>
            </w:pPr>
            <w:r w:rsidRPr="001967D3">
              <w:rPr>
                <w:rFonts w:asciiTheme="minorHAnsi" w:hAnsiTheme="minorHAnsi"/>
                <w:lang w:eastAsia="ja-JP"/>
              </w:rPr>
              <w:t>HST-SFN scenario</w:t>
            </w:r>
          </w:p>
        </w:tc>
      </w:tr>
    </w:tbl>
    <w:p w:rsidR="001967D3" w:rsidRDefault="001967D3" w:rsidP="00C201B5">
      <w:pPr>
        <w:spacing w:afterLines="50" w:after="120"/>
        <w:rPr>
          <w:rFonts w:asciiTheme="minorHAnsi" w:hAnsiTheme="minorHAnsi" w:cstheme="minorHAnsi"/>
          <w:b/>
          <w:lang w:eastAsia="zh-CN"/>
        </w:rPr>
      </w:pPr>
    </w:p>
    <w:p w:rsidR="00543B2A" w:rsidRDefault="00543B2A" w:rsidP="00543B2A">
      <w:pPr>
        <w:rPr>
          <w:rFonts w:asciiTheme="minorHAnsi" w:hAnsiTheme="minorHAnsi"/>
          <w:lang w:val="en-US" w:eastAsia="zh-CN"/>
        </w:rPr>
      </w:pPr>
    </w:p>
    <w:p w:rsidR="004F4537" w:rsidRDefault="004F4537" w:rsidP="00C201B5">
      <w:pPr>
        <w:spacing w:afterLines="50" w:after="120"/>
        <w:rPr>
          <w:rFonts w:asciiTheme="minorHAnsi" w:hAnsiTheme="minorHAnsi" w:cstheme="minorHAnsi"/>
          <w:lang w:eastAsia="zh-CN"/>
        </w:rPr>
      </w:pPr>
    </w:p>
    <w:p w:rsidR="00AE0680" w:rsidRPr="00AE0680" w:rsidRDefault="00AE0680" w:rsidP="00C201B5">
      <w:pPr>
        <w:spacing w:afterLines="50" w:after="120"/>
        <w:rPr>
          <w:rFonts w:asciiTheme="minorHAnsi" w:hAnsiTheme="minorHAnsi" w:cstheme="minorHAnsi"/>
          <w:lang w:eastAsia="zh-CN"/>
        </w:rPr>
      </w:pPr>
    </w:p>
    <w:p w:rsidR="00651D32" w:rsidRPr="000F2145" w:rsidRDefault="00651D32" w:rsidP="00C201B5">
      <w:pPr>
        <w:spacing w:afterLines="50" w:after="120"/>
        <w:rPr>
          <w:rFonts w:asciiTheme="minorHAnsi" w:hAnsiTheme="minorHAnsi" w:cstheme="minorHAnsi"/>
          <w:b/>
          <w:lang w:eastAsia="zh-CN"/>
        </w:rPr>
      </w:pPr>
    </w:p>
    <w:sectPr w:rsidR="00651D32" w:rsidRPr="000F2145" w:rsidSect="008A4806">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400" w:rsidRDefault="00556400">
      <w:r>
        <w:separator/>
      </w:r>
    </w:p>
  </w:endnote>
  <w:endnote w:type="continuationSeparator" w:id="0">
    <w:p w:rsidR="00556400" w:rsidRDefault="00556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Ericsson Capital TT">
    <w:altName w:val="Times New Roman"/>
    <w:charset w:val="00"/>
    <w:family w:val="auto"/>
    <w:pitch w:val="variable"/>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游明朝">
    <w:altName w:val="MS Mincho"/>
    <w:charset w:val="80"/>
    <w:family w:val="roman"/>
    <w:pitch w:val="variable"/>
    <w:sig w:usb0="00000000" w:usb1="2AC7FCFF" w:usb2="00000012" w:usb3="00000000" w:csb0="0002009F" w:csb1="00000000"/>
  </w:font>
  <w:font w:name="Meiryo UI">
    <w:panose1 w:val="020B0604030504040204"/>
    <w:charset w:val="80"/>
    <w:family w:val="swiss"/>
    <w:pitch w:val="variable"/>
    <w:sig w:usb0="E10102FF" w:usb1="EAC7FFFF" w:usb2="0001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400" w:rsidRDefault="00556400">
      <w:r>
        <w:separator/>
      </w:r>
    </w:p>
  </w:footnote>
  <w:footnote w:type="continuationSeparator" w:id="0">
    <w:p w:rsidR="00556400" w:rsidRDefault="005564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9241D"/>
    <w:multiLevelType w:val="hybridMultilevel"/>
    <w:tmpl w:val="35C4EE8C"/>
    <w:lvl w:ilvl="0" w:tplc="0D221E8A">
      <w:start w:val="1"/>
      <w:numFmt w:val="bullet"/>
      <w:lvlText w:val="–"/>
      <w:lvlJc w:val="left"/>
      <w:pPr>
        <w:tabs>
          <w:tab w:val="num" w:pos="360"/>
        </w:tabs>
        <w:ind w:left="360" w:hanging="360"/>
      </w:pPr>
      <w:rPr>
        <w:rFonts w:ascii="Arial" w:hAnsi="Arial" w:hint="default"/>
      </w:rPr>
    </w:lvl>
    <w:lvl w:ilvl="1" w:tplc="0F6A9E0E">
      <w:start w:val="1"/>
      <w:numFmt w:val="bullet"/>
      <w:lvlText w:val="–"/>
      <w:lvlJc w:val="left"/>
      <w:pPr>
        <w:tabs>
          <w:tab w:val="num" w:pos="1080"/>
        </w:tabs>
        <w:ind w:left="1080" w:hanging="360"/>
      </w:pPr>
      <w:rPr>
        <w:rFonts w:ascii="Arial" w:hAnsi="Arial" w:hint="default"/>
      </w:rPr>
    </w:lvl>
    <w:lvl w:ilvl="2" w:tplc="E5D84778">
      <w:numFmt w:val="bullet"/>
      <w:lvlText w:val="•"/>
      <w:lvlJc w:val="left"/>
      <w:pPr>
        <w:tabs>
          <w:tab w:val="num" w:pos="1800"/>
        </w:tabs>
        <w:ind w:left="1800" w:hanging="360"/>
      </w:pPr>
      <w:rPr>
        <w:rFonts w:ascii="Arial" w:hAnsi="Arial" w:hint="default"/>
      </w:rPr>
    </w:lvl>
    <w:lvl w:ilvl="3" w:tplc="4E8A6BF0">
      <w:numFmt w:val="bullet"/>
      <w:lvlText w:val="–"/>
      <w:lvlJc w:val="left"/>
      <w:pPr>
        <w:tabs>
          <w:tab w:val="num" w:pos="2520"/>
        </w:tabs>
        <w:ind w:left="2520" w:hanging="360"/>
      </w:pPr>
      <w:rPr>
        <w:rFonts w:ascii="Arial" w:hAnsi="Arial" w:hint="default"/>
      </w:rPr>
    </w:lvl>
    <w:lvl w:ilvl="4" w:tplc="302C962E" w:tentative="1">
      <w:start w:val="1"/>
      <w:numFmt w:val="bullet"/>
      <w:lvlText w:val="–"/>
      <w:lvlJc w:val="left"/>
      <w:pPr>
        <w:tabs>
          <w:tab w:val="num" w:pos="3240"/>
        </w:tabs>
        <w:ind w:left="3240" w:hanging="360"/>
      </w:pPr>
      <w:rPr>
        <w:rFonts w:ascii="Arial" w:hAnsi="Arial" w:hint="default"/>
      </w:rPr>
    </w:lvl>
    <w:lvl w:ilvl="5" w:tplc="0308BB78" w:tentative="1">
      <w:start w:val="1"/>
      <w:numFmt w:val="bullet"/>
      <w:lvlText w:val="–"/>
      <w:lvlJc w:val="left"/>
      <w:pPr>
        <w:tabs>
          <w:tab w:val="num" w:pos="3960"/>
        </w:tabs>
        <w:ind w:left="3960" w:hanging="360"/>
      </w:pPr>
      <w:rPr>
        <w:rFonts w:ascii="Arial" w:hAnsi="Arial" w:hint="default"/>
      </w:rPr>
    </w:lvl>
    <w:lvl w:ilvl="6" w:tplc="9EBABD0E" w:tentative="1">
      <w:start w:val="1"/>
      <w:numFmt w:val="bullet"/>
      <w:lvlText w:val="–"/>
      <w:lvlJc w:val="left"/>
      <w:pPr>
        <w:tabs>
          <w:tab w:val="num" w:pos="4680"/>
        </w:tabs>
        <w:ind w:left="4680" w:hanging="360"/>
      </w:pPr>
      <w:rPr>
        <w:rFonts w:ascii="Arial" w:hAnsi="Arial" w:hint="default"/>
      </w:rPr>
    </w:lvl>
    <w:lvl w:ilvl="7" w:tplc="52BC76E6" w:tentative="1">
      <w:start w:val="1"/>
      <w:numFmt w:val="bullet"/>
      <w:lvlText w:val="–"/>
      <w:lvlJc w:val="left"/>
      <w:pPr>
        <w:tabs>
          <w:tab w:val="num" w:pos="5400"/>
        </w:tabs>
        <w:ind w:left="5400" w:hanging="360"/>
      </w:pPr>
      <w:rPr>
        <w:rFonts w:ascii="Arial" w:hAnsi="Arial" w:hint="default"/>
      </w:rPr>
    </w:lvl>
    <w:lvl w:ilvl="8" w:tplc="B404AF56" w:tentative="1">
      <w:start w:val="1"/>
      <w:numFmt w:val="bullet"/>
      <w:lvlText w:val="–"/>
      <w:lvlJc w:val="left"/>
      <w:pPr>
        <w:tabs>
          <w:tab w:val="num" w:pos="6120"/>
        </w:tabs>
        <w:ind w:left="6120" w:hanging="360"/>
      </w:pPr>
      <w:rPr>
        <w:rFonts w:ascii="Arial" w:hAnsi="Arial" w:hint="default"/>
      </w:rPr>
    </w:lvl>
  </w:abstractNum>
  <w:abstractNum w:abstractNumId="1">
    <w:nsid w:val="057F0D5B"/>
    <w:multiLevelType w:val="hybridMultilevel"/>
    <w:tmpl w:val="B744198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9A7E90"/>
    <w:multiLevelType w:val="hybridMultilevel"/>
    <w:tmpl w:val="41907EF0"/>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80C5633"/>
    <w:multiLevelType w:val="hybridMultilevel"/>
    <w:tmpl w:val="728499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C850408"/>
    <w:multiLevelType w:val="hybridMultilevel"/>
    <w:tmpl w:val="B0482DBE"/>
    <w:lvl w:ilvl="0" w:tplc="D78CBA24">
      <w:start w:val="2"/>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0CB36FF3"/>
    <w:multiLevelType w:val="hybridMultilevel"/>
    <w:tmpl w:val="FD183400"/>
    <w:lvl w:ilvl="0" w:tplc="5532B8C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E1E3976"/>
    <w:multiLevelType w:val="hybridMultilevel"/>
    <w:tmpl w:val="F0A68F00"/>
    <w:lvl w:ilvl="0" w:tplc="3D4293BC">
      <w:start w:val="1"/>
      <w:numFmt w:val="bullet"/>
      <w:lvlText w:val="•"/>
      <w:lvlJc w:val="left"/>
      <w:pPr>
        <w:ind w:left="988" w:hanging="420"/>
      </w:pPr>
      <w:rPr>
        <w:rFonts w:ascii="Arial" w:hAnsi="Arial" w:hint="default"/>
      </w:rPr>
    </w:lvl>
    <w:lvl w:ilvl="1" w:tplc="25489B88">
      <w:start w:val="1"/>
      <w:numFmt w:val="bullet"/>
      <w:lvlText w:val="o"/>
      <w:lvlJc w:val="left"/>
      <w:pPr>
        <w:ind w:left="1260" w:hanging="420"/>
      </w:pPr>
      <w:rPr>
        <w:rFonts w:ascii="Courier New" w:hAnsi="Courier New" w:hint="default"/>
      </w:rPr>
    </w:lvl>
    <w:lvl w:ilvl="2" w:tplc="89E6E026">
      <w:numFmt w:val="bullet"/>
      <w:lvlText w:val="-"/>
      <w:lvlJc w:val="left"/>
      <w:pPr>
        <w:ind w:left="1680" w:hanging="420"/>
      </w:pPr>
      <w:rPr>
        <w:rFonts w:ascii="Times New Roman" w:eastAsiaTheme="minorEastAsia" w:hAnsi="Times New Roman" w:cs="Times New Roman" w:hint="default"/>
        <w:color w:val="auto"/>
        <w:u w:val="none"/>
      </w:rPr>
    </w:lvl>
    <w:lvl w:ilvl="3" w:tplc="04090009">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1F690F8">
      <w:numFmt w:val="bullet"/>
      <w:lvlText w:val=""/>
      <w:lvlJc w:val="left"/>
      <w:pPr>
        <w:ind w:left="3300" w:hanging="360"/>
      </w:pPr>
      <w:rPr>
        <w:rFonts w:ascii="Wingdings" w:eastAsiaTheme="minorEastAsia" w:hAnsi="Wingdings" w:cs="Times New Roman"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0C87A9A"/>
    <w:multiLevelType w:val="hybridMultilevel"/>
    <w:tmpl w:val="887A5220"/>
    <w:lvl w:ilvl="0" w:tplc="114C119C">
      <w:start w:val="1"/>
      <w:numFmt w:val="bullet"/>
      <w:lvlText w:val="–"/>
      <w:lvlJc w:val="left"/>
      <w:pPr>
        <w:tabs>
          <w:tab w:val="num" w:pos="360"/>
        </w:tabs>
        <w:ind w:left="360" w:hanging="360"/>
      </w:pPr>
      <w:rPr>
        <w:rFonts w:ascii="Arial" w:hAnsi="Arial" w:hint="default"/>
      </w:rPr>
    </w:lvl>
    <w:lvl w:ilvl="1" w:tplc="15723236">
      <w:start w:val="1"/>
      <w:numFmt w:val="bullet"/>
      <w:lvlText w:val="–"/>
      <w:lvlJc w:val="left"/>
      <w:pPr>
        <w:tabs>
          <w:tab w:val="num" w:pos="1080"/>
        </w:tabs>
        <w:ind w:left="1080" w:hanging="360"/>
      </w:pPr>
      <w:rPr>
        <w:rFonts w:ascii="Arial" w:hAnsi="Arial" w:hint="default"/>
      </w:rPr>
    </w:lvl>
    <w:lvl w:ilvl="2" w:tplc="93B64D00">
      <w:numFmt w:val="bullet"/>
      <w:lvlText w:val="•"/>
      <w:lvlJc w:val="left"/>
      <w:pPr>
        <w:tabs>
          <w:tab w:val="num" w:pos="1800"/>
        </w:tabs>
        <w:ind w:left="1800" w:hanging="360"/>
      </w:pPr>
      <w:rPr>
        <w:rFonts w:ascii="Arial" w:hAnsi="Arial" w:hint="default"/>
      </w:rPr>
    </w:lvl>
    <w:lvl w:ilvl="3" w:tplc="5E6E3D72">
      <w:numFmt w:val="bullet"/>
      <w:lvlText w:val="–"/>
      <w:lvlJc w:val="left"/>
      <w:pPr>
        <w:tabs>
          <w:tab w:val="num" w:pos="2520"/>
        </w:tabs>
        <w:ind w:left="2520" w:hanging="360"/>
      </w:pPr>
      <w:rPr>
        <w:rFonts w:ascii="Arial" w:hAnsi="Arial" w:hint="default"/>
      </w:rPr>
    </w:lvl>
    <w:lvl w:ilvl="4" w:tplc="A4A833A2" w:tentative="1">
      <w:start w:val="1"/>
      <w:numFmt w:val="bullet"/>
      <w:lvlText w:val="–"/>
      <w:lvlJc w:val="left"/>
      <w:pPr>
        <w:tabs>
          <w:tab w:val="num" w:pos="3240"/>
        </w:tabs>
        <w:ind w:left="3240" w:hanging="360"/>
      </w:pPr>
      <w:rPr>
        <w:rFonts w:ascii="Arial" w:hAnsi="Arial" w:hint="default"/>
      </w:rPr>
    </w:lvl>
    <w:lvl w:ilvl="5" w:tplc="40D8F220" w:tentative="1">
      <w:start w:val="1"/>
      <w:numFmt w:val="bullet"/>
      <w:lvlText w:val="–"/>
      <w:lvlJc w:val="left"/>
      <w:pPr>
        <w:tabs>
          <w:tab w:val="num" w:pos="3960"/>
        </w:tabs>
        <w:ind w:left="3960" w:hanging="360"/>
      </w:pPr>
      <w:rPr>
        <w:rFonts w:ascii="Arial" w:hAnsi="Arial" w:hint="default"/>
      </w:rPr>
    </w:lvl>
    <w:lvl w:ilvl="6" w:tplc="58506326" w:tentative="1">
      <w:start w:val="1"/>
      <w:numFmt w:val="bullet"/>
      <w:lvlText w:val="–"/>
      <w:lvlJc w:val="left"/>
      <w:pPr>
        <w:tabs>
          <w:tab w:val="num" w:pos="4680"/>
        </w:tabs>
        <w:ind w:left="4680" w:hanging="360"/>
      </w:pPr>
      <w:rPr>
        <w:rFonts w:ascii="Arial" w:hAnsi="Arial" w:hint="default"/>
      </w:rPr>
    </w:lvl>
    <w:lvl w:ilvl="7" w:tplc="48020BF4" w:tentative="1">
      <w:start w:val="1"/>
      <w:numFmt w:val="bullet"/>
      <w:lvlText w:val="–"/>
      <w:lvlJc w:val="left"/>
      <w:pPr>
        <w:tabs>
          <w:tab w:val="num" w:pos="5400"/>
        </w:tabs>
        <w:ind w:left="5400" w:hanging="360"/>
      </w:pPr>
      <w:rPr>
        <w:rFonts w:ascii="Arial" w:hAnsi="Arial" w:hint="default"/>
      </w:rPr>
    </w:lvl>
    <w:lvl w:ilvl="8" w:tplc="FE5A46B4" w:tentative="1">
      <w:start w:val="1"/>
      <w:numFmt w:val="bullet"/>
      <w:lvlText w:val="–"/>
      <w:lvlJc w:val="left"/>
      <w:pPr>
        <w:tabs>
          <w:tab w:val="num" w:pos="6120"/>
        </w:tabs>
        <w:ind w:left="6120" w:hanging="360"/>
      </w:pPr>
      <w:rPr>
        <w:rFonts w:ascii="Arial" w:hAnsi="Arial" w:hint="default"/>
      </w:rPr>
    </w:lvl>
  </w:abstractNum>
  <w:abstractNum w:abstractNumId="8">
    <w:nsid w:val="13374E8D"/>
    <w:multiLevelType w:val="hybridMultilevel"/>
    <w:tmpl w:val="70A04042"/>
    <w:lvl w:ilvl="0" w:tplc="908E2062">
      <w:start w:val="1"/>
      <w:numFmt w:val="bullet"/>
      <w:lvlText w:val="–"/>
      <w:lvlJc w:val="left"/>
      <w:pPr>
        <w:tabs>
          <w:tab w:val="num" w:pos="360"/>
        </w:tabs>
        <w:ind w:left="360" w:hanging="360"/>
      </w:pPr>
      <w:rPr>
        <w:rFonts w:ascii="Arial" w:hAnsi="Arial" w:hint="default"/>
      </w:rPr>
    </w:lvl>
    <w:lvl w:ilvl="1" w:tplc="903A8AD6">
      <w:start w:val="1"/>
      <w:numFmt w:val="bullet"/>
      <w:lvlText w:val="–"/>
      <w:lvlJc w:val="left"/>
      <w:pPr>
        <w:tabs>
          <w:tab w:val="num" w:pos="1080"/>
        </w:tabs>
        <w:ind w:left="1080" w:hanging="360"/>
      </w:pPr>
      <w:rPr>
        <w:rFonts w:ascii="Arial" w:hAnsi="Arial" w:hint="default"/>
      </w:rPr>
    </w:lvl>
    <w:lvl w:ilvl="2" w:tplc="CEB827DC">
      <w:numFmt w:val="bullet"/>
      <w:lvlText w:val="•"/>
      <w:lvlJc w:val="left"/>
      <w:pPr>
        <w:tabs>
          <w:tab w:val="num" w:pos="1800"/>
        </w:tabs>
        <w:ind w:left="1800" w:hanging="360"/>
      </w:pPr>
      <w:rPr>
        <w:rFonts w:ascii="Arial" w:hAnsi="Arial" w:hint="default"/>
      </w:rPr>
    </w:lvl>
    <w:lvl w:ilvl="3" w:tplc="9120078E" w:tentative="1">
      <w:start w:val="1"/>
      <w:numFmt w:val="bullet"/>
      <w:lvlText w:val="–"/>
      <w:lvlJc w:val="left"/>
      <w:pPr>
        <w:tabs>
          <w:tab w:val="num" w:pos="2520"/>
        </w:tabs>
        <w:ind w:left="2520" w:hanging="360"/>
      </w:pPr>
      <w:rPr>
        <w:rFonts w:ascii="Arial" w:hAnsi="Arial" w:hint="default"/>
      </w:rPr>
    </w:lvl>
    <w:lvl w:ilvl="4" w:tplc="1B4695F0" w:tentative="1">
      <w:start w:val="1"/>
      <w:numFmt w:val="bullet"/>
      <w:lvlText w:val="–"/>
      <w:lvlJc w:val="left"/>
      <w:pPr>
        <w:tabs>
          <w:tab w:val="num" w:pos="3240"/>
        </w:tabs>
        <w:ind w:left="3240" w:hanging="360"/>
      </w:pPr>
      <w:rPr>
        <w:rFonts w:ascii="Arial" w:hAnsi="Arial" w:hint="default"/>
      </w:rPr>
    </w:lvl>
    <w:lvl w:ilvl="5" w:tplc="8A6268A4" w:tentative="1">
      <w:start w:val="1"/>
      <w:numFmt w:val="bullet"/>
      <w:lvlText w:val="–"/>
      <w:lvlJc w:val="left"/>
      <w:pPr>
        <w:tabs>
          <w:tab w:val="num" w:pos="3960"/>
        </w:tabs>
        <w:ind w:left="3960" w:hanging="360"/>
      </w:pPr>
      <w:rPr>
        <w:rFonts w:ascii="Arial" w:hAnsi="Arial" w:hint="default"/>
      </w:rPr>
    </w:lvl>
    <w:lvl w:ilvl="6" w:tplc="BDE0EABC" w:tentative="1">
      <w:start w:val="1"/>
      <w:numFmt w:val="bullet"/>
      <w:lvlText w:val="–"/>
      <w:lvlJc w:val="left"/>
      <w:pPr>
        <w:tabs>
          <w:tab w:val="num" w:pos="4680"/>
        </w:tabs>
        <w:ind w:left="4680" w:hanging="360"/>
      </w:pPr>
      <w:rPr>
        <w:rFonts w:ascii="Arial" w:hAnsi="Arial" w:hint="default"/>
      </w:rPr>
    </w:lvl>
    <w:lvl w:ilvl="7" w:tplc="BD28484C" w:tentative="1">
      <w:start w:val="1"/>
      <w:numFmt w:val="bullet"/>
      <w:lvlText w:val="–"/>
      <w:lvlJc w:val="left"/>
      <w:pPr>
        <w:tabs>
          <w:tab w:val="num" w:pos="5400"/>
        </w:tabs>
        <w:ind w:left="5400" w:hanging="360"/>
      </w:pPr>
      <w:rPr>
        <w:rFonts w:ascii="Arial" w:hAnsi="Arial" w:hint="default"/>
      </w:rPr>
    </w:lvl>
    <w:lvl w:ilvl="8" w:tplc="1C4C171A" w:tentative="1">
      <w:start w:val="1"/>
      <w:numFmt w:val="bullet"/>
      <w:lvlText w:val="–"/>
      <w:lvlJc w:val="left"/>
      <w:pPr>
        <w:tabs>
          <w:tab w:val="num" w:pos="6120"/>
        </w:tabs>
        <w:ind w:left="6120" w:hanging="360"/>
      </w:pPr>
      <w:rPr>
        <w:rFonts w:ascii="Arial" w:hAnsi="Arial" w:hint="default"/>
      </w:rPr>
    </w:lvl>
  </w:abstractNum>
  <w:abstractNum w:abstractNumId="9">
    <w:nsid w:val="1A597B14"/>
    <w:multiLevelType w:val="hybridMultilevel"/>
    <w:tmpl w:val="B34862F2"/>
    <w:lvl w:ilvl="0" w:tplc="E842B13A">
      <w:start w:val="1"/>
      <w:numFmt w:val="decimal"/>
      <w:lvlText w:val="%1)"/>
      <w:lvlJc w:val="left"/>
      <w:pPr>
        <w:ind w:left="1636" w:hanging="360"/>
      </w:pPr>
      <w:rPr>
        <w:rFonts w:hint="default"/>
      </w:rPr>
    </w:lvl>
    <w:lvl w:ilvl="1" w:tplc="04090019">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0">
    <w:nsid w:val="1DC95511"/>
    <w:multiLevelType w:val="hybridMultilevel"/>
    <w:tmpl w:val="7EEEF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F595EA1"/>
    <w:multiLevelType w:val="hybridMultilevel"/>
    <w:tmpl w:val="28885488"/>
    <w:lvl w:ilvl="0" w:tplc="7CECE05E">
      <w:start w:val="1"/>
      <w:numFmt w:val="bullet"/>
      <w:lvlText w:val="•"/>
      <w:lvlJc w:val="left"/>
      <w:pPr>
        <w:tabs>
          <w:tab w:val="num" w:pos="360"/>
        </w:tabs>
        <w:ind w:left="360" w:hanging="360"/>
      </w:pPr>
      <w:rPr>
        <w:rFonts w:ascii="Arial" w:hAnsi="Arial" w:hint="default"/>
      </w:rPr>
    </w:lvl>
    <w:lvl w:ilvl="1" w:tplc="00AE6F12">
      <w:start w:val="61"/>
      <w:numFmt w:val="bullet"/>
      <w:lvlText w:val="•"/>
      <w:lvlJc w:val="left"/>
      <w:pPr>
        <w:tabs>
          <w:tab w:val="num" w:pos="1080"/>
        </w:tabs>
        <w:ind w:left="1080" w:hanging="360"/>
      </w:pPr>
      <w:rPr>
        <w:rFonts w:ascii="Arial" w:hAnsi="Arial" w:hint="default"/>
      </w:rPr>
    </w:lvl>
    <w:lvl w:ilvl="2" w:tplc="8CC60EC2">
      <w:start w:val="61"/>
      <w:numFmt w:val="bullet"/>
      <w:lvlText w:val="•"/>
      <w:lvlJc w:val="left"/>
      <w:pPr>
        <w:tabs>
          <w:tab w:val="num" w:pos="1800"/>
        </w:tabs>
        <w:ind w:left="1800" w:hanging="360"/>
      </w:pPr>
      <w:rPr>
        <w:rFonts w:ascii="Arial" w:hAnsi="Arial" w:hint="default"/>
      </w:rPr>
    </w:lvl>
    <w:lvl w:ilvl="3" w:tplc="AC92D814" w:tentative="1">
      <w:start w:val="1"/>
      <w:numFmt w:val="bullet"/>
      <w:lvlText w:val="•"/>
      <w:lvlJc w:val="left"/>
      <w:pPr>
        <w:tabs>
          <w:tab w:val="num" w:pos="2520"/>
        </w:tabs>
        <w:ind w:left="2520" w:hanging="360"/>
      </w:pPr>
      <w:rPr>
        <w:rFonts w:ascii="Arial" w:hAnsi="Arial" w:hint="default"/>
      </w:rPr>
    </w:lvl>
    <w:lvl w:ilvl="4" w:tplc="396EA2DA" w:tentative="1">
      <w:start w:val="1"/>
      <w:numFmt w:val="bullet"/>
      <w:lvlText w:val="•"/>
      <w:lvlJc w:val="left"/>
      <w:pPr>
        <w:tabs>
          <w:tab w:val="num" w:pos="3240"/>
        </w:tabs>
        <w:ind w:left="3240" w:hanging="360"/>
      </w:pPr>
      <w:rPr>
        <w:rFonts w:ascii="Arial" w:hAnsi="Arial" w:hint="default"/>
      </w:rPr>
    </w:lvl>
    <w:lvl w:ilvl="5" w:tplc="F4C834C2" w:tentative="1">
      <w:start w:val="1"/>
      <w:numFmt w:val="bullet"/>
      <w:lvlText w:val="•"/>
      <w:lvlJc w:val="left"/>
      <w:pPr>
        <w:tabs>
          <w:tab w:val="num" w:pos="3960"/>
        </w:tabs>
        <w:ind w:left="3960" w:hanging="360"/>
      </w:pPr>
      <w:rPr>
        <w:rFonts w:ascii="Arial" w:hAnsi="Arial" w:hint="default"/>
      </w:rPr>
    </w:lvl>
    <w:lvl w:ilvl="6" w:tplc="858AA682" w:tentative="1">
      <w:start w:val="1"/>
      <w:numFmt w:val="bullet"/>
      <w:lvlText w:val="•"/>
      <w:lvlJc w:val="left"/>
      <w:pPr>
        <w:tabs>
          <w:tab w:val="num" w:pos="4680"/>
        </w:tabs>
        <w:ind w:left="4680" w:hanging="360"/>
      </w:pPr>
      <w:rPr>
        <w:rFonts w:ascii="Arial" w:hAnsi="Arial" w:hint="default"/>
      </w:rPr>
    </w:lvl>
    <w:lvl w:ilvl="7" w:tplc="6B308828" w:tentative="1">
      <w:start w:val="1"/>
      <w:numFmt w:val="bullet"/>
      <w:lvlText w:val="•"/>
      <w:lvlJc w:val="left"/>
      <w:pPr>
        <w:tabs>
          <w:tab w:val="num" w:pos="5400"/>
        </w:tabs>
        <w:ind w:left="5400" w:hanging="360"/>
      </w:pPr>
      <w:rPr>
        <w:rFonts w:ascii="Arial" w:hAnsi="Arial" w:hint="default"/>
      </w:rPr>
    </w:lvl>
    <w:lvl w:ilvl="8" w:tplc="ECD2F46A" w:tentative="1">
      <w:start w:val="1"/>
      <w:numFmt w:val="bullet"/>
      <w:lvlText w:val="•"/>
      <w:lvlJc w:val="left"/>
      <w:pPr>
        <w:tabs>
          <w:tab w:val="num" w:pos="6120"/>
        </w:tabs>
        <w:ind w:left="6120" w:hanging="360"/>
      </w:pPr>
      <w:rPr>
        <w:rFonts w:ascii="Arial" w:hAnsi="Arial" w:hint="default"/>
      </w:rPr>
    </w:lvl>
  </w:abstractNum>
  <w:abstractNum w:abstractNumId="13">
    <w:nsid w:val="202A2530"/>
    <w:multiLevelType w:val="hybridMultilevel"/>
    <w:tmpl w:val="CF683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4D46D6"/>
    <w:multiLevelType w:val="hybridMultilevel"/>
    <w:tmpl w:val="77324DC8"/>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5084F5B"/>
    <w:multiLevelType w:val="hybridMultilevel"/>
    <w:tmpl w:val="4F1E92F0"/>
    <w:lvl w:ilvl="0" w:tplc="970AF1AA">
      <w:start w:val="1"/>
      <w:numFmt w:val="bullet"/>
      <w:lvlText w:val="•"/>
      <w:lvlJc w:val="left"/>
      <w:pPr>
        <w:tabs>
          <w:tab w:val="num" w:pos="720"/>
        </w:tabs>
        <w:ind w:left="720" w:hanging="360"/>
      </w:pPr>
      <w:rPr>
        <w:rFonts w:ascii="Arial" w:hAnsi="Arial" w:hint="default"/>
      </w:rPr>
    </w:lvl>
    <w:lvl w:ilvl="1" w:tplc="BA3045D6">
      <w:numFmt w:val="bullet"/>
      <w:lvlText w:val="–"/>
      <w:lvlJc w:val="left"/>
      <w:pPr>
        <w:tabs>
          <w:tab w:val="num" w:pos="1440"/>
        </w:tabs>
        <w:ind w:left="1440" w:hanging="360"/>
      </w:pPr>
      <w:rPr>
        <w:rFonts w:ascii="Arial" w:hAnsi="Arial" w:hint="default"/>
      </w:rPr>
    </w:lvl>
    <w:lvl w:ilvl="2" w:tplc="B73062AC" w:tentative="1">
      <w:start w:val="1"/>
      <w:numFmt w:val="bullet"/>
      <w:lvlText w:val="•"/>
      <w:lvlJc w:val="left"/>
      <w:pPr>
        <w:tabs>
          <w:tab w:val="num" w:pos="2160"/>
        </w:tabs>
        <w:ind w:left="2160" w:hanging="360"/>
      </w:pPr>
      <w:rPr>
        <w:rFonts w:ascii="Arial" w:hAnsi="Arial" w:hint="default"/>
      </w:rPr>
    </w:lvl>
    <w:lvl w:ilvl="3" w:tplc="BBDCA15C" w:tentative="1">
      <w:start w:val="1"/>
      <w:numFmt w:val="bullet"/>
      <w:lvlText w:val="•"/>
      <w:lvlJc w:val="left"/>
      <w:pPr>
        <w:tabs>
          <w:tab w:val="num" w:pos="2880"/>
        </w:tabs>
        <w:ind w:left="2880" w:hanging="360"/>
      </w:pPr>
      <w:rPr>
        <w:rFonts w:ascii="Arial" w:hAnsi="Arial" w:hint="default"/>
      </w:rPr>
    </w:lvl>
    <w:lvl w:ilvl="4" w:tplc="F2728804" w:tentative="1">
      <w:start w:val="1"/>
      <w:numFmt w:val="bullet"/>
      <w:lvlText w:val="•"/>
      <w:lvlJc w:val="left"/>
      <w:pPr>
        <w:tabs>
          <w:tab w:val="num" w:pos="3600"/>
        </w:tabs>
        <w:ind w:left="3600" w:hanging="360"/>
      </w:pPr>
      <w:rPr>
        <w:rFonts w:ascii="Arial" w:hAnsi="Arial" w:hint="default"/>
      </w:rPr>
    </w:lvl>
    <w:lvl w:ilvl="5" w:tplc="8118F490" w:tentative="1">
      <w:start w:val="1"/>
      <w:numFmt w:val="bullet"/>
      <w:lvlText w:val="•"/>
      <w:lvlJc w:val="left"/>
      <w:pPr>
        <w:tabs>
          <w:tab w:val="num" w:pos="4320"/>
        </w:tabs>
        <w:ind w:left="4320" w:hanging="360"/>
      </w:pPr>
      <w:rPr>
        <w:rFonts w:ascii="Arial" w:hAnsi="Arial" w:hint="default"/>
      </w:rPr>
    </w:lvl>
    <w:lvl w:ilvl="6" w:tplc="C9207654" w:tentative="1">
      <w:start w:val="1"/>
      <w:numFmt w:val="bullet"/>
      <w:lvlText w:val="•"/>
      <w:lvlJc w:val="left"/>
      <w:pPr>
        <w:tabs>
          <w:tab w:val="num" w:pos="5040"/>
        </w:tabs>
        <w:ind w:left="5040" w:hanging="360"/>
      </w:pPr>
      <w:rPr>
        <w:rFonts w:ascii="Arial" w:hAnsi="Arial" w:hint="default"/>
      </w:rPr>
    </w:lvl>
    <w:lvl w:ilvl="7" w:tplc="0FF47284" w:tentative="1">
      <w:start w:val="1"/>
      <w:numFmt w:val="bullet"/>
      <w:lvlText w:val="•"/>
      <w:lvlJc w:val="left"/>
      <w:pPr>
        <w:tabs>
          <w:tab w:val="num" w:pos="5760"/>
        </w:tabs>
        <w:ind w:left="5760" w:hanging="360"/>
      </w:pPr>
      <w:rPr>
        <w:rFonts w:ascii="Arial" w:hAnsi="Arial" w:hint="default"/>
      </w:rPr>
    </w:lvl>
    <w:lvl w:ilvl="8" w:tplc="CDBA031A" w:tentative="1">
      <w:start w:val="1"/>
      <w:numFmt w:val="bullet"/>
      <w:lvlText w:val="•"/>
      <w:lvlJc w:val="left"/>
      <w:pPr>
        <w:tabs>
          <w:tab w:val="num" w:pos="6480"/>
        </w:tabs>
        <w:ind w:left="6480" w:hanging="360"/>
      </w:pPr>
      <w:rPr>
        <w:rFonts w:ascii="Arial" w:hAnsi="Arial" w:hint="default"/>
      </w:rPr>
    </w:lvl>
  </w:abstractNum>
  <w:abstractNum w:abstractNumId="16">
    <w:nsid w:val="27A76B35"/>
    <w:multiLevelType w:val="hybridMultilevel"/>
    <w:tmpl w:val="20C20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8993BE8"/>
    <w:multiLevelType w:val="hybridMultilevel"/>
    <w:tmpl w:val="D5ACC764"/>
    <w:lvl w:ilvl="0" w:tplc="DF32211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CD46E4C"/>
    <w:multiLevelType w:val="hybridMultilevel"/>
    <w:tmpl w:val="614C26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FA505AE"/>
    <w:multiLevelType w:val="hybridMultilevel"/>
    <w:tmpl w:val="0EC27638"/>
    <w:lvl w:ilvl="0" w:tplc="D78CBA2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008528A"/>
    <w:multiLevelType w:val="hybridMultilevel"/>
    <w:tmpl w:val="9C06FDBA"/>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0EE69EE"/>
    <w:multiLevelType w:val="hybridMultilevel"/>
    <w:tmpl w:val="29562B3A"/>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EA0D21"/>
    <w:multiLevelType w:val="hybridMultilevel"/>
    <w:tmpl w:val="C91CBFD0"/>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4">
    <w:nsid w:val="32291715"/>
    <w:multiLevelType w:val="hybridMultilevel"/>
    <w:tmpl w:val="826ABFD0"/>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2F51D01"/>
    <w:multiLevelType w:val="hybridMultilevel"/>
    <w:tmpl w:val="B8CAAC58"/>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4CE03E1"/>
    <w:multiLevelType w:val="hybridMultilevel"/>
    <w:tmpl w:val="92DC9F88"/>
    <w:lvl w:ilvl="0" w:tplc="8C7CDC92">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375F661C"/>
    <w:multiLevelType w:val="hybridMultilevel"/>
    <w:tmpl w:val="110C3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9">
    <w:nsid w:val="44886911"/>
    <w:multiLevelType w:val="hybridMultilevel"/>
    <w:tmpl w:val="FCAA9D72"/>
    <w:lvl w:ilvl="0" w:tplc="1BC0E9AE">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4AF054A2">
      <w:start w:val="1"/>
      <w:numFmt w:val="bullet"/>
      <w:lvlText w:val="–"/>
      <w:lvlJc w:val="left"/>
      <w:pPr>
        <w:tabs>
          <w:tab w:val="num" w:pos="2160"/>
        </w:tabs>
        <w:ind w:left="2160" w:hanging="360"/>
      </w:pPr>
      <w:rPr>
        <w:rFonts w:ascii="Arial" w:hAnsi="Arial" w:hint="default"/>
      </w:rPr>
    </w:lvl>
    <w:lvl w:ilvl="3" w:tplc="3AEE35A0" w:tentative="1">
      <w:start w:val="1"/>
      <w:numFmt w:val="bullet"/>
      <w:lvlText w:val="–"/>
      <w:lvlJc w:val="left"/>
      <w:pPr>
        <w:tabs>
          <w:tab w:val="num" w:pos="2880"/>
        </w:tabs>
        <w:ind w:left="2880" w:hanging="360"/>
      </w:pPr>
      <w:rPr>
        <w:rFonts w:ascii="Arial" w:hAnsi="Arial" w:hint="default"/>
      </w:rPr>
    </w:lvl>
    <w:lvl w:ilvl="4" w:tplc="A0A2DE5A" w:tentative="1">
      <w:start w:val="1"/>
      <w:numFmt w:val="bullet"/>
      <w:lvlText w:val="–"/>
      <w:lvlJc w:val="left"/>
      <w:pPr>
        <w:tabs>
          <w:tab w:val="num" w:pos="3600"/>
        </w:tabs>
        <w:ind w:left="3600" w:hanging="360"/>
      </w:pPr>
      <w:rPr>
        <w:rFonts w:ascii="Arial" w:hAnsi="Arial" w:hint="default"/>
      </w:rPr>
    </w:lvl>
    <w:lvl w:ilvl="5" w:tplc="D9728CD6" w:tentative="1">
      <w:start w:val="1"/>
      <w:numFmt w:val="bullet"/>
      <w:lvlText w:val="–"/>
      <w:lvlJc w:val="left"/>
      <w:pPr>
        <w:tabs>
          <w:tab w:val="num" w:pos="4320"/>
        </w:tabs>
        <w:ind w:left="4320" w:hanging="360"/>
      </w:pPr>
      <w:rPr>
        <w:rFonts w:ascii="Arial" w:hAnsi="Arial" w:hint="default"/>
      </w:rPr>
    </w:lvl>
    <w:lvl w:ilvl="6" w:tplc="640A42CE" w:tentative="1">
      <w:start w:val="1"/>
      <w:numFmt w:val="bullet"/>
      <w:lvlText w:val="–"/>
      <w:lvlJc w:val="left"/>
      <w:pPr>
        <w:tabs>
          <w:tab w:val="num" w:pos="5040"/>
        </w:tabs>
        <w:ind w:left="5040" w:hanging="360"/>
      </w:pPr>
      <w:rPr>
        <w:rFonts w:ascii="Arial" w:hAnsi="Arial" w:hint="default"/>
      </w:rPr>
    </w:lvl>
    <w:lvl w:ilvl="7" w:tplc="4E44DCD2" w:tentative="1">
      <w:start w:val="1"/>
      <w:numFmt w:val="bullet"/>
      <w:lvlText w:val="–"/>
      <w:lvlJc w:val="left"/>
      <w:pPr>
        <w:tabs>
          <w:tab w:val="num" w:pos="5760"/>
        </w:tabs>
        <w:ind w:left="5760" w:hanging="360"/>
      </w:pPr>
      <w:rPr>
        <w:rFonts w:ascii="Arial" w:hAnsi="Arial" w:hint="default"/>
      </w:rPr>
    </w:lvl>
    <w:lvl w:ilvl="8" w:tplc="1EB0BFC4" w:tentative="1">
      <w:start w:val="1"/>
      <w:numFmt w:val="bullet"/>
      <w:lvlText w:val="–"/>
      <w:lvlJc w:val="left"/>
      <w:pPr>
        <w:tabs>
          <w:tab w:val="num" w:pos="6480"/>
        </w:tabs>
        <w:ind w:left="6480" w:hanging="360"/>
      </w:pPr>
      <w:rPr>
        <w:rFonts w:ascii="Arial" w:hAnsi="Arial" w:hint="default"/>
      </w:rPr>
    </w:lvl>
  </w:abstractNum>
  <w:abstractNum w:abstractNumId="3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47276EC0"/>
    <w:multiLevelType w:val="hybridMultilevel"/>
    <w:tmpl w:val="0FA48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AF312A4"/>
    <w:multiLevelType w:val="hybridMultilevel"/>
    <w:tmpl w:val="800A7E02"/>
    <w:lvl w:ilvl="0" w:tplc="5532B8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E2811F8"/>
    <w:multiLevelType w:val="hybridMultilevel"/>
    <w:tmpl w:val="68306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0180128"/>
    <w:multiLevelType w:val="hybridMultilevel"/>
    <w:tmpl w:val="1318E53C"/>
    <w:lvl w:ilvl="0" w:tplc="B99E7B28">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61F27F5"/>
    <w:multiLevelType w:val="hybridMultilevel"/>
    <w:tmpl w:val="5B706134"/>
    <w:lvl w:ilvl="0" w:tplc="D78CBA24">
      <w:start w:val="2"/>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56D57024"/>
    <w:multiLevelType w:val="hybridMultilevel"/>
    <w:tmpl w:val="DCBE1206"/>
    <w:lvl w:ilvl="0" w:tplc="08090001">
      <w:start w:val="1"/>
      <w:numFmt w:val="bullet"/>
      <w:lvlText w:val=""/>
      <w:lvlJc w:val="left"/>
      <w:pPr>
        <w:ind w:left="51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74E1881"/>
    <w:multiLevelType w:val="hybridMultilevel"/>
    <w:tmpl w:val="BD1C568A"/>
    <w:lvl w:ilvl="0" w:tplc="BD1211EE">
      <w:start w:val="8"/>
      <w:numFmt w:val="bullet"/>
      <w:pStyle w:val="bulletlevel1"/>
      <w:lvlText w:val=""/>
      <w:lvlJc w:val="left"/>
      <w:pPr>
        <w:ind w:left="800" w:hanging="400"/>
      </w:pPr>
      <w:rPr>
        <w:rFonts w:ascii="Wingdings" w:eastAsia="Batang" w:hAnsi="Wingdings" w:hint="default"/>
        <w:lang w:val="en-AU"/>
      </w:rPr>
    </w:lvl>
    <w:lvl w:ilvl="1" w:tplc="43DA8F60">
      <w:start w:val="1"/>
      <w:numFmt w:val="bullet"/>
      <w:pStyle w:val="bulletlevel2"/>
      <w:lvlText w:val="o"/>
      <w:lvlJc w:val="left"/>
      <w:pPr>
        <w:ind w:left="1200" w:hanging="400"/>
      </w:pPr>
      <w:rPr>
        <w:rFonts w:ascii="Courier New" w:hAnsi="Courier New" w:cs="Courier New" w:hint="default"/>
        <w:lang w:val="en-AU"/>
      </w:rPr>
    </w:lvl>
    <w:lvl w:ilvl="2" w:tplc="CC382782">
      <w:start w:val="8"/>
      <w:numFmt w:val="bullet"/>
      <w:pStyle w:val="Bullet-3"/>
      <w:lvlText w:val="-"/>
      <w:lvlJc w:val="left"/>
      <w:pPr>
        <w:ind w:left="160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000" w:hanging="400"/>
      </w:pPr>
      <w:rPr>
        <w:rFonts w:ascii="Wingdings" w:hAnsi="Wingdings" w:hint="default"/>
      </w:rPr>
    </w:lvl>
    <w:lvl w:ilvl="4" w:tplc="78D270BE">
      <w:start w:val="1"/>
      <w:numFmt w:val="bullet"/>
      <w:lvlText w:val="&gt;"/>
      <w:lvlJc w:val="left"/>
      <w:pPr>
        <w:ind w:left="2400" w:hanging="400"/>
      </w:pPr>
      <w:rPr>
        <w:rFonts w:ascii="Calibri" w:hAnsi="Calibri" w:hint="default"/>
        <w:b/>
        <w:i w:val="0"/>
      </w:rPr>
    </w:lvl>
    <w:lvl w:ilvl="5" w:tplc="1E8C4A38">
      <w:start w:val="8"/>
      <w:numFmt w:val="bullet"/>
      <w:pStyle w:val="Bullet2"/>
      <w:lvlText w:val="ӿ"/>
      <w:lvlJc w:val="left"/>
      <w:pPr>
        <w:ind w:left="2800" w:hanging="400"/>
      </w:pPr>
      <w:rPr>
        <w:rFonts w:ascii="Trebuchet MS" w:eastAsia="Batang" w:hAnsi="Trebuchet MS" w:hint="default"/>
        <w:sz w:val="10"/>
      </w:rPr>
    </w:lvl>
    <w:lvl w:ilvl="6" w:tplc="08090005">
      <w:start w:val="8"/>
      <w:numFmt w:val="bullet"/>
      <w:lvlText w:val="-"/>
      <w:lvlJc w:val="left"/>
      <w:pPr>
        <w:ind w:left="3200" w:hanging="400"/>
      </w:pPr>
      <w:rPr>
        <w:rFonts w:ascii="Times New Roman" w:eastAsia="MS Mincho" w:hAnsi="Times New Roman" w:cs="Times New Roman" w:hint="default"/>
        <w:lang w:val="en-GB"/>
      </w:rPr>
    </w:lvl>
    <w:lvl w:ilvl="7" w:tplc="1FDE0F58">
      <w:start w:val="1"/>
      <w:numFmt w:val="bullet"/>
      <w:lvlText w:val=""/>
      <w:lvlJc w:val="left"/>
      <w:pPr>
        <w:ind w:left="3600" w:hanging="400"/>
      </w:pPr>
      <w:rPr>
        <w:rFonts w:ascii="Wingdings" w:hAnsi="Wingdings" w:hint="default"/>
      </w:rPr>
    </w:lvl>
    <w:lvl w:ilvl="8" w:tplc="22B25C56" w:tentative="1">
      <w:start w:val="1"/>
      <w:numFmt w:val="bullet"/>
      <w:lvlText w:val=""/>
      <w:lvlJc w:val="left"/>
      <w:pPr>
        <w:ind w:left="4000" w:hanging="400"/>
      </w:pPr>
      <w:rPr>
        <w:rFonts w:ascii="Wingdings" w:hAnsi="Wingdings" w:hint="default"/>
      </w:rPr>
    </w:lvl>
  </w:abstractNum>
  <w:abstractNum w:abstractNumId="38">
    <w:nsid w:val="5B9819AA"/>
    <w:multiLevelType w:val="hybridMultilevel"/>
    <w:tmpl w:val="B34862F2"/>
    <w:lvl w:ilvl="0" w:tplc="E842B13A">
      <w:start w:val="1"/>
      <w:numFmt w:val="decimal"/>
      <w:lvlText w:val="%1)"/>
      <w:lvlJc w:val="left"/>
      <w:pPr>
        <w:ind w:left="1636" w:hanging="360"/>
      </w:pPr>
      <w:rPr>
        <w:rFonts w:hint="default"/>
      </w:rPr>
    </w:lvl>
    <w:lvl w:ilvl="1" w:tplc="04090019">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9">
    <w:nsid w:val="5C242562"/>
    <w:multiLevelType w:val="hybridMultilevel"/>
    <w:tmpl w:val="B86802A0"/>
    <w:lvl w:ilvl="0" w:tplc="07F6C890">
      <w:start w:val="1"/>
      <w:numFmt w:val="bullet"/>
      <w:lvlText w:val="–"/>
      <w:lvlJc w:val="left"/>
      <w:pPr>
        <w:tabs>
          <w:tab w:val="num" w:pos="644"/>
        </w:tabs>
        <w:ind w:left="644" w:hanging="360"/>
      </w:pPr>
      <w:rPr>
        <w:rFonts w:ascii="Arial" w:hAnsi="Arial" w:hint="default"/>
      </w:rPr>
    </w:lvl>
    <w:lvl w:ilvl="1" w:tplc="B7AA72C0">
      <w:start w:val="1"/>
      <w:numFmt w:val="bullet"/>
      <w:lvlText w:val="–"/>
      <w:lvlJc w:val="left"/>
      <w:pPr>
        <w:tabs>
          <w:tab w:val="num" w:pos="1364"/>
        </w:tabs>
        <w:ind w:left="1364" w:hanging="360"/>
      </w:pPr>
      <w:rPr>
        <w:rFonts w:ascii="Arial" w:hAnsi="Arial" w:hint="default"/>
      </w:rPr>
    </w:lvl>
    <w:lvl w:ilvl="2" w:tplc="B4F2159C">
      <w:numFmt w:val="bullet"/>
      <w:lvlText w:val="•"/>
      <w:lvlJc w:val="left"/>
      <w:pPr>
        <w:tabs>
          <w:tab w:val="num" w:pos="2084"/>
        </w:tabs>
        <w:ind w:left="2084" w:hanging="360"/>
      </w:pPr>
      <w:rPr>
        <w:rFonts w:ascii="Arial" w:hAnsi="Arial" w:hint="default"/>
      </w:rPr>
    </w:lvl>
    <w:lvl w:ilvl="3" w:tplc="5EF2DD4E">
      <w:numFmt w:val="bullet"/>
      <w:lvlText w:val="–"/>
      <w:lvlJc w:val="left"/>
      <w:pPr>
        <w:tabs>
          <w:tab w:val="num" w:pos="2804"/>
        </w:tabs>
        <w:ind w:left="2804" w:hanging="360"/>
      </w:pPr>
      <w:rPr>
        <w:rFonts w:ascii="Arial" w:hAnsi="Arial" w:hint="default"/>
      </w:rPr>
    </w:lvl>
    <w:lvl w:ilvl="4" w:tplc="79BECB18" w:tentative="1">
      <w:start w:val="1"/>
      <w:numFmt w:val="bullet"/>
      <w:lvlText w:val="–"/>
      <w:lvlJc w:val="left"/>
      <w:pPr>
        <w:tabs>
          <w:tab w:val="num" w:pos="3524"/>
        </w:tabs>
        <w:ind w:left="3524" w:hanging="360"/>
      </w:pPr>
      <w:rPr>
        <w:rFonts w:ascii="Arial" w:hAnsi="Arial" w:hint="default"/>
      </w:rPr>
    </w:lvl>
    <w:lvl w:ilvl="5" w:tplc="FAC61F38" w:tentative="1">
      <w:start w:val="1"/>
      <w:numFmt w:val="bullet"/>
      <w:lvlText w:val="–"/>
      <w:lvlJc w:val="left"/>
      <w:pPr>
        <w:tabs>
          <w:tab w:val="num" w:pos="4244"/>
        </w:tabs>
        <w:ind w:left="4244" w:hanging="360"/>
      </w:pPr>
      <w:rPr>
        <w:rFonts w:ascii="Arial" w:hAnsi="Arial" w:hint="default"/>
      </w:rPr>
    </w:lvl>
    <w:lvl w:ilvl="6" w:tplc="0B2A8E14" w:tentative="1">
      <w:start w:val="1"/>
      <w:numFmt w:val="bullet"/>
      <w:lvlText w:val="–"/>
      <w:lvlJc w:val="left"/>
      <w:pPr>
        <w:tabs>
          <w:tab w:val="num" w:pos="4964"/>
        </w:tabs>
        <w:ind w:left="4964" w:hanging="360"/>
      </w:pPr>
      <w:rPr>
        <w:rFonts w:ascii="Arial" w:hAnsi="Arial" w:hint="default"/>
      </w:rPr>
    </w:lvl>
    <w:lvl w:ilvl="7" w:tplc="40B6E298" w:tentative="1">
      <w:start w:val="1"/>
      <w:numFmt w:val="bullet"/>
      <w:lvlText w:val="–"/>
      <w:lvlJc w:val="left"/>
      <w:pPr>
        <w:tabs>
          <w:tab w:val="num" w:pos="5684"/>
        </w:tabs>
        <w:ind w:left="5684" w:hanging="360"/>
      </w:pPr>
      <w:rPr>
        <w:rFonts w:ascii="Arial" w:hAnsi="Arial" w:hint="default"/>
      </w:rPr>
    </w:lvl>
    <w:lvl w:ilvl="8" w:tplc="A16425CA" w:tentative="1">
      <w:start w:val="1"/>
      <w:numFmt w:val="bullet"/>
      <w:lvlText w:val="–"/>
      <w:lvlJc w:val="left"/>
      <w:pPr>
        <w:tabs>
          <w:tab w:val="num" w:pos="6404"/>
        </w:tabs>
        <w:ind w:left="6404" w:hanging="360"/>
      </w:pPr>
      <w:rPr>
        <w:rFonts w:ascii="Arial" w:hAnsi="Arial" w:hint="default"/>
      </w:rPr>
    </w:lvl>
  </w:abstractNum>
  <w:abstractNum w:abstractNumId="4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1">
    <w:nsid w:val="5D1420E1"/>
    <w:multiLevelType w:val="hybridMultilevel"/>
    <w:tmpl w:val="3946A56E"/>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5FFA34FD"/>
    <w:multiLevelType w:val="hybridMultilevel"/>
    <w:tmpl w:val="38BC13E4"/>
    <w:lvl w:ilvl="0" w:tplc="519E9320">
      <w:start w:val="1"/>
      <w:numFmt w:val="bullet"/>
      <w:lvlText w:val="•"/>
      <w:lvlJc w:val="left"/>
      <w:pPr>
        <w:tabs>
          <w:tab w:val="num" w:pos="360"/>
        </w:tabs>
        <w:ind w:left="360" w:hanging="360"/>
      </w:pPr>
      <w:rPr>
        <w:rFonts w:ascii="Arial" w:hAnsi="Arial" w:hint="default"/>
      </w:rPr>
    </w:lvl>
    <w:lvl w:ilvl="1" w:tplc="C8FC20F2">
      <w:numFmt w:val="bullet"/>
      <w:lvlText w:val="–"/>
      <w:lvlJc w:val="left"/>
      <w:pPr>
        <w:tabs>
          <w:tab w:val="num" w:pos="1080"/>
        </w:tabs>
        <w:ind w:left="1080" w:hanging="360"/>
      </w:pPr>
      <w:rPr>
        <w:rFonts w:ascii="Arial" w:hAnsi="Arial" w:hint="default"/>
      </w:rPr>
    </w:lvl>
    <w:lvl w:ilvl="2" w:tplc="5DFAC00C">
      <w:numFmt w:val="bullet"/>
      <w:lvlText w:val="•"/>
      <w:lvlJc w:val="left"/>
      <w:pPr>
        <w:tabs>
          <w:tab w:val="num" w:pos="1800"/>
        </w:tabs>
        <w:ind w:left="1800" w:hanging="360"/>
      </w:pPr>
      <w:rPr>
        <w:rFonts w:ascii="Arial" w:hAnsi="Arial" w:hint="default"/>
      </w:rPr>
    </w:lvl>
    <w:lvl w:ilvl="3" w:tplc="2CDEC196" w:tentative="1">
      <w:start w:val="1"/>
      <w:numFmt w:val="bullet"/>
      <w:lvlText w:val="•"/>
      <w:lvlJc w:val="left"/>
      <w:pPr>
        <w:tabs>
          <w:tab w:val="num" w:pos="2520"/>
        </w:tabs>
        <w:ind w:left="2520" w:hanging="360"/>
      </w:pPr>
      <w:rPr>
        <w:rFonts w:ascii="Arial" w:hAnsi="Arial" w:hint="default"/>
      </w:rPr>
    </w:lvl>
    <w:lvl w:ilvl="4" w:tplc="4086AEB4" w:tentative="1">
      <w:start w:val="1"/>
      <w:numFmt w:val="bullet"/>
      <w:lvlText w:val="•"/>
      <w:lvlJc w:val="left"/>
      <w:pPr>
        <w:tabs>
          <w:tab w:val="num" w:pos="3240"/>
        </w:tabs>
        <w:ind w:left="3240" w:hanging="360"/>
      </w:pPr>
      <w:rPr>
        <w:rFonts w:ascii="Arial" w:hAnsi="Arial" w:hint="default"/>
      </w:rPr>
    </w:lvl>
    <w:lvl w:ilvl="5" w:tplc="B7025640" w:tentative="1">
      <w:start w:val="1"/>
      <w:numFmt w:val="bullet"/>
      <w:lvlText w:val="•"/>
      <w:lvlJc w:val="left"/>
      <w:pPr>
        <w:tabs>
          <w:tab w:val="num" w:pos="3960"/>
        </w:tabs>
        <w:ind w:left="3960" w:hanging="360"/>
      </w:pPr>
      <w:rPr>
        <w:rFonts w:ascii="Arial" w:hAnsi="Arial" w:hint="default"/>
      </w:rPr>
    </w:lvl>
    <w:lvl w:ilvl="6" w:tplc="42180774" w:tentative="1">
      <w:start w:val="1"/>
      <w:numFmt w:val="bullet"/>
      <w:lvlText w:val="•"/>
      <w:lvlJc w:val="left"/>
      <w:pPr>
        <w:tabs>
          <w:tab w:val="num" w:pos="4680"/>
        </w:tabs>
        <w:ind w:left="4680" w:hanging="360"/>
      </w:pPr>
      <w:rPr>
        <w:rFonts w:ascii="Arial" w:hAnsi="Arial" w:hint="default"/>
      </w:rPr>
    </w:lvl>
    <w:lvl w:ilvl="7" w:tplc="2586CF7E" w:tentative="1">
      <w:start w:val="1"/>
      <w:numFmt w:val="bullet"/>
      <w:lvlText w:val="•"/>
      <w:lvlJc w:val="left"/>
      <w:pPr>
        <w:tabs>
          <w:tab w:val="num" w:pos="5400"/>
        </w:tabs>
        <w:ind w:left="5400" w:hanging="360"/>
      </w:pPr>
      <w:rPr>
        <w:rFonts w:ascii="Arial" w:hAnsi="Arial" w:hint="default"/>
      </w:rPr>
    </w:lvl>
    <w:lvl w:ilvl="8" w:tplc="D53E599A" w:tentative="1">
      <w:start w:val="1"/>
      <w:numFmt w:val="bullet"/>
      <w:lvlText w:val="•"/>
      <w:lvlJc w:val="left"/>
      <w:pPr>
        <w:tabs>
          <w:tab w:val="num" w:pos="6120"/>
        </w:tabs>
        <w:ind w:left="6120" w:hanging="360"/>
      </w:pPr>
      <w:rPr>
        <w:rFonts w:ascii="Arial" w:hAnsi="Arial" w:hint="default"/>
      </w:rPr>
    </w:lvl>
  </w:abstractNum>
  <w:abstractNum w:abstractNumId="43">
    <w:nsid w:val="660928C1"/>
    <w:multiLevelType w:val="hybridMultilevel"/>
    <w:tmpl w:val="7368E00E"/>
    <w:lvl w:ilvl="0" w:tplc="11FC30E6">
      <w:start w:val="1"/>
      <w:numFmt w:val="bullet"/>
      <w:lvlText w:val="–"/>
      <w:lvlJc w:val="left"/>
      <w:pPr>
        <w:tabs>
          <w:tab w:val="num" w:pos="720"/>
        </w:tabs>
        <w:ind w:left="720" w:hanging="360"/>
      </w:pPr>
      <w:rPr>
        <w:rFonts w:ascii="Arial" w:hAnsi="Arial" w:hint="default"/>
      </w:rPr>
    </w:lvl>
    <w:lvl w:ilvl="1" w:tplc="5308C25A">
      <w:start w:val="1"/>
      <w:numFmt w:val="bullet"/>
      <w:lvlText w:val="–"/>
      <w:lvlJc w:val="left"/>
      <w:pPr>
        <w:tabs>
          <w:tab w:val="num" w:pos="1440"/>
        </w:tabs>
        <w:ind w:left="1440" w:hanging="360"/>
      </w:pPr>
      <w:rPr>
        <w:rFonts w:ascii="Arial" w:hAnsi="Arial" w:hint="default"/>
      </w:rPr>
    </w:lvl>
    <w:lvl w:ilvl="2" w:tplc="6E682762">
      <w:numFmt w:val="bullet"/>
      <w:lvlText w:val="•"/>
      <w:lvlJc w:val="left"/>
      <w:pPr>
        <w:tabs>
          <w:tab w:val="num" w:pos="2160"/>
        </w:tabs>
        <w:ind w:left="2160" w:hanging="360"/>
      </w:pPr>
      <w:rPr>
        <w:rFonts w:ascii="Arial" w:hAnsi="Arial" w:hint="default"/>
      </w:rPr>
    </w:lvl>
    <w:lvl w:ilvl="3" w:tplc="3A94B272" w:tentative="1">
      <w:start w:val="1"/>
      <w:numFmt w:val="bullet"/>
      <w:lvlText w:val="–"/>
      <w:lvlJc w:val="left"/>
      <w:pPr>
        <w:tabs>
          <w:tab w:val="num" w:pos="2880"/>
        </w:tabs>
        <w:ind w:left="2880" w:hanging="360"/>
      </w:pPr>
      <w:rPr>
        <w:rFonts w:ascii="Arial" w:hAnsi="Arial" w:hint="default"/>
      </w:rPr>
    </w:lvl>
    <w:lvl w:ilvl="4" w:tplc="3222BC12" w:tentative="1">
      <w:start w:val="1"/>
      <w:numFmt w:val="bullet"/>
      <w:lvlText w:val="–"/>
      <w:lvlJc w:val="left"/>
      <w:pPr>
        <w:tabs>
          <w:tab w:val="num" w:pos="3600"/>
        </w:tabs>
        <w:ind w:left="3600" w:hanging="360"/>
      </w:pPr>
      <w:rPr>
        <w:rFonts w:ascii="Arial" w:hAnsi="Arial" w:hint="default"/>
      </w:rPr>
    </w:lvl>
    <w:lvl w:ilvl="5" w:tplc="B8841B9E" w:tentative="1">
      <w:start w:val="1"/>
      <w:numFmt w:val="bullet"/>
      <w:lvlText w:val="–"/>
      <w:lvlJc w:val="left"/>
      <w:pPr>
        <w:tabs>
          <w:tab w:val="num" w:pos="4320"/>
        </w:tabs>
        <w:ind w:left="4320" w:hanging="360"/>
      </w:pPr>
      <w:rPr>
        <w:rFonts w:ascii="Arial" w:hAnsi="Arial" w:hint="default"/>
      </w:rPr>
    </w:lvl>
    <w:lvl w:ilvl="6" w:tplc="E236F00E" w:tentative="1">
      <w:start w:val="1"/>
      <w:numFmt w:val="bullet"/>
      <w:lvlText w:val="–"/>
      <w:lvlJc w:val="left"/>
      <w:pPr>
        <w:tabs>
          <w:tab w:val="num" w:pos="5040"/>
        </w:tabs>
        <w:ind w:left="5040" w:hanging="360"/>
      </w:pPr>
      <w:rPr>
        <w:rFonts w:ascii="Arial" w:hAnsi="Arial" w:hint="default"/>
      </w:rPr>
    </w:lvl>
    <w:lvl w:ilvl="7" w:tplc="CD3C3428" w:tentative="1">
      <w:start w:val="1"/>
      <w:numFmt w:val="bullet"/>
      <w:lvlText w:val="–"/>
      <w:lvlJc w:val="left"/>
      <w:pPr>
        <w:tabs>
          <w:tab w:val="num" w:pos="5760"/>
        </w:tabs>
        <w:ind w:left="5760" w:hanging="360"/>
      </w:pPr>
      <w:rPr>
        <w:rFonts w:ascii="Arial" w:hAnsi="Arial" w:hint="default"/>
      </w:rPr>
    </w:lvl>
    <w:lvl w:ilvl="8" w:tplc="48C053AE" w:tentative="1">
      <w:start w:val="1"/>
      <w:numFmt w:val="bullet"/>
      <w:lvlText w:val="–"/>
      <w:lvlJc w:val="left"/>
      <w:pPr>
        <w:tabs>
          <w:tab w:val="num" w:pos="6480"/>
        </w:tabs>
        <w:ind w:left="6480" w:hanging="360"/>
      </w:pPr>
      <w:rPr>
        <w:rFonts w:ascii="Arial" w:hAnsi="Arial" w:hint="default"/>
      </w:rPr>
    </w:lvl>
  </w:abstractNum>
  <w:abstractNum w:abstractNumId="44">
    <w:nsid w:val="666171F6"/>
    <w:multiLevelType w:val="hybridMultilevel"/>
    <w:tmpl w:val="584E2CCC"/>
    <w:lvl w:ilvl="0" w:tplc="5532B8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66917AE"/>
    <w:multiLevelType w:val="hybridMultilevel"/>
    <w:tmpl w:val="384E94B2"/>
    <w:lvl w:ilvl="0" w:tplc="F42CC144">
      <w:start w:val="1"/>
      <w:numFmt w:val="bullet"/>
      <w:lvlText w:val="–"/>
      <w:lvlJc w:val="left"/>
      <w:pPr>
        <w:tabs>
          <w:tab w:val="num" w:pos="720"/>
        </w:tabs>
        <w:ind w:left="720" w:hanging="360"/>
      </w:pPr>
      <w:rPr>
        <w:rFonts w:ascii="Arial" w:hAnsi="Arial" w:hint="default"/>
      </w:rPr>
    </w:lvl>
    <w:lvl w:ilvl="1" w:tplc="03ECC90C">
      <w:start w:val="1"/>
      <w:numFmt w:val="bullet"/>
      <w:lvlText w:val="–"/>
      <w:lvlJc w:val="left"/>
      <w:pPr>
        <w:tabs>
          <w:tab w:val="num" w:pos="1440"/>
        </w:tabs>
        <w:ind w:left="1440" w:hanging="360"/>
      </w:pPr>
      <w:rPr>
        <w:rFonts w:ascii="Arial" w:hAnsi="Arial" w:hint="default"/>
      </w:rPr>
    </w:lvl>
    <w:lvl w:ilvl="2" w:tplc="47980B28">
      <w:numFmt w:val="bullet"/>
      <w:lvlText w:val="•"/>
      <w:lvlJc w:val="left"/>
      <w:pPr>
        <w:tabs>
          <w:tab w:val="num" w:pos="2160"/>
        </w:tabs>
        <w:ind w:left="2160" w:hanging="360"/>
      </w:pPr>
      <w:rPr>
        <w:rFonts w:ascii="Arial" w:hAnsi="Arial" w:hint="default"/>
      </w:rPr>
    </w:lvl>
    <w:lvl w:ilvl="3" w:tplc="6D722B46">
      <w:numFmt w:val="bullet"/>
      <w:lvlText w:val="–"/>
      <w:lvlJc w:val="left"/>
      <w:pPr>
        <w:tabs>
          <w:tab w:val="num" w:pos="2880"/>
        </w:tabs>
        <w:ind w:left="2880" w:hanging="360"/>
      </w:pPr>
      <w:rPr>
        <w:rFonts w:ascii="Arial" w:hAnsi="Arial" w:hint="default"/>
      </w:rPr>
    </w:lvl>
    <w:lvl w:ilvl="4" w:tplc="8E6C558C" w:tentative="1">
      <w:start w:val="1"/>
      <w:numFmt w:val="bullet"/>
      <w:lvlText w:val="–"/>
      <w:lvlJc w:val="left"/>
      <w:pPr>
        <w:tabs>
          <w:tab w:val="num" w:pos="3600"/>
        </w:tabs>
        <w:ind w:left="3600" w:hanging="360"/>
      </w:pPr>
      <w:rPr>
        <w:rFonts w:ascii="Arial" w:hAnsi="Arial" w:hint="default"/>
      </w:rPr>
    </w:lvl>
    <w:lvl w:ilvl="5" w:tplc="5D04DA42" w:tentative="1">
      <w:start w:val="1"/>
      <w:numFmt w:val="bullet"/>
      <w:lvlText w:val="–"/>
      <w:lvlJc w:val="left"/>
      <w:pPr>
        <w:tabs>
          <w:tab w:val="num" w:pos="4320"/>
        </w:tabs>
        <w:ind w:left="4320" w:hanging="360"/>
      </w:pPr>
      <w:rPr>
        <w:rFonts w:ascii="Arial" w:hAnsi="Arial" w:hint="default"/>
      </w:rPr>
    </w:lvl>
    <w:lvl w:ilvl="6" w:tplc="A2366572" w:tentative="1">
      <w:start w:val="1"/>
      <w:numFmt w:val="bullet"/>
      <w:lvlText w:val="–"/>
      <w:lvlJc w:val="left"/>
      <w:pPr>
        <w:tabs>
          <w:tab w:val="num" w:pos="5040"/>
        </w:tabs>
        <w:ind w:left="5040" w:hanging="360"/>
      </w:pPr>
      <w:rPr>
        <w:rFonts w:ascii="Arial" w:hAnsi="Arial" w:hint="default"/>
      </w:rPr>
    </w:lvl>
    <w:lvl w:ilvl="7" w:tplc="22F2E03C" w:tentative="1">
      <w:start w:val="1"/>
      <w:numFmt w:val="bullet"/>
      <w:lvlText w:val="–"/>
      <w:lvlJc w:val="left"/>
      <w:pPr>
        <w:tabs>
          <w:tab w:val="num" w:pos="5760"/>
        </w:tabs>
        <w:ind w:left="5760" w:hanging="360"/>
      </w:pPr>
      <w:rPr>
        <w:rFonts w:ascii="Arial" w:hAnsi="Arial" w:hint="default"/>
      </w:rPr>
    </w:lvl>
    <w:lvl w:ilvl="8" w:tplc="F7029816" w:tentative="1">
      <w:start w:val="1"/>
      <w:numFmt w:val="bullet"/>
      <w:lvlText w:val="–"/>
      <w:lvlJc w:val="left"/>
      <w:pPr>
        <w:tabs>
          <w:tab w:val="num" w:pos="6480"/>
        </w:tabs>
        <w:ind w:left="6480" w:hanging="360"/>
      </w:pPr>
      <w:rPr>
        <w:rFonts w:ascii="Arial" w:hAnsi="Arial" w:hint="default"/>
      </w:rPr>
    </w:lvl>
  </w:abstractNum>
  <w:abstractNum w:abstractNumId="46">
    <w:nsid w:val="67016274"/>
    <w:multiLevelType w:val="hybridMultilevel"/>
    <w:tmpl w:val="F0860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B9922C9"/>
    <w:multiLevelType w:val="hybridMultilevel"/>
    <w:tmpl w:val="4E92B9F8"/>
    <w:lvl w:ilvl="0" w:tplc="5532B8C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6CB768C7"/>
    <w:multiLevelType w:val="hybridMultilevel"/>
    <w:tmpl w:val="B7387758"/>
    <w:lvl w:ilvl="0" w:tplc="D78CBA24">
      <w:start w:val="2"/>
      <w:numFmt w:val="bullet"/>
      <w:lvlText w:val="-"/>
      <w:lvlJc w:val="left"/>
      <w:pPr>
        <w:ind w:left="1290" w:hanging="360"/>
      </w:pPr>
      <w:rPr>
        <w:rFonts w:ascii="Times New Roman" w:eastAsia="MS Mincho" w:hAnsi="Times New Roman" w:cs="Times New Roman"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49">
    <w:nsid w:val="6EEE01DA"/>
    <w:multiLevelType w:val="hybridMultilevel"/>
    <w:tmpl w:val="90CAF8EC"/>
    <w:lvl w:ilvl="0" w:tplc="0809000F">
      <w:start w:val="1"/>
      <w:numFmt w:val="decimal"/>
      <w:lvlText w:val="%1."/>
      <w:lvlJc w:val="left"/>
      <w:pPr>
        <w:ind w:left="1800" w:hanging="360"/>
      </w:pPr>
    </w:lvl>
    <w:lvl w:ilvl="1" w:tplc="25A45638">
      <w:start w:val="1"/>
      <w:numFmt w:val="decimal"/>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0">
    <w:nsid w:val="70885BDC"/>
    <w:multiLevelType w:val="hybridMultilevel"/>
    <w:tmpl w:val="86D8AE5A"/>
    <w:lvl w:ilvl="0" w:tplc="47F292F4">
      <w:start w:val="1"/>
      <w:numFmt w:val="bullet"/>
      <w:lvlText w:val="•"/>
      <w:lvlJc w:val="left"/>
      <w:pPr>
        <w:tabs>
          <w:tab w:val="num" w:pos="720"/>
        </w:tabs>
        <w:ind w:left="720" w:hanging="360"/>
      </w:pPr>
      <w:rPr>
        <w:rFonts w:ascii="Arial" w:hAnsi="Arial" w:hint="default"/>
      </w:rPr>
    </w:lvl>
    <w:lvl w:ilvl="1" w:tplc="40F2EE86">
      <w:numFmt w:val="bullet"/>
      <w:lvlText w:val="–"/>
      <w:lvlJc w:val="left"/>
      <w:pPr>
        <w:tabs>
          <w:tab w:val="num" w:pos="1440"/>
        </w:tabs>
        <w:ind w:left="1440" w:hanging="360"/>
      </w:pPr>
      <w:rPr>
        <w:rFonts w:ascii="Arial" w:hAnsi="Arial" w:hint="default"/>
      </w:rPr>
    </w:lvl>
    <w:lvl w:ilvl="2" w:tplc="08A86E26" w:tentative="1">
      <w:start w:val="1"/>
      <w:numFmt w:val="bullet"/>
      <w:lvlText w:val="•"/>
      <w:lvlJc w:val="left"/>
      <w:pPr>
        <w:tabs>
          <w:tab w:val="num" w:pos="2160"/>
        </w:tabs>
        <w:ind w:left="2160" w:hanging="360"/>
      </w:pPr>
      <w:rPr>
        <w:rFonts w:ascii="Arial" w:hAnsi="Arial" w:hint="default"/>
      </w:rPr>
    </w:lvl>
    <w:lvl w:ilvl="3" w:tplc="1130E4F2" w:tentative="1">
      <w:start w:val="1"/>
      <w:numFmt w:val="bullet"/>
      <w:lvlText w:val="•"/>
      <w:lvlJc w:val="left"/>
      <w:pPr>
        <w:tabs>
          <w:tab w:val="num" w:pos="2880"/>
        </w:tabs>
        <w:ind w:left="2880" w:hanging="360"/>
      </w:pPr>
      <w:rPr>
        <w:rFonts w:ascii="Arial" w:hAnsi="Arial" w:hint="default"/>
      </w:rPr>
    </w:lvl>
    <w:lvl w:ilvl="4" w:tplc="C0C26F36" w:tentative="1">
      <w:start w:val="1"/>
      <w:numFmt w:val="bullet"/>
      <w:lvlText w:val="•"/>
      <w:lvlJc w:val="left"/>
      <w:pPr>
        <w:tabs>
          <w:tab w:val="num" w:pos="3600"/>
        </w:tabs>
        <w:ind w:left="3600" w:hanging="360"/>
      </w:pPr>
      <w:rPr>
        <w:rFonts w:ascii="Arial" w:hAnsi="Arial" w:hint="default"/>
      </w:rPr>
    </w:lvl>
    <w:lvl w:ilvl="5" w:tplc="C5FCF40C" w:tentative="1">
      <w:start w:val="1"/>
      <w:numFmt w:val="bullet"/>
      <w:lvlText w:val="•"/>
      <w:lvlJc w:val="left"/>
      <w:pPr>
        <w:tabs>
          <w:tab w:val="num" w:pos="4320"/>
        </w:tabs>
        <w:ind w:left="4320" w:hanging="360"/>
      </w:pPr>
      <w:rPr>
        <w:rFonts w:ascii="Arial" w:hAnsi="Arial" w:hint="default"/>
      </w:rPr>
    </w:lvl>
    <w:lvl w:ilvl="6" w:tplc="35DA5AA2" w:tentative="1">
      <w:start w:val="1"/>
      <w:numFmt w:val="bullet"/>
      <w:lvlText w:val="•"/>
      <w:lvlJc w:val="left"/>
      <w:pPr>
        <w:tabs>
          <w:tab w:val="num" w:pos="5040"/>
        </w:tabs>
        <w:ind w:left="5040" w:hanging="360"/>
      </w:pPr>
      <w:rPr>
        <w:rFonts w:ascii="Arial" w:hAnsi="Arial" w:hint="default"/>
      </w:rPr>
    </w:lvl>
    <w:lvl w:ilvl="7" w:tplc="6C846638" w:tentative="1">
      <w:start w:val="1"/>
      <w:numFmt w:val="bullet"/>
      <w:lvlText w:val="•"/>
      <w:lvlJc w:val="left"/>
      <w:pPr>
        <w:tabs>
          <w:tab w:val="num" w:pos="5760"/>
        </w:tabs>
        <w:ind w:left="5760" w:hanging="360"/>
      </w:pPr>
      <w:rPr>
        <w:rFonts w:ascii="Arial" w:hAnsi="Arial" w:hint="default"/>
      </w:rPr>
    </w:lvl>
    <w:lvl w:ilvl="8" w:tplc="ED94DD3A" w:tentative="1">
      <w:start w:val="1"/>
      <w:numFmt w:val="bullet"/>
      <w:lvlText w:val="•"/>
      <w:lvlJc w:val="left"/>
      <w:pPr>
        <w:tabs>
          <w:tab w:val="num" w:pos="6480"/>
        </w:tabs>
        <w:ind w:left="6480" w:hanging="360"/>
      </w:pPr>
      <w:rPr>
        <w:rFonts w:ascii="Arial" w:hAnsi="Arial" w:hint="default"/>
      </w:rPr>
    </w:lvl>
  </w:abstractNum>
  <w:abstractNum w:abstractNumId="51">
    <w:nsid w:val="70FC4068"/>
    <w:multiLevelType w:val="hybridMultilevel"/>
    <w:tmpl w:val="33E40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2C71936"/>
    <w:multiLevelType w:val="multilevel"/>
    <w:tmpl w:val="269EF0EC"/>
    <w:lvl w:ilvl="0">
      <w:start w:val="1"/>
      <w:numFmt w:val="decimal"/>
      <w:pStyle w:val="1"/>
      <w:lvlText w:val="%1"/>
      <w:lvlJc w:val="left"/>
      <w:pPr>
        <w:tabs>
          <w:tab w:val="num" w:pos="574"/>
        </w:tabs>
        <w:ind w:left="574" w:hanging="432"/>
      </w:pPr>
      <w:rPr>
        <w:rFonts w:hint="default"/>
        <w:u w:val="none"/>
      </w:rPr>
    </w:lvl>
    <w:lvl w:ilvl="1">
      <w:start w:val="1"/>
      <w:numFmt w:val="decimal"/>
      <w:pStyle w:val="2"/>
      <w:lvlText w:val="%1.%2"/>
      <w:lvlJc w:val="left"/>
      <w:pPr>
        <w:tabs>
          <w:tab w:val="num" w:pos="2420"/>
        </w:tabs>
        <w:ind w:left="2420" w:hanging="576"/>
      </w:pPr>
      <w:rPr>
        <w:rFonts w:hint="default"/>
        <w:color w:val="000000"/>
        <w:u w:val="none"/>
      </w:rPr>
    </w:lvl>
    <w:lvl w:ilvl="2">
      <w:start w:val="1"/>
      <w:numFmt w:val="decimal"/>
      <w:pStyle w:val="3"/>
      <w:lvlText w:val="%1.%2.%3"/>
      <w:lvlJc w:val="left"/>
      <w:pPr>
        <w:tabs>
          <w:tab w:val="num" w:pos="862"/>
        </w:tabs>
        <w:ind w:left="862" w:hanging="720"/>
      </w:pPr>
      <w:rPr>
        <w:rFonts w:hint="default"/>
        <w:sz w:val="24"/>
        <w:szCs w:val="24"/>
        <w:u w:val="none"/>
      </w:rPr>
    </w:lvl>
    <w:lvl w:ilvl="3">
      <w:start w:val="1"/>
      <w:numFmt w:val="decimal"/>
      <w:pStyle w:val="40"/>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3">
    <w:nsid w:val="735267EB"/>
    <w:multiLevelType w:val="hybridMultilevel"/>
    <w:tmpl w:val="FFB8D0E6"/>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7E4346C"/>
    <w:multiLevelType w:val="hybridMultilevel"/>
    <w:tmpl w:val="C69841A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4E660888">
      <w:start w:val="9"/>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BC330F5"/>
    <w:multiLevelType w:val="hybridMultilevel"/>
    <w:tmpl w:val="C2769C2A"/>
    <w:lvl w:ilvl="0" w:tplc="0409001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6">
    <w:nsid w:val="7D671D65"/>
    <w:multiLevelType w:val="hybridMultilevel"/>
    <w:tmpl w:val="C8747DEE"/>
    <w:lvl w:ilvl="0" w:tplc="8F90F36C">
      <w:start w:val="1"/>
      <w:numFmt w:val="bullet"/>
      <w:lvlText w:val="–"/>
      <w:lvlJc w:val="left"/>
      <w:pPr>
        <w:tabs>
          <w:tab w:val="num" w:pos="720"/>
        </w:tabs>
        <w:ind w:left="720" w:hanging="360"/>
      </w:pPr>
      <w:rPr>
        <w:rFonts w:ascii="Arial" w:hAnsi="Arial" w:hint="default"/>
      </w:rPr>
    </w:lvl>
    <w:lvl w:ilvl="1" w:tplc="310AB832">
      <w:start w:val="1"/>
      <w:numFmt w:val="bullet"/>
      <w:lvlText w:val="–"/>
      <w:lvlJc w:val="left"/>
      <w:pPr>
        <w:tabs>
          <w:tab w:val="num" w:pos="1440"/>
        </w:tabs>
        <w:ind w:left="1440" w:hanging="360"/>
      </w:pPr>
      <w:rPr>
        <w:rFonts w:ascii="Arial" w:hAnsi="Arial" w:hint="default"/>
      </w:rPr>
    </w:lvl>
    <w:lvl w:ilvl="2" w:tplc="0B284888" w:tentative="1">
      <w:start w:val="1"/>
      <w:numFmt w:val="bullet"/>
      <w:lvlText w:val="–"/>
      <w:lvlJc w:val="left"/>
      <w:pPr>
        <w:tabs>
          <w:tab w:val="num" w:pos="2160"/>
        </w:tabs>
        <w:ind w:left="2160" w:hanging="360"/>
      </w:pPr>
      <w:rPr>
        <w:rFonts w:ascii="Arial" w:hAnsi="Arial" w:hint="default"/>
      </w:rPr>
    </w:lvl>
    <w:lvl w:ilvl="3" w:tplc="F1807412" w:tentative="1">
      <w:start w:val="1"/>
      <w:numFmt w:val="bullet"/>
      <w:lvlText w:val="–"/>
      <w:lvlJc w:val="left"/>
      <w:pPr>
        <w:tabs>
          <w:tab w:val="num" w:pos="2880"/>
        </w:tabs>
        <w:ind w:left="2880" w:hanging="360"/>
      </w:pPr>
      <w:rPr>
        <w:rFonts w:ascii="Arial" w:hAnsi="Arial" w:hint="default"/>
      </w:rPr>
    </w:lvl>
    <w:lvl w:ilvl="4" w:tplc="525C1054" w:tentative="1">
      <w:start w:val="1"/>
      <w:numFmt w:val="bullet"/>
      <w:lvlText w:val="–"/>
      <w:lvlJc w:val="left"/>
      <w:pPr>
        <w:tabs>
          <w:tab w:val="num" w:pos="3600"/>
        </w:tabs>
        <w:ind w:left="3600" w:hanging="360"/>
      </w:pPr>
      <w:rPr>
        <w:rFonts w:ascii="Arial" w:hAnsi="Arial" w:hint="default"/>
      </w:rPr>
    </w:lvl>
    <w:lvl w:ilvl="5" w:tplc="D5363670" w:tentative="1">
      <w:start w:val="1"/>
      <w:numFmt w:val="bullet"/>
      <w:lvlText w:val="–"/>
      <w:lvlJc w:val="left"/>
      <w:pPr>
        <w:tabs>
          <w:tab w:val="num" w:pos="4320"/>
        </w:tabs>
        <w:ind w:left="4320" w:hanging="360"/>
      </w:pPr>
      <w:rPr>
        <w:rFonts w:ascii="Arial" w:hAnsi="Arial" w:hint="default"/>
      </w:rPr>
    </w:lvl>
    <w:lvl w:ilvl="6" w:tplc="D27691EA" w:tentative="1">
      <w:start w:val="1"/>
      <w:numFmt w:val="bullet"/>
      <w:lvlText w:val="–"/>
      <w:lvlJc w:val="left"/>
      <w:pPr>
        <w:tabs>
          <w:tab w:val="num" w:pos="5040"/>
        </w:tabs>
        <w:ind w:left="5040" w:hanging="360"/>
      </w:pPr>
      <w:rPr>
        <w:rFonts w:ascii="Arial" w:hAnsi="Arial" w:hint="default"/>
      </w:rPr>
    </w:lvl>
    <w:lvl w:ilvl="7" w:tplc="316A3C26" w:tentative="1">
      <w:start w:val="1"/>
      <w:numFmt w:val="bullet"/>
      <w:lvlText w:val="–"/>
      <w:lvlJc w:val="left"/>
      <w:pPr>
        <w:tabs>
          <w:tab w:val="num" w:pos="5760"/>
        </w:tabs>
        <w:ind w:left="5760" w:hanging="360"/>
      </w:pPr>
      <w:rPr>
        <w:rFonts w:ascii="Arial" w:hAnsi="Arial" w:hint="default"/>
      </w:rPr>
    </w:lvl>
    <w:lvl w:ilvl="8" w:tplc="DCA079F2" w:tentative="1">
      <w:start w:val="1"/>
      <w:numFmt w:val="bullet"/>
      <w:lvlText w:val="–"/>
      <w:lvlJc w:val="left"/>
      <w:pPr>
        <w:tabs>
          <w:tab w:val="num" w:pos="6480"/>
        </w:tabs>
        <w:ind w:left="6480" w:hanging="360"/>
      </w:pPr>
      <w:rPr>
        <w:rFonts w:ascii="Arial" w:hAnsi="Arial" w:hint="default"/>
      </w:rPr>
    </w:lvl>
  </w:abstractNum>
  <w:abstractNum w:abstractNumId="57">
    <w:nsid w:val="7DE214A4"/>
    <w:multiLevelType w:val="multilevel"/>
    <w:tmpl w:val="F920E42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0"/>
  </w:num>
  <w:num w:numId="2">
    <w:abstractNumId w:val="55"/>
  </w:num>
  <w:num w:numId="3">
    <w:abstractNumId w:val="52"/>
  </w:num>
  <w:num w:numId="4">
    <w:abstractNumId w:val="30"/>
  </w:num>
  <w:num w:numId="5">
    <w:abstractNumId w:val="28"/>
  </w:num>
  <w:num w:numId="6">
    <w:abstractNumId w:val="20"/>
  </w:num>
  <w:num w:numId="7">
    <w:abstractNumId w:val="37"/>
  </w:num>
  <w:num w:numId="8">
    <w:abstractNumId w:val="35"/>
  </w:num>
  <w:num w:numId="9">
    <w:abstractNumId w:val="17"/>
  </w:num>
  <w:num w:numId="10">
    <w:abstractNumId w:val="56"/>
  </w:num>
  <w:num w:numId="11">
    <w:abstractNumId w:val="29"/>
  </w:num>
  <w:num w:numId="12">
    <w:abstractNumId w:val="4"/>
  </w:num>
  <w:num w:numId="13">
    <w:abstractNumId w:val="26"/>
  </w:num>
  <w:num w:numId="14">
    <w:abstractNumId w:val="49"/>
  </w:num>
  <w:num w:numId="15">
    <w:abstractNumId w:val="15"/>
  </w:num>
  <w:num w:numId="16">
    <w:abstractNumId w:val="1"/>
  </w:num>
  <w:num w:numId="17">
    <w:abstractNumId w:val="10"/>
  </w:num>
  <w:num w:numId="18">
    <w:abstractNumId w:val="13"/>
  </w:num>
  <w:num w:numId="19">
    <w:abstractNumId w:val="12"/>
  </w:num>
  <w:num w:numId="20">
    <w:abstractNumId w:val="6"/>
  </w:num>
  <w:num w:numId="21">
    <w:abstractNumId w:val="16"/>
  </w:num>
  <w:num w:numId="22">
    <w:abstractNumId w:val="54"/>
  </w:num>
  <w:num w:numId="23">
    <w:abstractNumId w:val="11"/>
  </w:num>
  <w:num w:numId="24">
    <w:abstractNumId w:val="5"/>
  </w:num>
  <w:num w:numId="25">
    <w:abstractNumId w:val="47"/>
  </w:num>
  <w:num w:numId="26">
    <w:abstractNumId w:val="44"/>
  </w:num>
  <w:num w:numId="27">
    <w:abstractNumId w:val="45"/>
  </w:num>
  <w:num w:numId="28">
    <w:abstractNumId w:val="50"/>
  </w:num>
  <w:num w:numId="29">
    <w:abstractNumId w:val="57"/>
  </w:num>
  <w:num w:numId="30">
    <w:abstractNumId w:val="34"/>
  </w:num>
  <w:num w:numId="31">
    <w:abstractNumId w:val="32"/>
  </w:num>
  <w:num w:numId="32">
    <w:abstractNumId w:val="53"/>
  </w:num>
  <w:num w:numId="33">
    <w:abstractNumId w:val="42"/>
  </w:num>
  <w:num w:numId="34">
    <w:abstractNumId w:val="33"/>
  </w:num>
  <w:num w:numId="35">
    <w:abstractNumId w:val="39"/>
  </w:num>
  <w:num w:numId="36">
    <w:abstractNumId w:val="18"/>
  </w:num>
  <w:num w:numId="37">
    <w:abstractNumId w:val="43"/>
  </w:num>
  <w:num w:numId="38">
    <w:abstractNumId w:val="51"/>
  </w:num>
  <w:num w:numId="39">
    <w:abstractNumId w:val="23"/>
  </w:num>
  <w:num w:numId="40">
    <w:abstractNumId w:val="46"/>
  </w:num>
  <w:num w:numId="41">
    <w:abstractNumId w:val="22"/>
  </w:num>
  <w:num w:numId="42">
    <w:abstractNumId w:val="21"/>
  </w:num>
  <w:num w:numId="43">
    <w:abstractNumId w:val="7"/>
  </w:num>
  <w:num w:numId="44">
    <w:abstractNumId w:val="3"/>
  </w:num>
  <w:num w:numId="45">
    <w:abstractNumId w:val="36"/>
  </w:num>
  <w:num w:numId="46">
    <w:abstractNumId w:val="8"/>
  </w:num>
  <w:num w:numId="47">
    <w:abstractNumId w:val="2"/>
  </w:num>
  <w:num w:numId="48">
    <w:abstractNumId w:val="25"/>
  </w:num>
  <w:num w:numId="49">
    <w:abstractNumId w:val="14"/>
  </w:num>
  <w:num w:numId="50">
    <w:abstractNumId w:val="41"/>
  </w:num>
  <w:num w:numId="51">
    <w:abstractNumId w:val="38"/>
  </w:num>
  <w:num w:numId="52">
    <w:abstractNumId w:val="9"/>
  </w:num>
  <w:num w:numId="53">
    <w:abstractNumId w:val="31"/>
  </w:num>
  <w:num w:numId="54">
    <w:abstractNumId w:val="24"/>
  </w:num>
  <w:num w:numId="55">
    <w:abstractNumId w:val="0"/>
  </w:num>
  <w:num w:numId="56">
    <w:abstractNumId w:val="27"/>
  </w:num>
  <w:num w:numId="57">
    <w:abstractNumId w:val="19"/>
  </w:num>
  <w:num w:numId="58">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40"/>
    <w:rsid w:val="00000229"/>
    <w:rsid w:val="0000045A"/>
    <w:rsid w:val="0000067A"/>
    <w:rsid w:val="00000896"/>
    <w:rsid w:val="0000095A"/>
    <w:rsid w:val="00001096"/>
    <w:rsid w:val="0000188D"/>
    <w:rsid w:val="00001950"/>
    <w:rsid w:val="000019AF"/>
    <w:rsid w:val="000019E9"/>
    <w:rsid w:val="00001AFA"/>
    <w:rsid w:val="00001BD9"/>
    <w:rsid w:val="00001D43"/>
    <w:rsid w:val="00001F2B"/>
    <w:rsid w:val="0000223E"/>
    <w:rsid w:val="00002250"/>
    <w:rsid w:val="0000258B"/>
    <w:rsid w:val="000027D9"/>
    <w:rsid w:val="0000285A"/>
    <w:rsid w:val="000028AD"/>
    <w:rsid w:val="000029AC"/>
    <w:rsid w:val="00002DED"/>
    <w:rsid w:val="000031D9"/>
    <w:rsid w:val="0000331B"/>
    <w:rsid w:val="0000380D"/>
    <w:rsid w:val="0000395A"/>
    <w:rsid w:val="00003B7C"/>
    <w:rsid w:val="000040C9"/>
    <w:rsid w:val="0000421B"/>
    <w:rsid w:val="00004309"/>
    <w:rsid w:val="000044FD"/>
    <w:rsid w:val="000045F9"/>
    <w:rsid w:val="00004745"/>
    <w:rsid w:val="00004F8E"/>
    <w:rsid w:val="00004FCC"/>
    <w:rsid w:val="000051F3"/>
    <w:rsid w:val="00005499"/>
    <w:rsid w:val="0000573E"/>
    <w:rsid w:val="000058D9"/>
    <w:rsid w:val="000059CA"/>
    <w:rsid w:val="00005ABF"/>
    <w:rsid w:val="00005F0E"/>
    <w:rsid w:val="0000624F"/>
    <w:rsid w:val="000062BC"/>
    <w:rsid w:val="0000638F"/>
    <w:rsid w:val="000067D9"/>
    <w:rsid w:val="00006A70"/>
    <w:rsid w:val="00006AAF"/>
    <w:rsid w:val="00006B32"/>
    <w:rsid w:val="00006B91"/>
    <w:rsid w:val="00006C70"/>
    <w:rsid w:val="00006CA8"/>
    <w:rsid w:val="00006CE5"/>
    <w:rsid w:val="00006F1D"/>
    <w:rsid w:val="00007501"/>
    <w:rsid w:val="0000757F"/>
    <w:rsid w:val="0000758F"/>
    <w:rsid w:val="00007629"/>
    <w:rsid w:val="00007935"/>
    <w:rsid w:val="000079AA"/>
    <w:rsid w:val="00007B0F"/>
    <w:rsid w:val="00007BE8"/>
    <w:rsid w:val="00007C3F"/>
    <w:rsid w:val="00007CC8"/>
    <w:rsid w:val="00007DF5"/>
    <w:rsid w:val="00007E0A"/>
    <w:rsid w:val="00010326"/>
    <w:rsid w:val="000109A4"/>
    <w:rsid w:val="00010E13"/>
    <w:rsid w:val="00011008"/>
    <w:rsid w:val="000113CC"/>
    <w:rsid w:val="0001143F"/>
    <w:rsid w:val="0001160F"/>
    <w:rsid w:val="0001173B"/>
    <w:rsid w:val="00011A24"/>
    <w:rsid w:val="00011B98"/>
    <w:rsid w:val="00011C2C"/>
    <w:rsid w:val="000122AD"/>
    <w:rsid w:val="00012EE8"/>
    <w:rsid w:val="000132A4"/>
    <w:rsid w:val="000133FD"/>
    <w:rsid w:val="00013707"/>
    <w:rsid w:val="00013708"/>
    <w:rsid w:val="00013812"/>
    <w:rsid w:val="00013DAF"/>
    <w:rsid w:val="00013E85"/>
    <w:rsid w:val="00014490"/>
    <w:rsid w:val="000146A4"/>
    <w:rsid w:val="00014A35"/>
    <w:rsid w:val="00014FBA"/>
    <w:rsid w:val="000150F8"/>
    <w:rsid w:val="000155F2"/>
    <w:rsid w:val="00015745"/>
    <w:rsid w:val="00015C3E"/>
    <w:rsid w:val="00015CC2"/>
    <w:rsid w:val="00015D91"/>
    <w:rsid w:val="00015E1E"/>
    <w:rsid w:val="00015E3F"/>
    <w:rsid w:val="00015E50"/>
    <w:rsid w:val="0001614A"/>
    <w:rsid w:val="0001639E"/>
    <w:rsid w:val="000164B3"/>
    <w:rsid w:val="00016656"/>
    <w:rsid w:val="000167A1"/>
    <w:rsid w:val="000168FC"/>
    <w:rsid w:val="00016ABD"/>
    <w:rsid w:val="00016F1D"/>
    <w:rsid w:val="0001761A"/>
    <w:rsid w:val="00017893"/>
    <w:rsid w:val="00017A30"/>
    <w:rsid w:val="00017BA7"/>
    <w:rsid w:val="0002069B"/>
    <w:rsid w:val="000207B3"/>
    <w:rsid w:val="0002083E"/>
    <w:rsid w:val="00020AB1"/>
    <w:rsid w:val="00020DA8"/>
    <w:rsid w:val="00020DE3"/>
    <w:rsid w:val="000216E0"/>
    <w:rsid w:val="00021849"/>
    <w:rsid w:val="00021AD2"/>
    <w:rsid w:val="00021C48"/>
    <w:rsid w:val="000224AD"/>
    <w:rsid w:val="00022525"/>
    <w:rsid w:val="00022542"/>
    <w:rsid w:val="00022E4A"/>
    <w:rsid w:val="00023187"/>
    <w:rsid w:val="0002325A"/>
    <w:rsid w:val="0002331E"/>
    <w:rsid w:val="0002377F"/>
    <w:rsid w:val="00023825"/>
    <w:rsid w:val="00023B13"/>
    <w:rsid w:val="00023F1F"/>
    <w:rsid w:val="00023F5F"/>
    <w:rsid w:val="000244F4"/>
    <w:rsid w:val="000245EA"/>
    <w:rsid w:val="00024759"/>
    <w:rsid w:val="00024867"/>
    <w:rsid w:val="000249F0"/>
    <w:rsid w:val="00024AD5"/>
    <w:rsid w:val="00024C7C"/>
    <w:rsid w:val="00024CC5"/>
    <w:rsid w:val="00025240"/>
    <w:rsid w:val="000252FD"/>
    <w:rsid w:val="000253FE"/>
    <w:rsid w:val="000254CA"/>
    <w:rsid w:val="00025576"/>
    <w:rsid w:val="00025671"/>
    <w:rsid w:val="00025AFA"/>
    <w:rsid w:val="00025E3E"/>
    <w:rsid w:val="00025EB1"/>
    <w:rsid w:val="00025F66"/>
    <w:rsid w:val="00026106"/>
    <w:rsid w:val="00026289"/>
    <w:rsid w:val="0002651F"/>
    <w:rsid w:val="00026C5E"/>
    <w:rsid w:val="00026CBF"/>
    <w:rsid w:val="00026D37"/>
    <w:rsid w:val="00026D8F"/>
    <w:rsid w:val="00026EF8"/>
    <w:rsid w:val="0002710F"/>
    <w:rsid w:val="000271FA"/>
    <w:rsid w:val="0002737C"/>
    <w:rsid w:val="00027F36"/>
    <w:rsid w:val="0003064B"/>
    <w:rsid w:val="00030779"/>
    <w:rsid w:val="0003090E"/>
    <w:rsid w:val="000309E5"/>
    <w:rsid w:val="000309F5"/>
    <w:rsid w:val="00030F8E"/>
    <w:rsid w:val="00031048"/>
    <w:rsid w:val="00031278"/>
    <w:rsid w:val="000313E1"/>
    <w:rsid w:val="00031B04"/>
    <w:rsid w:val="00031F2C"/>
    <w:rsid w:val="000320E2"/>
    <w:rsid w:val="0003238C"/>
    <w:rsid w:val="000323B0"/>
    <w:rsid w:val="0003241C"/>
    <w:rsid w:val="00032616"/>
    <w:rsid w:val="00032671"/>
    <w:rsid w:val="00032738"/>
    <w:rsid w:val="00032905"/>
    <w:rsid w:val="00032C09"/>
    <w:rsid w:val="00032C6D"/>
    <w:rsid w:val="000331ED"/>
    <w:rsid w:val="00033446"/>
    <w:rsid w:val="00033629"/>
    <w:rsid w:val="00033AFF"/>
    <w:rsid w:val="00033BAD"/>
    <w:rsid w:val="00034007"/>
    <w:rsid w:val="00034061"/>
    <w:rsid w:val="0003406A"/>
    <w:rsid w:val="000342D9"/>
    <w:rsid w:val="000344D3"/>
    <w:rsid w:val="00034619"/>
    <w:rsid w:val="00034899"/>
    <w:rsid w:val="000348BB"/>
    <w:rsid w:val="00034B25"/>
    <w:rsid w:val="00034B7F"/>
    <w:rsid w:val="00034E6E"/>
    <w:rsid w:val="00035009"/>
    <w:rsid w:val="0003512C"/>
    <w:rsid w:val="000356BA"/>
    <w:rsid w:val="000357C9"/>
    <w:rsid w:val="00035BEA"/>
    <w:rsid w:val="000363E5"/>
    <w:rsid w:val="000364B9"/>
    <w:rsid w:val="00036873"/>
    <w:rsid w:val="00036D3D"/>
    <w:rsid w:val="00037210"/>
    <w:rsid w:val="000378EB"/>
    <w:rsid w:val="000378F2"/>
    <w:rsid w:val="000402D6"/>
    <w:rsid w:val="000404CA"/>
    <w:rsid w:val="00040507"/>
    <w:rsid w:val="00040899"/>
    <w:rsid w:val="000409C4"/>
    <w:rsid w:val="00040BC1"/>
    <w:rsid w:val="00040BD3"/>
    <w:rsid w:val="00040C0E"/>
    <w:rsid w:val="00041228"/>
    <w:rsid w:val="0004138C"/>
    <w:rsid w:val="00041478"/>
    <w:rsid w:val="00041530"/>
    <w:rsid w:val="000415AE"/>
    <w:rsid w:val="00041613"/>
    <w:rsid w:val="00041634"/>
    <w:rsid w:val="00041769"/>
    <w:rsid w:val="000418DA"/>
    <w:rsid w:val="00041996"/>
    <w:rsid w:val="000419ED"/>
    <w:rsid w:val="00041ADB"/>
    <w:rsid w:val="00041FC8"/>
    <w:rsid w:val="000420B4"/>
    <w:rsid w:val="0004212B"/>
    <w:rsid w:val="0004264C"/>
    <w:rsid w:val="00042991"/>
    <w:rsid w:val="000429F2"/>
    <w:rsid w:val="00042BB8"/>
    <w:rsid w:val="00042F5E"/>
    <w:rsid w:val="000430AF"/>
    <w:rsid w:val="0004323F"/>
    <w:rsid w:val="000433B4"/>
    <w:rsid w:val="00043477"/>
    <w:rsid w:val="000435EA"/>
    <w:rsid w:val="00043664"/>
    <w:rsid w:val="00043E1C"/>
    <w:rsid w:val="00044323"/>
    <w:rsid w:val="00044650"/>
    <w:rsid w:val="000447AE"/>
    <w:rsid w:val="00044B55"/>
    <w:rsid w:val="000451B4"/>
    <w:rsid w:val="000451DD"/>
    <w:rsid w:val="0004549E"/>
    <w:rsid w:val="000457F8"/>
    <w:rsid w:val="00045B4D"/>
    <w:rsid w:val="00045D4E"/>
    <w:rsid w:val="0004671E"/>
    <w:rsid w:val="00046878"/>
    <w:rsid w:val="00046A77"/>
    <w:rsid w:val="00046E38"/>
    <w:rsid w:val="000470C0"/>
    <w:rsid w:val="000477FC"/>
    <w:rsid w:val="000478A8"/>
    <w:rsid w:val="00047B7C"/>
    <w:rsid w:val="000503F7"/>
    <w:rsid w:val="0005041B"/>
    <w:rsid w:val="00050F66"/>
    <w:rsid w:val="00051028"/>
    <w:rsid w:val="00051052"/>
    <w:rsid w:val="000510E2"/>
    <w:rsid w:val="000513D9"/>
    <w:rsid w:val="00051787"/>
    <w:rsid w:val="000518E2"/>
    <w:rsid w:val="000521F1"/>
    <w:rsid w:val="0005233F"/>
    <w:rsid w:val="000523E8"/>
    <w:rsid w:val="00052671"/>
    <w:rsid w:val="0005277A"/>
    <w:rsid w:val="0005298E"/>
    <w:rsid w:val="00052A42"/>
    <w:rsid w:val="00052B1B"/>
    <w:rsid w:val="00053767"/>
    <w:rsid w:val="000539FE"/>
    <w:rsid w:val="00053A2B"/>
    <w:rsid w:val="000540D5"/>
    <w:rsid w:val="0005418A"/>
    <w:rsid w:val="00054286"/>
    <w:rsid w:val="000542F7"/>
    <w:rsid w:val="00054348"/>
    <w:rsid w:val="000544E2"/>
    <w:rsid w:val="00054511"/>
    <w:rsid w:val="00054580"/>
    <w:rsid w:val="00054803"/>
    <w:rsid w:val="0005497B"/>
    <w:rsid w:val="00054A01"/>
    <w:rsid w:val="00054A5F"/>
    <w:rsid w:val="00054D3E"/>
    <w:rsid w:val="00054FEF"/>
    <w:rsid w:val="00055471"/>
    <w:rsid w:val="0005582A"/>
    <w:rsid w:val="00055C8A"/>
    <w:rsid w:val="00055C90"/>
    <w:rsid w:val="00055D96"/>
    <w:rsid w:val="00055FCB"/>
    <w:rsid w:val="00056059"/>
    <w:rsid w:val="000562B6"/>
    <w:rsid w:val="00056365"/>
    <w:rsid w:val="0005664B"/>
    <w:rsid w:val="00056A58"/>
    <w:rsid w:val="00056A9F"/>
    <w:rsid w:val="00056DC5"/>
    <w:rsid w:val="0005729D"/>
    <w:rsid w:val="0005741D"/>
    <w:rsid w:val="000576DC"/>
    <w:rsid w:val="0005797F"/>
    <w:rsid w:val="00057CCA"/>
    <w:rsid w:val="00057DF1"/>
    <w:rsid w:val="00057E48"/>
    <w:rsid w:val="00057F99"/>
    <w:rsid w:val="00060858"/>
    <w:rsid w:val="00060979"/>
    <w:rsid w:val="00060A10"/>
    <w:rsid w:val="00060E24"/>
    <w:rsid w:val="0006117C"/>
    <w:rsid w:val="0006132E"/>
    <w:rsid w:val="000614A8"/>
    <w:rsid w:val="000614F0"/>
    <w:rsid w:val="000618C0"/>
    <w:rsid w:val="000618FE"/>
    <w:rsid w:val="00061989"/>
    <w:rsid w:val="000620D3"/>
    <w:rsid w:val="000621C9"/>
    <w:rsid w:val="000623EF"/>
    <w:rsid w:val="00062627"/>
    <w:rsid w:val="00062643"/>
    <w:rsid w:val="00062701"/>
    <w:rsid w:val="0006285E"/>
    <w:rsid w:val="00062906"/>
    <w:rsid w:val="00062CBA"/>
    <w:rsid w:val="00062E6A"/>
    <w:rsid w:val="000633A8"/>
    <w:rsid w:val="0006341C"/>
    <w:rsid w:val="000634FB"/>
    <w:rsid w:val="00063821"/>
    <w:rsid w:val="00063866"/>
    <w:rsid w:val="000638E6"/>
    <w:rsid w:val="00063A91"/>
    <w:rsid w:val="00063CB4"/>
    <w:rsid w:val="0006418F"/>
    <w:rsid w:val="00064704"/>
    <w:rsid w:val="000651A4"/>
    <w:rsid w:val="000652BD"/>
    <w:rsid w:val="00065664"/>
    <w:rsid w:val="0006570A"/>
    <w:rsid w:val="00065839"/>
    <w:rsid w:val="000658C8"/>
    <w:rsid w:val="00065E8D"/>
    <w:rsid w:val="00066208"/>
    <w:rsid w:val="000663AF"/>
    <w:rsid w:val="000663BD"/>
    <w:rsid w:val="000663D0"/>
    <w:rsid w:val="000666D0"/>
    <w:rsid w:val="00066717"/>
    <w:rsid w:val="00066B95"/>
    <w:rsid w:val="00066BE5"/>
    <w:rsid w:val="00066CC3"/>
    <w:rsid w:val="00066D93"/>
    <w:rsid w:val="00067036"/>
    <w:rsid w:val="0006707C"/>
    <w:rsid w:val="000670BC"/>
    <w:rsid w:val="000670F6"/>
    <w:rsid w:val="00067323"/>
    <w:rsid w:val="000673F2"/>
    <w:rsid w:val="00067459"/>
    <w:rsid w:val="000678EC"/>
    <w:rsid w:val="000679F0"/>
    <w:rsid w:val="00067B31"/>
    <w:rsid w:val="00067B4E"/>
    <w:rsid w:val="00067B50"/>
    <w:rsid w:val="00067B7D"/>
    <w:rsid w:val="00067B8E"/>
    <w:rsid w:val="00070221"/>
    <w:rsid w:val="000702CB"/>
    <w:rsid w:val="00070576"/>
    <w:rsid w:val="000705DE"/>
    <w:rsid w:val="0007062B"/>
    <w:rsid w:val="000707BD"/>
    <w:rsid w:val="000708BD"/>
    <w:rsid w:val="00070911"/>
    <w:rsid w:val="0007097C"/>
    <w:rsid w:val="000709D7"/>
    <w:rsid w:val="00070E29"/>
    <w:rsid w:val="00070E69"/>
    <w:rsid w:val="00070EFB"/>
    <w:rsid w:val="00070F6D"/>
    <w:rsid w:val="00071066"/>
    <w:rsid w:val="00071174"/>
    <w:rsid w:val="0007152D"/>
    <w:rsid w:val="00071DAF"/>
    <w:rsid w:val="00071FE0"/>
    <w:rsid w:val="00072144"/>
    <w:rsid w:val="000723B9"/>
    <w:rsid w:val="000724D1"/>
    <w:rsid w:val="000725C2"/>
    <w:rsid w:val="0007296B"/>
    <w:rsid w:val="00072A3A"/>
    <w:rsid w:val="00072B13"/>
    <w:rsid w:val="00072FD3"/>
    <w:rsid w:val="000730D4"/>
    <w:rsid w:val="00073226"/>
    <w:rsid w:val="0007332E"/>
    <w:rsid w:val="00073660"/>
    <w:rsid w:val="000736B6"/>
    <w:rsid w:val="00073AD8"/>
    <w:rsid w:val="00073C6E"/>
    <w:rsid w:val="00073DC9"/>
    <w:rsid w:val="00073F72"/>
    <w:rsid w:val="0007443E"/>
    <w:rsid w:val="00074499"/>
    <w:rsid w:val="000744EB"/>
    <w:rsid w:val="000745B0"/>
    <w:rsid w:val="000745D1"/>
    <w:rsid w:val="000748B1"/>
    <w:rsid w:val="00075306"/>
    <w:rsid w:val="000756D3"/>
    <w:rsid w:val="00075812"/>
    <w:rsid w:val="0007590E"/>
    <w:rsid w:val="00075B7F"/>
    <w:rsid w:val="00075E5D"/>
    <w:rsid w:val="00075EF7"/>
    <w:rsid w:val="000760C2"/>
    <w:rsid w:val="000764EB"/>
    <w:rsid w:val="0007674A"/>
    <w:rsid w:val="0007676E"/>
    <w:rsid w:val="000769CA"/>
    <w:rsid w:val="00076CA9"/>
    <w:rsid w:val="00076D2C"/>
    <w:rsid w:val="00076D4D"/>
    <w:rsid w:val="00076D8A"/>
    <w:rsid w:val="000770AE"/>
    <w:rsid w:val="0007730C"/>
    <w:rsid w:val="0007739B"/>
    <w:rsid w:val="00077529"/>
    <w:rsid w:val="00077A56"/>
    <w:rsid w:val="00077E39"/>
    <w:rsid w:val="00080166"/>
    <w:rsid w:val="00080299"/>
    <w:rsid w:val="00080573"/>
    <w:rsid w:val="00080E87"/>
    <w:rsid w:val="00080FE9"/>
    <w:rsid w:val="0008145A"/>
    <w:rsid w:val="000814DB"/>
    <w:rsid w:val="00081582"/>
    <w:rsid w:val="000816AA"/>
    <w:rsid w:val="00081922"/>
    <w:rsid w:val="00081ADA"/>
    <w:rsid w:val="0008217D"/>
    <w:rsid w:val="00082406"/>
    <w:rsid w:val="000824EF"/>
    <w:rsid w:val="0008268C"/>
    <w:rsid w:val="000829DB"/>
    <w:rsid w:val="00082ABA"/>
    <w:rsid w:val="00082E58"/>
    <w:rsid w:val="0008305F"/>
    <w:rsid w:val="00083077"/>
    <w:rsid w:val="000831A7"/>
    <w:rsid w:val="000831DC"/>
    <w:rsid w:val="000839BE"/>
    <w:rsid w:val="00083D10"/>
    <w:rsid w:val="00083E26"/>
    <w:rsid w:val="000843A0"/>
    <w:rsid w:val="0008446F"/>
    <w:rsid w:val="00084849"/>
    <w:rsid w:val="00084943"/>
    <w:rsid w:val="00084A57"/>
    <w:rsid w:val="00084AF9"/>
    <w:rsid w:val="00084B2C"/>
    <w:rsid w:val="00085481"/>
    <w:rsid w:val="000855BC"/>
    <w:rsid w:val="000856DC"/>
    <w:rsid w:val="00085AFC"/>
    <w:rsid w:val="00085E73"/>
    <w:rsid w:val="00085FE5"/>
    <w:rsid w:val="000860F2"/>
    <w:rsid w:val="00086281"/>
    <w:rsid w:val="00086393"/>
    <w:rsid w:val="000871F4"/>
    <w:rsid w:val="0008734C"/>
    <w:rsid w:val="000874DF"/>
    <w:rsid w:val="000878A6"/>
    <w:rsid w:val="000879C8"/>
    <w:rsid w:val="00087F3E"/>
    <w:rsid w:val="0009016C"/>
    <w:rsid w:val="000903CD"/>
    <w:rsid w:val="000903EE"/>
    <w:rsid w:val="00090528"/>
    <w:rsid w:val="000908C5"/>
    <w:rsid w:val="0009109F"/>
    <w:rsid w:val="000917B7"/>
    <w:rsid w:val="000918DB"/>
    <w:rsid w:val="00091AEE"/>
    <w:rsid w:val="00091B44"/>
    <w:rsid w:val="00091C4E"/>
    <w:rsid w:val="00091D1F"/>
    <w:rsid w:val="00091D54"/>
    <w:rsid w:val="00091F37"/>
    <w:rsid w:val="000921D2"/>
    <w:rsid w:val="00092416"/>
    <w:rsid w:val="00092535"/>
    <w:rsid w:val="000929DA"/>
    <w:rsid w:val="00092A10"/>
    <w:rsid w:val="00092C21"/>
    <w:rsid w:val="00092CC4"/>
    <w:rsid w:val="00092CEE"/>
    <w:rsid w:val="00092E49"/>
    <w:rsid w:val="0009313F"/>
    <w:rsid w:val="00093702"/>
    <w:rsid w:val="000937BC"/>
    <w:rsid w:val="00093B94"/>
    <w:rsid w:val="00094041"/>
    <w:rsid w:val="00094199"/>
    <w:rsid w:val="000942AE"/>
    <w:rsid w:val="00094501"/>
    <w:rsid w:val="0009452A"/>
    <w:rsid w:val="00094654"/>
    <w:rsid w:val="00094707"/>
    <w:rsid w:val="000947B9"/>
    <w:rsid w:val="00094AED"/>
    <w:rsid w:val="00094FF5"/>
    <w:rsid w:val="00095084"/>
    <w:rsid w:val="000950D8"/>
    <w:rsid w:val="000951AC"/>
    <w:rsid w:val="00095782"/>
    <w:rsid w:val="00095880"/>
    <w:rsid w:val="000958CF"/>
    <w:rsid w:val="00095F2F"/>
    <w:rsid w:val="00096225"/>
    <w:rsid w:val="0009623A"/>
    <w:rsid w:val="00096272"/>
    <w:rsid w:val="00096576"/>
    <w:rsid w:val="0009664E"/>
    <w:rsid w:val="0009683A"/>
    <w:rsid w:val="00096A0F"/>
    <w:rsid w:val="00096B7E"/>
    <w:rsid w:val="00096C04"/>
    <w:rsid w:val="00096E45"/>
    <w:rsid w:val="00096F89"/>
    <w:rsid w:val="0009715A"/>
    <w:rsid w:val="00097161"/>
    <w:rsid w:val="0009745C"/>
    <w:rsid w:val="00097BAD"/>
    <w:rsid w:val="00097E3C"/>
    <w:rsid w:val="000A000B"/>
    <w:rsid w:val="000A045D"/>
    <w:rsid w:val="000A065E"/>
    <w:rsid w:val="000A06A3"/>
    <w:rsid w:val="000A0BC5"/>
    <w:rsid w:val="000A0DBD"/>
    <w:rsid w:val="000A0E9A"/>
    <w:rsid w:val="000A10CA"/>
    <w:rsid w:val="000A118C"/>
    <w:rsid w:val="000A1A1E"/>
    <w:rsid w:val="000A1B62"/>
    <w:rsid w:val="000A1E43"/>
    <w:rsid w:val="000A2D37"/>
    <w:rsid w:val="000A2D50"/>
    <w:rsid w:val="000A30B7"/>
    <w:rsid w:val="000A3125"/>
    <w:rsid w:val="000A3198"/>
    <w:rsid w:val="000A322C"/>
    <w:rsid w:val="000A3788"/>
    <w:rsid w:val="000A3A03"/>
    <w:rsid w:val="000A3AE8"/>
    <w:rsid w:val="000A3B40"/>
    <w:rsid w:val="000A3B75"/>
    <w:rsid w:val="000A4207"/>
    <w:rsid w:val="000A44CD"/>
    <w:rsid w:val="000A45C4"/>
    <w:rsid w:val="000A47FC"/>
    <w:rsid w:val="000A4849"/>
    <w:rsid w:val="000A4BD1"/>
    <w:rsid w:val="000A4E1C"/>
    <w:rsid w:val="000A5013"/>
    <w:rsid w:val="000A51F7"/>
    <w:rsid w:val="000A5885"/>
    <w:rsid w:val="000A5918"/>
    <w:rsid w:val="000A5B85"/>
    <w:rsid w:val="000A5F79"/>
    <w:rsid w:val="000A64DA"/>
    <w:rsid w:val="000A67A9"/>
    <w:rsid w:val="000A6800"/>
    <w:rsid w:val="000A6A02"/>
    <w:rsid w:val="000A6D7D"/>
    <w:rsid w:val="000A70E4"/>
    <w:rsid w:val="000A739E"/>
    <w:rsid w:val="000A7522"/>
    <w:rsid w:val="000A77D6"/>
    <w:rsid w:val="000A7A16"/>
    <w:rsid w:val="000A7B48"/>
    <w:rsid w:val="000A7D49"/>
    <w:rsid w:val="000A7D91"/>
    <w:rsid w:val="000A7DE5"/>
    <w:rsid w:val="000A7E10"/>
    <w:rsid w:val="000A7EAB"/>
    <w:rsid w:val="000B0074"/>
    <w:rsid w:val="000B03A1"/>
    <w:rsid w:val="000B0910"/>
    <w:rsid w:val="000B0B0B"/>
    <w:rsid w:val="000B0C2B"/>
    <w:rsid w:val="000B0F67"/>
    <w:rsid w:val="000B101F"/>
    <w:rsid w:val="000B118F"/>
    <w:rsid w:val="000B15C5"/>
    <w:rsid w:val="000B1670"/>
    <w:rsid w:val="000B187B"/>
    <w:rsid w:val="000B198C"/>
    <w:rsid w:val="000B218D"/>
    <w:rsid w:val="000B2308"/>
    <w:rsid w:val="000B23BA"/>
    <w:rsid w:val="000B246E"/>
    <w:rsid w:val="000B2693"/>
    <w:rsid w:val="000B2E77"/>
    <w:rsid w:val="000B3096"/>
    <w:rsid w:val="000B31C3"/>
    <w:rsid w:val="000B34A0"/>
    <w:rsid w:val="000B396F"/>
    <w:rsid w:val="000B39B1"/>
    <w:rsid w:val="000B3C0B"/>
    <w:rsid w:val="000B3D4C"/>
    <w:rsid w:val="000B3DDA"/>
    <w:rsid w:val="000B3ECD"/>
    <w:rsid w:val="000B4018"/>
    <w:rsid w:val="000B4459"/>
    <w:rsid w:val="000B46F6"/>
    <w:rsid w:val="000B4749"/>
    <w:rsid w:val="000B4851"/>
    <w:rsid w:val="000B4DC7"/>
    <w:rsid w:val="000B4E07"/>
    <w:rsid w:val="000B4EBE"/>
    <w:rsid w:val="000B53EE"/>
    <w:rsid w:val="000B578B"/>
    <w:rsid w:val="000B57DA"/>
    <w:rsid w:val="000B5B53"/>
    <w:rsid w:val="000B5D53"/>
    <w:rsid w:val="000B5E41"/>
    <w:rsid w:val="000B6362"/>
    <w:rsid w:val="000B63F3"/>
    <w:rsid w:val="000B685C"/>
    <w:rsid w:val="000B6F12"/>
    <w:rsid w:val="000B7917"/>
    <w:rsid w:val="000B7B70"/>
    <w:rsid w:val="000B7D48"/>
    <w:rsid w:val="000C0666"/>
    <w:rsid w:val="000C06D9"/>
    <w:rsid w:val="000C0940"/>
    <w:rsid w:val="000C0BE5"/>
    <w:rsid w:val="000C0BF5"/>
    <w:rsid w:val="000C0F60"/>
    <w:rsid w:val="000C130A"/>
    <w:rsid w:val="000C13A8"/>
    <w:rsid w:val="000C18FB"/>
    <w:rsid w:val="000C1955"/>
    <w:rsid w:val="000C1C9B"/>
    <w:rsid w:val="000C1DBF"/>
    <w:rsid w:val="000C2449"/>
    <w:rsid w:val="000C29EC"/>
    <w:rsid w:val="000C2A42"/>
    <w:rsid w:val="000C2AD3"/>
    <w:rsid w:val="000C2AE0"/>
    <w:rsid w:val="000C30F2"/>
    <w:rsid w:val="000C394B"/>
    <w:rsid w:val="000C3AE5"/>
    <w:rsid w:val="000C3AF8"/>
    <w:rsid w:val="000C3F38"/>
    <w:rsid w:val="000C3FC8"/>
    <w:rsid w:val="000C449B"/>
    <w:rsid w:val="000C469E"/>
    <w:rsid w:val="000C4864"/>
    <w:rsid w:val="000C4A6B"/>
    <w:rsid w:val="000C4C4A"/>
    <w:rsid w:val="000C4D52"/>
    <w:rsid w:val="000C5410"/>
    <w:rsid w:val="000C5C37"/>
    <w:rsid w:val="000C5E21"/>
    <w:rsid w:val="000C5E66"/>
    <w:rsid w:val="000C60E4"/>
    <w:rsid w:val="000C62BC"/>
    <w:rsid w:val="000C64AA"/>
    <w:rsid w:val="000C6598"/>
    <w:rsid w:val="000C6756"/>
    <w:rsid w:val="000C6EC2"/>
    <w:rsid w:val="000C704E"/>
    <w:rsid w:val="000C722B"/>
    <w:rsid w:val="000C7231"/>
    <w:rsid w:val="000C7A4D"/>
    <w:rsid w:val="000C7CB0"/>
    <w:rsid w:val="000C7CC0"/>
    <w:rsid w:val="000D016A"/>
    <w:rsid w:val="000D0EBF"/>
    <w:rsid w:val="000D117D"/>
    <w:rsid w:val="000D1247"/>
    <w:rsid w:val="000D12B6"/>
    <w:rsid w:val="000D16F1"/>
    <w:rsid w:val="000D197D"/>
    <w:rsid w:val="000D1A94"/>
    <w:rsid w:val="000D1AE6"/>
    <w:rsid w:val="000D1B56"/>
    <w:rsid w:val="000D1DB3"/>
    <w:rsid w:val="000D209A"/>
    <w:rsid w:val="000D22EB"/>
    <w:rsid w:val="000D22F0"/>
    <w:rsid w:val="000D26ED"/>
    <w:rsid w:val="000D297C"/>
    <w:rsid w:val="000D2B76"/>
    <w:rsid w:val="000D2D4A"/>
    <w:rsid w:val="000D2D6B"/>
    <w:rsid w:val="000D2F91"/>
    <w:rsid w:val="000D3124"/>
    <w:rsid w:val="000D32DF"/>
    <w:rsid w:val="000D337F"/>
    <w:rsid w:val="000D357B"/>
    <w:rsid w:val="000D3A25"/>
    <w:rsid w:val="000D3D5C"/>
    <w:rsid w:val="000D403B"/>
    <w:rsid w:val="000D46E0"/>
    <w:rsid w:val="000D47EE"/>
    <w:rsid w:val="000D4826"/>
    <w:rsid w:val="000D4DFA"/>
    <w:rsid w:val="000D4E31"/>
    <w:rsid w:val="000D517A"/>
    <w:rsid w:val="000D51B1"/>
    <w:rsid w:val="000D5443"/>
    <w:rsid w:val="000D5761"/>
    <w:rsid w:val="000D588C"/>
    <w:rsid w:val="000D5B97"/>
    <w:rsid w:val="000D5D89"/>
    <w:rsid w:val="000D5DF6"/>
    <w:rsid w:val="000D608A"/>
    <w:rsid w:val="000D60F8"/>
    <w:rsid w:val="000D6209"/>
    <w:rsid w:val="000D6221"/>
    <w:rsid w:val="000D63E8"/>
    <w:rsid w:val="000D6658"/>
    <w:rsid w:val="000D6886"/>
    <w:rsid w:val="000D6934"/>
    <w:rsid w:val="000D6D8D"/>
    <w:rsid w:val="000D6DB2"/>
    <w:rsid w:val="000D700F"/>
    <w:rsid w:val="000D76D0"/>
    <w:rsid w:val="000D775A"/>
    <w:rsid w:val="000D77C7"/>
    <w:rsid w:val="000D78D9"/>
    <w:rsid w:val="000D7F16"/>
    <w:rsid w:val="000E048A"/>
    <w:rsid w:val="000E0640"/>
    <w:rsid w:val="000E0945"/>
    <w:rsid w:val="000E1078"/>
    <w:rsid w:val="000E15ED"/>
    <w:rsid w:val="000E176A"/>
    <w:rsid w:val="000E17E1"/>
    <w:rsid w:val="000E183E"/>
    <w:rsid w:val="000E1E9C"/>
    <w:rsid w:val="000E241D"/>
    <w:rsid w:val="000E254D"/>
    <w:rsid w:val="000E2689"/>
    <w:rsid w:val="000E2708"/>
    <w:rsid w:val="000E2849"/>
    <w:rsid w:val="000E293B"/>
    <w:rsid w:val="000E31D9"/>
    <w:rsid w:val="000E33A2"/>
    <w:rsid w:val="000E33E8"/>
    <w:rsid w:val="000E347B"/>
    <w:rsid w:val="000E385A"/>
    <w:rsid w:val="000E4013"/>
    <w:rsid w:val="000E414C"/>
    <w:rsid w:val="000E446E"/>
    <w:rsid w:val="000E4A2E"/>
    <w:rsid w:val="000E4C0C"/>
    <w:rsid w:val="000E4EBB"/>
    <w:rsid w:val="000E4F5B"/>
    <w:rsid w:val="000E54AA"/>
    <w:rsid w:val="000E566F"/>
    <w:rsid w:val="000E5699"/>
    <w:rsid w:val="000E56DF"/>
    <w:rsid w:val="000E58EA"/>
    <w:rsid w:val="000E5D48"/>
    <w:rsid w:val="000E6180"/>
    <w:rsid w:val="000E61FA"/>
    <w:rsid w:val="000E62D8"/>
    <w:rsid w:val="000E65B5"/>
    <w:rsid w:val="000E682B"/>
    <w:rsid w:val="000E6B52"/>
    <w:rsid w:val="000E6DA1"/>
    <w:rsid w:val="000E6FED"/>
    <w:rsid w:val="000E7035"/>
    <w:rsid w:val="000E72F9"/>
    <w:rsid w:val="000E738D"/>
    <w:rsid w:val="000E799D"/>
    <w:rsid w:val="000E7E65"/>
    <w:rsid w:val="000E7E89"/>
    <w:rsid w:val="000F0473"/>
    <w:rsid w:val="000F0B80"/>
    <w:rsid w:val="000F0CA2"/>
    <w:rsid w:val="000F0DAE"/>
    <w:rsid w:val="000F0F32"/>
    <w:rsid w:val="000F1162"/>
    <w:rsid w:val="000F12D4"/>
    <w:rsid w:val="000F1CB7"/>
    <w:rsid w:val="000F1D64"/>
    <w:rsid w:val="000F1E14"/>
    <w:rsid w:val="000F2145"/>
    <w:rsid w:val="000F2263"/>
    <w:rsid w:val="000F23C9"/>
    <w:rsid w:val="000F25E4"/>
    <w:rsid w:val="000F272F"/>
    <w:rsid w:val="000F2C32"/>
    <w:rsid w:val="000F2CF1"/>
    <w:rsid w:val="000F2FB7"/>
    <w:rsid w:val="000F3224"/>
    <w:rsid w:val="000F32D3"/>
    <w:rsid w:val="000F3349"/>
    <w:rsid w:val="000F3579"/>
    <w:rsid w:val="000F369A"/>
    <w:rsid w:val="000F37C2"/>
    <w:rsid w:val="000F3BE9"/>
    <w:rsid w:val="000F40CA"/>
    <w:rsid w:val="000F41DA"/>
    <w:rsid w:val="000F439D"/>
    <w:rsid w:val="000F4897"/>
    <w:rsid w:val="000F4B0A"/>
    <w:rsid w:val="000F4F17"/>
    <w:rsid w:val="000F5137"/>
    <w:rsid w:val="000F5A66"/>
    <w:rsid w:val="000F5C46"/>
    <w:rsid w:val="000F5CB8"/>
    <w:rsid w:val="000F5F76"/>
    <w:rsid w:val="000F60E6"/>
    <w:rsid w:val="000F619A"/>
    <w:rsid w:val="000F65E5"/>
    <w:rsid w:val="000F65F8"/>
    <w:rsid w:val="000F6877"/>
    <w:rsid w:val="000F6B34"/>
    <w:rsid w:val="000F6C57"/>
    <w:rsid w:val="000F6E33"/>
    <w:rsid w:val="000F7474"/>
    <w:rsid w:val="000F76A7"/>
    <w:rsid w:val="000F7711"/>
    <w:rsid w:val="000F7753"/>
    <w:rsid w:val="000F78D3"/>
    <w:rsid w:val="000F7B38"/>
    <w:rsid w:val="000F7DD6"/>
    <w:rsid w:val="000F7DE0"/>
    <w:rsid w:val="000F7F83"/>
    <w:rsid w:val="001000BB"/>
    <w:rsid w:val="001000D8"/>
    <w:rsid w:val="00100541"/>
    <w:rsid w:val="00100676"/>
    <w:rsid w:val="00100902"/>
    <w:rsid w:val="00100A17"/>
    <w:rsid w:val="00100BEE"/>
    <w:rsid w:val="00100F0E"/>
    <w:rsid w:val="00100FE1"/>
    <w:rsid w:val="0010108C"/>
    <w:rsid w:val="001016C3"/>
    <w:rsid w:val="001017CF"/>
    <w:rsid w:val="001019D2"/>
    <w:rsid w:val="00101A5C"/>
    <w:rsid w:val="00101C0F"/>
    <w:rsid w:val="00101C36"/>
    <w:rsid w:val="00101ED6"/>
    <w:rsid w:val="00102372"/>
    <w:rsid w:val="001024BC"/>
    <w:rsid w:val="001024E0"/>
    <w:rsid w:val="00102507"/>
    <w:rsid w:val="001026EB"/>
    <w:rsid w:val="00102BB9"/>
    <w:rsid w:val="00102BDA"/>
    <w:rsid w:val="0010386E"/>
    <w:rsid w:val="00103A27"/>
    <w:rsid w:val="00103A79"/>
    <w:rsid w:val="00103EBA"/>
    <w:rsid w:val="001044AF"/>
    <w:rsid w:val="00104585"/>
    <w:rsid w:val="001045BA"/>
    <w:rsid w:val="0010481C"/>
    <w:rsid w:val="00104A93"/>
    <w:rsid w:val="00104F45"/>
    <w:rsid w:val="00104F53"/>
    <w:rsid w:val="00105129"/>
    <w:rsid w:val="0010583E"/>
    <w:rsid w:val="001059CE"/>
    <w:rsid w:val="00105A02"/>
    <w:rsid w:val="00105C10"/>
    <w:rsid w:val="00106059"/>
    <w:rsid w:val="001062DA"/>
    <w:rsid w:val="001066AA"/>
    <w:rsid w:val="00106A5B"/>
    <w:rsid w:val="00106D18"/>
    <w:rsid w:val="00106D66"/>
    <w:rsid w:val="00106DF9"/>
    <w:rsid w:val="001071E0"/>
    <w:rsid w:val="001072D0"/>
    <w:rsid w:val="0010737F"/>
    <w:rsid w:val="00107886"/>
    <w:rsid w:val="001079B8"/>
    <w:rsid w:val="00107C3F"/>
    <w:rsid w:val="00107EDF"/>
    <w:rsid w:val="00107F3C"/>
    <w:rsid w:val="00110179"/>
    <w:rsid w:val="00110192"/>
    <w:rsid w:val="001102CE"/>
    <w:rsid w:val="00110483"/>
    <w:rsid w:val="00110C71"/>
    <w:rsid w:val="001110F4"/>
    <w:rsid w:val="0011116E"/>
    <w:rsid w:val="00111999"/>
    <w:rsid w:val="00111E42"/>
    <w:rsid w:val="001120D8"/>
    <w:rsid w:val="001121EE"/>
    <w:rsid w:val="0011264E"/>
    <w:rsid w:val="0011286D"/>
    <w:rsid w:val="00112B46"/>
    <w:rsid w:val="00112BDB"/>
    <w:rsid w:val="00112C55"/>
    <w:rsid w:val="00112DAD"/>
    <w:rsid w:val="0011306C"/>
    <w:rsid w:val="00113335"/>
    <w:rsid w:val="001134B3"/>
    <w:rsid w:val="001137ED"/>
    <w:rsid w:val="0011384E"/>
    <w:rsid w:val="00113BBB"/>
    <w:rsid w:val="00113C09"/>
    <w:rsid w:val="00114090"/>
    <w:rsid w:val="00114700"/>
    <w:rsid w:val="00114ACC"/>
    <w:rsid w:val="00114BF0"/>
    <w:rsid w:val="001151B7"/>
    <w:rsid w:val="001153ED"/>
    <w:rsid w:val="00115F5C"/>
    <w:rsid w:val="0011601C"/>
    <w:rsid w:val="001160B6"/>
    <w:rsid w:val="00116103"/>
    <w:rsid w:val="001162D4"/>
    <w:rsid w:val="00116512"/>
    <w:rsid w:val="00116A5C"/>
    <w:rsid w:val="00116DA1"/>
    <w:rsid w:val="001170A9"/>
    <w:rsid w:val="001170B3"/>
    <w:rsid w:val="00117214"/>
    <w:rsid w:val="0011750F"/>
    <w:rsid w:val="00117644"/>
    <w:rsid w:val="0011789A"/>
    <w:rsid w:val="00117974"/>
    <w:rsid w:val="001179D6"/>
    <w:rsid w:val="00117C38"/>
    <w:rsid w:val="00117C5F"/>
    <w:rsid w:val="001203C0"/>
    <w:rsid w:val="001209B4"/>
    <w:rsid w:val="00120A58"/>
    <w:rsid w:val="00120BD4"/>
    <w:rsid w:val="00120DB7"/>
    <w:rsid w:val="00120E7F"/>
    <w:rsid w:val="00121329"/>
    <w:rsid w:val="00121633"/>
    <w:rsid w:val="00121DC9"/>
    <w:rsid w:val="00121EF6"/>
    <w:rsid w:val="00121EFB"/>
    <w:rsid w:val="00121F98"/>
    <w:rsid w:val="00121FE8"/>
    <w:rsid w:val="0012209E"/>
    <w:rsid w:val="0012214E"/>
    <w:rsid w:val="001226B3"/>
    <w:rsid w:val="00123097"/>
    <w:rsid w:val="001231AF"/>
    <w:rsid w:val="0012321A"/>
    <w:rsid w:val="00123306"/>
    <w:rsid w:val="00123324"/>
    <w:rsid w:val="0012377B"/>
    <w:rsid w:val="00123A36"/>
    <w:rsid w:val="00123CC0"/>
    <w:rsid w:val="00123D64"/>
    <w:rsid w:val="001241F7"/>
    <w:rsid w:val="00124554"/>
    <w:rsid w:val="00124562"/>
    <w:rsid w:val="00124646"/>
    <w:rsid w:val="00124740"/>
    <w:rsid w:val="0012481F"/>
    <w:rsid w:val="0012484E"/>
    <w:rsid w:val="00124880"/>
    <w:rsid w:val="0012495E"/>
    <w:rsid w:val="001249FF"/>
    <w:rsid w:val="00124BD4"/>
    <w:rsid w:val="00124C6A"/>
    <w:rsid w:val="00124C92"/>
    <w:rsid w:val="00124E82"/>
    <w:rsid w:val="00124EB1"/>
    <w:rsid w:val="00125182"/>
    <w:rsid w:val="001256F6"/>
    <w:rsid w:val="00125827"/>
    <w:rsid w:val="001258A5"/>
    <w:rsid w:val="00125A39"/>
    <w:rsid w:val="00125CAF"/>
    <w:rsid w:val="00126379"/>
    <w:rsid w:val="00126991"/>
    <w:rsid w:val="00126B81"/>
    <w:rsid w:val="00126BCF"/>
    <w:rsid w:val="00126CC8"/>
    <w:rsid w:val="00126E78"/>
    <w:rsid w:val="00126F72"/>
    <w:rsid w:val="0012751E"/>
    <w:rsid w:val="00127661"/>
    <w:rsid w:val="001276CA"/>
    <w:rsid w:val="00127870"/>
    <w:rsid w:val="001278E6"/>
    <w:rsid w:val="00127CEF"/>
    <w:rsid w:val="00127D08"/>
    <w:rsid w:val="00127E6D"/>
    <w:rsid w:val="00127ED5"/>
    <w:rsid w:val="00127F05"/>
    <w:rsid w:val="00130272"/>
    <w:rsid w:val="0013057B"/>
    <w:rsid w:val="0013070E"/>
    <w:rsid w:val="00130884"/>
    <w:rsid w:val="0013093D"/>
    <w:rsid w:val="00130956"/>
    <w:rsid w:val="00130E12"/>
    <w:rsid w:val="00131312"/>
    <w:rsid w:val="00131322"/>
    <w:rsid w:val="001315C3"/>
    <w:rsid w:val="00131689"/>
    <w:rsid w:val="00131978"/>
    <w:rsid w:val="00131B6F"/>
    <w:rsid w:val="00132360"/>
    <w:rsid w:val="001329C5"/>
    <w:rsid w:val="00132A0F"/>
    <w:rsid w:val="00132A92"/>
    <w:rsid w:val="00132F1B"/>
    <w:rsid w:val="00133190"/>
    <w:rsid w:val="00133339"/>
    <w:rsid w:val="00133440"/>
    <w:rsid w:val="00133714"/>
    <w:rsid w:val="0013373B"/>
    <w:rsid w:val="00133A2D"/>
    <w:rsid w:val="00133BD3"/>
    <w:rsid w:val="00133D1D"/>
    <w:rsid w:val="00133D6D"/>
    <w:rsid w:val="00133E81"/>
    <w:rsid w:val="00133EAA"/>
    <w:rsid w:val="00133F36"/>
    <w:rsid w:val="0013474D"/>
    <w:rsid w:val="00134B10"/>
    <w:rsid w:val="00134B41"/>
    <w:rsid w:val="00134CAA"/>
    <w:rsid w:val="00134D05"/>
    <w:rsid w:val="00134E44"/>
    <w:rsid w:val="00134F4E"/>
    <w:rsid w:val="001352B7"/>
    <w:rsid w:val="0013547F"/>
    <w:rsid w:val="00135486"/>
    <w:rsid w:val="00135760"/>
    <w:rsid w:val="001357EF"/>
    <w:rsid w:val="00135902"/>
    <w:rsid w:val="00135B40"/>
    <w:rsid w:val="00135E94"/>
    <w:rsid w:val="00135ECA"/>
    <w:rsid w:val="00136013"/>
    <w:rsid w:val="00136084"/>
    <w:rsid w:val="0013632A"/>
    <w:rsid w:val="00136618"/>
    <w:rsid w:val="0013677D"/>
    <w:rsid w:val="001367EB"/>
    <w:rsid w:val="0013689B"/>
    <w:rsid w:val="00136A18"/>
    <w:rsid w:val="00136A69"/>
    <w:rsid w:val="00136C49"/>
    <w:rsid w:val="00136F17"/>
    <w:rsid w:val="001372C3"/>
    <w:rsid w:val="00137690"/>
    <w:rsid w:val="001376D7"/>
    <w:rsid w:val="00137B83"/>
    <w:rsid w:val="00137BF3"/>
    <w:rsid w:val="00137CD2"/>
    <w:rsid w:val="00137E1E"/>
    <w:rsid w:val="00137E93"/>
    <w:rsid w:val="001402DB"/>
    <w:rsid w:val="0014095A"/>
    <w:rsid w:val="00141005"/>
    <w:rsid w:val="0014115E"/>
    <w:rsid w:val="00141162"/>
    <w:rsid w:val="0014123B"/>
    <w:rsid w:val="001413DC"/>
    <w:rsid w:val="001413F9"/>
    <w:rsid w:val="001415D3"/>
    <w:rsid w:val="0014180E"/>
    <w:rsid w:val="00141B39"/>
    <w:rsid w:val="00141D10"/>
    <w:rsid w:val="00141D45"/>
    <w:rsid w:val="00141F60"/>
    <w:rsid w:val="00142206"/>
    <w:rsid w:val="001422F5"/>
    <w:rsid w:val="00142316"/>
    <w:rsid w:val="00142962"/>
    <w:rsid w:val="00142BCB"/>
    <w:rsid w:val="00142C0F"/>
    <w:rsid w:val="00142D41"/>
    <w:rsid w:val="00142E54"/>
    <w:rsid w:val="00142FA5"/>
    <w:rsid w:val="001431ED"/>
    <w:rsid w:val="001432BD"/>
    <w:rsid w:val="001432F0"/>
    <w:rsid w:val="00143659"/>
    <w:rsid w:val="00143DE7"/>
    <w:rsid w:val="00143F60"/>
    <w:rsid w:val="00144090"/>
    <w:rsid w:val="00144223"/>
    <w:rsid w:val="001442AA"/>
    <w:rsid w:val="001442B8"/>
    <w:rsid w:val="001442E6"/>
    <w:rsid w:val="001443C7"/>
    <w:rsid w:val="001447DF"/>
    <w:rsid w:val="00144980"/>
    <w:rsid w:val="00144AB0"/>
    <w:rsid w:val="00144BAE"/>
    <w:rsid w:val="00144E87"/>
    <w:rsid w:val="00144ECD"/>
    <w:rsid w:val="00145277"/>
    <w:rsid w:val="001452A1"/>
    <w:rsid w:val="001453C3"/>
    <w:rsid w:val="001454A2"/>
    <w:rsid w:val="00145985"/>
    <w:rsid w:val="001459D7"/>
    <w:rsid w:val="00145E52"/>
    <w:rsid w:val="0014635D"/>
    <w:rsid w:val="001463FA"/>
    <w:rsid w:val="00146628"/>
    <w:rsid w:val="00146958"/>
    <w:rsid w:val="00146F87"/>
    <w:rsid w:val="00146FD6"/>
    <w:rsid w:val="00147790"/>
    <w:rsid w:val="00147864"/>
    <w:rsid w:val="00150072"/>
    <w:rsid w:val="00150114"/>
    <w:rsid w:val="0015035F"/>
    <w:rsid w:val="00150362"/>
    <w:rsid w:val="001508FF"/>
    <w:rsid w:val="00150ADA"/>
    <w:rsid w:val="00150E5A"/>
    <w:rsid w:val="00151216"/>
    <w:rsid w:val="0015146E"/>
    <w:rsid w:val="001515E9"/>
    <w:rsid w:val="001516A3"/>
    <w:rsid w:val="001516F8"/>
    <w:rsid w:val="001518A4"/>
    <w:rsid w:val="00151C0F"/>
    <w:rsid w:val="00151C5B"/>
    <w:rsid w:val="00151FCA"/>
    <w:rsid w:val="00151FFB"/>
    <w:rsid w:val="001521B0"/>
    <w:rsid w:val="001523A7"/>
    <w:rsid w:val="001523D6"/>
    <w:rsid w:val="00152524"/>
    <w:rsid w:val="001529FE"/>
    <w:rsid w:val="00152CFB"/>
    <w:rsid w:val="00152F70"/>
    <w:rsid w:val="00152FC5"/>
    <w:rsid w:val="00152FE7"/>
    <w:rsid w:val="00153000"/>
    <w:rsid w:val="0015308E"/>
    <w:rsid w:val="00153313"/>
    <w:rsid w:val="00153597"/>
    <w:rsid w:val="001537FF"/>
    <w:rsid w:val="0015395F"/>
    <w:rsid w:val="0015397D"/>
    <w:rsid w:val="00153A93"/>
    <w:rsid w:val="00153D69"/>
    <w:rsid w:val="00153E03"/>
    <w:rsid w:val="001543AC"/>
    <w:rsid w:val="00154701"/>
    <w:rsid w:val="001549D1"/>
    <w:rsid w:val="00154A23"/>
    <w:rsid w:val="00154ABE"/>
    <w:rsid w:val="00154F11"/>
    <w:rsid w:val="00155039"/>
    <w:rsid w:val="00155053"/>
    <w:rsid w:val="001552D4"/>
    <w:rsid w:val="0015535C"/>
    <w:rsid w:val="001553F0"/>
    <w:rsid w:val="001554AE"/>
    <w:rsid w:val="00155CC5"/>
    <w:rsid w:val="00155F0F"/>
    <w:rsid w:val="001561D8"/>
    <w:rsid w:val="0015623A"/>
    <w:rsid w:val="0015661C"/>
    <w:rsid w:val="00156C13"/>
    <w:rsid w:val="00156D88"/>
    <w:rsid w:val="00156F4F"/>
    <w:rsid w:val="00156F70"/>
    <w:rsid w:val="00156FF7"/>
    <w:rsid w:val="001572C2"/>
    <w:rsid w:val="0015739A"/>
    <w:rsid w:val="001573EE"/>
    <w:rsid w:val="0015758A"/>
    <w:rsid w:val="001576DC"/>
    <w:rsid w:val="001578C6"/>
    <w:rsid w:val="00157F27"/>
    <w:rsid w:val="00157FA1"/>
    <w:rsid w:val="0016028A"/>
    <w:rsid w:val="00160345"/>
    <w:rsid w:val="00160577"/>
    <w:rsid w:val="00160759"/>
    <w:rsid w:val="0016096A"/>
    <w:rsid w:val="00160C88"/>
    <w:rsid w:val="00160D12"/>
    <w:rsid w:val="00161576"/>
    <w:rsid w:val="001616DB"/>
    <w:rsid w:val="00161A03"/>
    <w:rsid w:val="00161B01"/>
    <w:rsid w:val="001629EA"/>
    <w:rsid w:val="00162E15"/>
    <w:rsid w:val="0016322B"/>
    <w:rsid w:val="0016362D"/>
    <w:rsid w:val="0016399F"/>
    <w:rsid w:val="00163BB6"/>
    <w:rsid w:val="00164230"/>
    <w:rsid w:val="001646AC"/>
    <w:rsid w:val="00164869"/>
    <w:rsid w:val="00164DB4"/>
    <w:rsid w:val="00164EDD"/>
    <w:rsid w:val="00164F1B"/>
    <w:rsid w:val="00164FE3"/>
    <w:rsid w:val="0016528A"/>
    <w:rsid w:val="00165750"/>
    <w:rsid w:val="00165773"/>
    <w:rsid w:val="001657C6"/>
    <w:rsid w:val="00165884"/>
    <w:rsid w:val="00165C1E"/>
    <w:rsid w:val="00165F0F"/>
    <w:rsid w:val="001665A4"/>
    <w:rsid w:val="001665CC"/>
    <w:rsid w:val="00166954"/>
    <w:rsid w:val="00166A54"/>
    <w:rsid w:val="00166B6D"/>
    <w:rsid w:val="00166E34"/>
    <w:rsid w:val="00166EFF"/>
    <w:rsid w:val="00167B09"/>
    <w:rsid w:val="00167BAC"/>
    <w:rsid w:val="00167D25"/>
    <w:rsid w:val="00167F85"/>
    <w:rsid w:val="0017010E"/>
    <w:rsid w:val="001702DC"/>
    <w:rsid w:val="001709AF"/>
    <w:rsid w:val="00170AF7"/>
    <w:rsid w:val="00170E23"/>
    <w:rsid w:val="00170EC0"/>
    <w:rsid w:val="00170EFE"/>
    <w:rsid w:val="001711A6"/>
    <w:rsid w:val="001711DE"/>
    <w:rsid w:val="001713D7"/>
    <w:rsid w:val="00171460"/>
    <w:rsid w:val="00171F3C"/>
    <w:rsid w:val="0017208E"/>
    <w:rsid w:val="00172593"/>
    <w:rsid w:val="001725FB"/>
    <w:rsid w:val="00172A95"/>
    <w:rsid w:val="00172AE5"/>
    <w:rsid w:val="00172C90"/>
    <w:rsid w:val="00172D93"/>
    <w:rsid w:val="00173148"/>
    <w:rsid w:val="001731AA"/>
    <w:rsid w:val="001731EB"/>
    <w:rsid w:val="001733C8"/>
    <w:rsid w:val="001734AA"/>
    <w:rsid w:val="0017370B"/>
    <w:rsid w:val="00173C7F"/>
    <w:rsid w:val="00173D7B"/>
    <w:rsid w:val="00174124"/>
    <w:rsid w:val="0017427B"/>
    <w:rsid w:val="001748E5"/>
    <w:rsid w:val="00174B56"/>
    <w:rsid w:val="00174BDB"/>
    <w:rsid w:val="00174BFF"/>
    <w:rsid w:val="00174D0E"/>
    <w:rsid w:val="00174D74"/>
    <w:rsid w:val="00174DF4"/>
    <w:rsid w:val="00174E13"/>
    <w:rsid w:val="00174FFC"/>
    <w:rsid w:val="0017503F"/>
    <w:rsid w:val="00175195"/>
    <w:rsid w:val="001752F5"/>
    <w:rsid w:val="00175424"/>
    <w:rsid w:val="001756E3"/>
    <w:rsid w:val="00175738"/>
    <w:rsid w:val="0017575D"/>
    <w:rsid w:val="00175A03"/>
    <w:rsid w:val="00175A17"/>
    <w:rsid w:val="00175B93"/>
    <w:rsid w:val="00175CD1"/>
    <w:rsid w:val="00175D02"/>
    <w:rsid w:val="00175F51"/>
    <w:rsid w:val="00175F53"/>
    <w:rsid w:val="001760D7"/>
    <w:rsid w:val="00176275"/>
    <w:rsid w:val="001762E1"/>
    <w:rsid w:val="0017680D"/>
    <w:rsid w:val="0017681A"/>
    <w:rsid w:val="001768B9"/>
    <w:rsid w:val="00176A9B"/>
    <w:rsid w:val="00176C66"/>
    <w:rsid w:val="00176CDE"/>
    <w:rsid w:val="00176EC1"/>
    <w:rsid w:val="00176F2D"/>
    <w:rsid w:val="00177056"/>
    <w:rsid w:val="001772D1"/>
    <w:rsid w:val="001776B3"/>
    <w:rsid w:val="0017773E"/>
    <w:rsid w:val="0017790F"/>
    <w:rsid w:val="00177A05"/>
    <w:rsid w:val="00177B5D"/>
    <w:rsid w:val="00177E47"/>
    <w:rsid w:val="00180011"/>
    <w:rsid w:val="0018032A"/>
    <w:rsid w:val="00180443"/>
    <w:rsid w:val="00180822"/>
    <w:rsid w:val="001808D9"/>
    <w:rsid w:val="00180B68"/>
    <w:rsid w:val="00180D33"/>
    <w:rsid w:val="00180D78"/>
    <w:rsid w:val="001811CE"/>
    <w:rsid w:val="001812EC"/>
    <w:rsid w:val="001812F4"/>
    <w:rsid w:val="001814A3"/>
    <w:rsid w:val="001815A1"/>
    <w:rsid w:val="00181669"/>
    <w:rsid w:val="001817B0"/>
    <w:rsid w:val="001818B3"/>
    <w:rsid w:val="00181901"/>
    <w:rsid w:val="00181A36"/>
    <w:rsid w:val="00181DD1"/>
    <w:rsid w:val="00181F7D"/>
    <w:rsid w:val="0018201F"/>
    <w:rsid w:val="00182093"/>
    <w:rsid w:val="001829B5"/>
    <w:rsid w:val="00182BF5"/>
    <w:rsid w:val="00182FEF"/>
    <w:rsid w:val="00183228"/>
    <w:rsid w:val="0018372C"/>
    <w:rsid w:val="001839BC"/>
    <w:rsid w:val="001839D0"/>
    <w:rsid w:val="001839F2"/>
    <w:rsid w:val="00183A8D"/>
    <w:rsid w:val="00183A99"/>
    <w:rsid w:val="00183FD6"/>
    <w:rsid w:val="00184525"/>
    <w:rsid w:val="00184713"/>
    <w:rsid w:val="001847F3"/>
    <w:rsid w:val="00184A84"/>
    <w:rsid w:val="001850E8"/>
    <w:rsid w:val="00185584"/>
    <w:rsid w:val="00185884"/>
    <w:rsid w:val="00185AB7"/>
    <w:rsid w:val="00185CDA"/>
    <w:rsid w:val="00185D53"/>
    <w:rsid w:val="00186240"/>
    <w:rsid w:val="00186404"/>
    <w:rsid w:val="001864F5"/>
    <w:rsid w:val="00186988"/>
    <w:rsid w:val="001869B7"/>
    <w:rsid w:val="00186A92"/>
    <w:rsid w:val="00186A9C"/>
    <w:rsid w:val="00186EBE"/>
    <w:rsid w:val="00186EE9"/>
    <w:rsid w:val="00186F48"/>
    <w:rsid w:val="0018718F"/>
    <w:rsid w:val="00187520"/>
    <w:rsid w:val="001877A4"/>
    <w:rsid w:val="00187897"/>
    <w:rsid w:val="00190126"/>
    <w:rsid w:val="0019044D"/>
    <w:rsid w:val="00190794"/>
    <w:rsid w:val="001907E0"/>
    <w:rsid w:val="00190AF5"/>
    <w:rsid w:val="00190BF6"/>
    <w:rsid w:val="00190CE1"/>
    <w:rsid w:val="00190F27"/>
    <w:rsid w:val="00190F7A"/>
    <w:rsid w:val="00191207"/>
    <w:rsid w:val="001914EF"/>
    <w:rsid w:val="001916D8"/>
    <w:rsid w:val="00191BA4"/>
    <w:rsid w:val="00191C05"/>
    <w:rsid w:val="001920B7"/>
    <w:rsid w:val="0019214E"/>
    <w:rsid w:val="0019216F"/>
    <w:rsid w:val="0019223A"/>
    <w:rsid w:val="00192451"/>
    <w:rsid w:val="001926C7"/>
    <w:rsid w:val="0019290C"/>
    <w:rsid w:val="00192AC4"/>
    <w:rsid w:val="00192B53"/>
    <w:rsid w:val="00192E38"/>
    <w:rsid w:val="001930A3"/>
    <w:rsid w:val="001931BF"/>
    <w:rsid w:val="001935CE"/>
    <w:rsid w:val="0019364F"/>
    <w:rsid w:val="00193D0E"/>
    <w:rsid w:val="00193F25"/>
    <w:rsid w:val="00194413"/>
    <w:rsid w:val="001945EE"/>
    <w:rsid w:val="001947A2"/>
    <w:rsid w:val="001948F6"/>
    <w:rsid w:val="00194A26"/>
    <w:rsid w:val="00194BBE"/>
    <w:rsid w:val="00194C2F"/>
    <w:rsid w:val="00194EBD"/>
    <w:rsid w:val="00194EFA"/>
    <w:rsid w:val="00194F09"/>
    <w:rsid w:val="00194F3F"/>
    <w:rsid w:val="00195083"/>
    <w:rsid w:val="00195323"/>
    <w:rsid w:val="001955D2"/>
    <w:rsid w:val="001957AC"/>
    <w:rsid w:val="001957DE"/>
    <w:rsid w:val="00195B59"/>
    <w:rsid w:val="00196150"/>
    <w:rsid w:val="001967D3"/>
    <w:rsid w:val="001967EA"/>
    <w:rsid w:val="00196A1E"/>
    <w:rsid w:val="00196B93"/>
    <w:rsid w:val="00196BD4"/>
    <w:rsid w:val="00196C58"/>
    <w:rsid w:val="00196DFD"/>
    <w:rsid w:val="001971A6"/>
    <w:rsid w:val="001975F5"/>
    <w:rsid w:val="001976A0"/>
    <w:rsid w:val="00197B2B"/>
    <w:rsid w:val="00197D6D"/>
    <w:rsid w:val="001A006D"/>
    <w:rsid w:val="001A0565"/>
    <w:rsid w:val="001A05DA"/>
    <w:rsid w:val="001A05E7"/>
    <w:rsid w:val="001A0A15"/>
    <w:rsid w:val="001A0C0E"/>
    <w:rsid w:val="001A0F28"/>
    <w:rsid w:val="001A16C7"/>
    <w:rsid w:val="001A1787"/>
    <w:rsid w:val="001A19C9"/>
    <w:rsid w:val="001A1E52"/>
    <w:rsid w:val="001A1EF5"/>
    <w:rsid w:val="001A20AE"/>
    <w:rsid w:val="001A2459"/>
    <w:rsid w:val="001A24C7"/>
    <w:rsid w:val="001A273B"/>
    <w:rsid w:val="001A277B"/>
    <w:rsid w:val="001A2832"/>
    <w:rsid w:val="001A2875"/>
    <w:rsid w:val="001A2CA3"/>
    <w:rsid w:val="001A3679"/>
    <w:rsid w:val="001A39BA"/>
    <w:rsid w:val="001A424C"/>
    <w:rsid w:val="001A43E8"/>
    <w:rsid w:val="001A4481"/>
    <w:rsid w:val="001A45F6"/>
    <w:rsid w:val="001A46D8"/>
    <w:rsid w:val="001A4899"/>
    <w:rsid w:val="001A4A42"/>
    <w:rsid w:val="001A4C00"/>
    <w:rsid w:val="001A4CBF"/>
    <w:rsid w:val="001A500A"/>
    <w:rsid w:val="001A54B5"/>
    <w:rsid w:val="001A55B4"/>
    <w:rsid w:val="001A5A3A"/>
    <w:rsid w:val="001A5AB6"/>
    <w:rsid w:val="001A5C3C"/>
    <w:rsid w:val="001A5E54"/>
    <w:rsid w:val="001A602C"/>
    <w:rsid w:val="001A6325"/>
    <w:rsid w:val="001A65B4"/>
    <w:rsid w:val="001A6840"/>
    <w:rsid w:val="001A69D4"/>
    <w:rsid w:val="001A6BB7"/>
    <w:rsid w:val="001A6C46"/>
    <w:rsid w:val="001A6E05"/>
    <w:rsid w:val="001A7501"/>
    <w:rsid w:val="001A777A"/>
    <w:rsid w:val="001A7B7F"/>
    <w:rsid w:val="001A7CB0"/>
    <w:rsid w:val="001A7E89"/>
    <w:rsid w:val="001B01F8"/>
    <w:rsid w:val="001B0C17"/>
    <w:rsid w:val="001B0C4D"/>
    <w:rsid w:val="001B0D03"/>
    <w:rsid w:val="001B0D9B"/>
    <w:rsid w:val="001B0E4C"/>
    <w:rsid w:val="001B12BD"/>
    <w:rsid w:val="001B14C1"/>
    <w:rsid w:val="001B1624"/>
    <w:rsid w:val="001B1655"/>
    <w:rsid w:val="001B16AC"/>
    <w:rsid w:val="001B174E"/>
    <w:rsid w:val="001B1AC6"/>
    <w:rsid w:val="001B1C7A"/>
    <w:rsid w:val="001B1FFA"/>
    <w:rsid w:val="001B201E"/>
    <w:rsid w:val="001B20EE"/>
    <w:rsid w:val="001B21D5"/>
    <w:rsid w:val="001B2401"/>
    <w:rsid w:val="001B2625"/>
    <w:rsid w:val="001B27AA"/>
    <w:rsid w:val="001B2934"/>
    <w:rsid w:val="001B2A15"/>
    <w:rsid w:val="001B2BDC"/>
    <w:rsid w:val="001B2D7B"/>
    <w:rsid w:val="001B2DD1"/>
    <w:rsid w:val="001B2ECC"/>
    <w:rsid w:val="001B323C"/>
    <w:rsid w:val="001B3593"/>
    <w:rsid w:val="001B3694"/>
    <w:rsid w:val="001B3796"/>
    <w:rsid w:val="001B3F05"/>
    <w:rsid w:val="001B4254"/>
    <w:rsid w:val="001B44F2"/>
    <w:rsid w:val="001B45AB"/>
    <w:rsid w:val="001B45E2"/>
    <w:rsid w:val="001B4682"/>
    <w:rsid w:val="001B46E3"/>
    <w:rsid w:val="001B4822"/>
    <w:rsid w:val="001B4919"/>
    <w:rsid w:val="001B4CA0"/>
    <w:rsid w:val="001B52DA"/>
    <w:rsid w:val="001B5361"/>
    <w:rsid w:val="001B55B5"/>
    <w:rsid w:val="001B56C1"/>
    <w:rsid w:val="001B57B6"/>
    <w:rsid w:val="001B5B82"/>
    <w:rsid w:val="001B5F5A"/>
    <w:rsid w:val="001B6634"/>
    <w:rsid w:val="001B6959"/>
    <w:rsid w:val="001B6B52"/>
    <w:rsid w:val="001B6D85"/>
    <w:rsid w:val="001B6DEB"/>
    <w:rsid w:val="001B7361"/>
    <w:rsid w:val="001B7719"/>
    <w:rsid w:val="001B7B88"/>
    <w:rsid w:val="001C0142"/>
    <w:rsid w:val="001C03FE"/>
    <w:rsid w:val="001C056C"/>
    <w:rsid w:val="001C0746"/>
    <w:rsid w:val="001C0C8E"/>
    <w:rsid w:val="001C11F5"/>
    <w:rsid w:val="001C1540"/>
    <w:rsid w:val="001C18BB"/>
    <w:rsid w:val="001C1B28"/>
    <w:rsid w:val="001C1B39"/>
    <w:rsid w:val="001C1C9D"/>
    <w:rsid w:val="001C1D46"/>
    <w:rsid w:val="001C1FFD"/>
    <w:rsid w:val="001C2202"/>
    <w:rsid w:val="001C2826"/>
    <w:rsid w:val="001C2C35"/>
    <w:rsid w:val="001C351A"/>
    <w:rsid w:val="001C3552"/>
    <w:rsid w:val="001C3586"/>
    <w:rsid w:val="001C37AF"/>
    <w:rsid w:val="001C38CC"/>
    <w:rsid w:val="001C3CF0"/>
    <w:rsid w:val="001C3D1D"/>
    <w:rsid w:val="001C42E9"/>
    <w:rsid w:val="001C43A6"/>
    <w:rsid w:val="001C4417"/>
    <w:rsid w:val="001C44B4"/>
    <w:rsid w:val="001C44DC"/>
    <w:rsid w:val="001C45B9"/>
    <w:rsid w:val="001C48A3"/>
    <w:rsid w:val="001C48E5"/>
    <w:rsid w:val="001C4981"/>
    <w:rsid w:val="001C49CA"/>
    <w:rsid w:val="001C4BB8"/>
    <w:rsid w:val="001C4DB9"/>
    <w:rsid w:val="001C4EAD"/>
    <w:rsid w:val="001C5463"/>
    <w:rsid w:val="001C5527"/>
    <w:rsid w:val="001C59FB"/>
    <w:rsid w:val="001C5ABA"/>
    <w:rsid w:val="001C5B55"/>
    <w:rsid w:val="001C5BAB"/>
    <w:rsid w:val="001C622A"/>
    <w:rsid w:val="001C6301"/>
    <w:rsid w:val="001C6686"/>
    <w:rsid w:val="001C684D"/>
    <w:rsid w:val="001C68E9"/>
    <w:rsid w:val="001C6DB7"/>
    <w:rsid w:val="001C6F5E"/>
    <w:rsid w:val="001C740A"/>
    <w:rsid w:val="001C78BB"/>
    <w:rsid w:val="001D02AE"/>
    <w:rsid w:val="001D0429"/>
    <w:rsid w:val="001D042F"/>
    <w:rsid w:val="001D0482"/>
    <w:rsid w:val="001D048E"/>
    <w:rsid w:val="001D049A"/>
    <w:rsid w:val="001D0D63"/>
    <w:rsid w:val="001D0ED1"/>
    <w:rsid w:val="001D0EED"/>
    <w:rsid w:val="001D0F8A"/>
    <w:rsid w:val="001D1007"/>
    <w:rsid w:val="001D1494"/>
    <w:rsid w:val="001D1A25"/>
    <w:rsid w:val="001D1AB0"/>
    <w:rsid w:val="001D1C82"/>
    <w:rsid w:val="001D1D7F"/>
    <w:rsid w:val="001D1E83"/>
    <w:rsid w:val="001D2036"/>
    <w:rsid w:val="001D2AC0"/>
    <w:rsid w:val="001D2D3E"/>
    <w:rsid w:val="001D2E99"/>
    <w:rsid w:val="001D3029"/>
    <w:rsid w:val="001D3136"/>
    <w:rsid w:val="001D32E3"/>
    <w:rsid w:val="001D369C"/>
    <w:rsid w:val="001D36D8"/>
    <w:rsid w:val="001D3713"/>
    <w:rsid w:val="001D3778"/>
    <w:rsid w:val="001D3CF1"/>
    <w:rsid w:val="001D3DC5"/>
    <w:rsid w:val="001D3E39"/>
    <w:rsid w:val="001D3E8F"/>
    <w:rsid w:val="001D3FE8"/>
    <w:rsid w:val="001D4138"/>
    <w:rsid w:val="001D421C"/>
    <w:rsid w:val="001D4664"/>
    <w:rsid w:val="001D47AE"/>
    <w:rsid w:val="001D4BC3"/>
    <w:rsid w:val="001D4D91"/>
    <w:rsid w:val="001D505A"/>
    <w:rsid w:val="001D5578"/>
    <w:rsid w:val="001D5688"/>
    <w:rsid w:val="001D58CB"/>
    <w:rsid w:val="001D5928"/>
    <w:rsid w:val="001D5CD1"/>
    <w:rsid w:val="001D6168"/>
    <w:rsid w:val="001D6247"/>
    <w:rsid w:val="001D651F"/>
    <w:rsid w:val="001D6708"/>
    <w:rsid w:val="001D6713"/>
    <w:rsid w:val="001D67B9"/>
    <w:rsid w:val="001D6812"/>
    <w:rsid w:val="001D6E08"/>
    <w:rsid w:val="001D6FAC"/>
    <w:rsid w:val="001D732F"/>
    <w:rsid w:val="001D73DE"/>
    <w:rsid w:val="001D7594"/>
    <w:rsid w:val="001D784E"/>
    <w:rsid w:val="001D7AB2"/>
    <w:rsid w:val="001D7E95"/>
    <w:rsid w:val="001E0283"/>
    <w:rsid w:val="001E068F"/>
    <w:rsid w:val="001E06A0"/>
    <w:rsid w:val="001E08E9"/>
    <w:rsid w:val="001E0A8C"/>
    <w:rsid w:val="001E0AEF"/>
    <w:rsid w:val="001E0DFB"/>
    <w:rsid w:val="001E0EBC"/>
    <w:rsid w:val="001E0ED0"/>
    <w:rsid w:val="001E0EF4"/>
    <w:rsid w:val="001E1159"/>
    <w:rsid w:val="001E1488"/>
    <w:rsid w:val="001E19C0"/>
    <w:rsid w:val="001E1B66"/>
    <w:rsid w:val="001E1DFE"/>
    <w:rsid w:val="001E1E87"/>
    <w:rsid w:val="001E1F2F"/>
    <w:rsid w:val="001E203E"/>
    <w:rsid w:val="001E2151"/>
    <w:rsid w:val="001E2959"/>
    <w:rsid w:val="001E2A75"/>
    <w:rsid w:val="001E2C6D"/>
    <w:rsid w:val="001E2CBE"/>
    <w:rsid w:val="001E2D25"/>
    <w:rsid w:val="001E314B"/>
    <w:rsid w:val="001E32C4"/>
    <w:rsid w:val="001E34E3"/>
    <w:rsid w:val="001E391C"/>
    <w:rsid w:val="001E3950"/>
    <w:rsid w:val="001E396A"/>
    <w:rsid w:val="001E3B9C"/>
    <w:rsid w:val="001E3C3F"/>
    <w:rsid w:val="001E3C4A"/>
    <w:rsid w:val="001E3FE4"/>
    <w:rsid w:val="001E4049"/>
    <w:rsid w:val="001E410A"/>
    <w:rsid w:val="001E41F3"/>
    <w:rsid w:val="001E4394"/>
    <w:rsid w:val="001E491E"/>
    <w:rsid w:val="001E4A29"/>
    <w:rsid w:val="001E4CEC"/>
    <w:rsid w:val="001E5017"/>
    <w:rsid w:val="001E5142"/>
    <w:rsid w:val="001E5271"/>
    <w:rsid w:val="001E5394"/>
    <w:rsid w:val="001E560D"/>
    <w:rsid w:val="001E5869"/>
    <w:rsid w:val="001E5F5A"/>
    <w:rsid w:val="001E630B"/>
    <w:rsid w:val="001E6772"/>
    <w:rsid w:val="001E6792"/>
    <w:rsid w:val="001E6ACB"/>
    <w:rsid w:val="001E6F74"/>
    <w:rsid w:val="001E7128"/>
    <w:rsid w:val="001E73C6"/>
    <w:rsid w:val="001E744F"/>
    <w:rsid w:val="001E767C"/>
    <w:rsid w:val="001E770E"/>
    <w:rsid w:val="001E7814"/>
    <w:rsid w:val="001E7ABC"/>
    <w:rsid w:val="001E7F1A"/>
    <w:rsid w:val="001F063A"/>
    <w:rsid w:val="001F0658"/>
    <w:rsid w:val="001F075A"/>
    <w:rsid w:val="001F0872"/>
    <w:rsid w:val="001F08C3"/>
    <w:rsid w:val="001F0DF8"/>
    <w:rsid w:val="001F0FB3"/>
    <w:rsid w:val="001F10E0"/>
    <w:rsid w:val="001F1128"/>
    <w:rsid w:val="001F1232"/>
    <w:rsid w:val="001F12EB"/>
    <w:rsid w:val="001F145D"/>
    <w:rsid w:val="001F1762"/>
    <w:rsid w:val="001F17A8"/>
    <w:rsid w:val="001F18C6"/>
    <w:rsid w:val="001F1A23"/>
    <w:rsid w:val="001F1A3F"/>
    <w:rsid w:val="001F1B1A"/>
    <w:rsid w:val="001F1CE8"/>
    <w:rsid w:val="001F1D76"/>
    <w:rsid w:val="001F1F88"/>
    <w:rsid w:val="001F2161"/>
    <w:rsid w:val="001F23FE"/>
    <w:rsid w:val="001F27B4"/>
    <w:rsid w:val="001F27D9"/>
    <w:rsid w:val="001F29E3"/>
    <w:rsid w:val="001F2B92"/>
    <w:rsid w:val="001F2D14"/>
    <w:rsid w:val="001F2FA8"/>
    <w:rsid w:val="001F31C1"/>
    <w:rsid w:val="001F352B"/>
    <w:rsid w:val="001F35E9"/>
    <w:rsid w:val="001F36F4"/>
    <w:rsid w:val="001F38CB"/>
    <w:rsid w:val="001F39C0"/>
    <w:rsid w:val="001F3C98"/>
    <w:rsid w:val="001F3CB2"/>
    <w:rsid w:val="001F3E45"/>
    <w:rsid w:val="001F4253"/>
    <w:rsid w:val="001F459F"/>
    <w:rsid w:val="001F46C3"/>
    <w:rsid w:val="001F4AC3"/>
    <w:rsid w:val="001F4BF2"/>
    <w:rsid w:val="001F4C4A"/>
    <w:rsid w:val="001F4CFF"/>
    <w:rsid w:val="001F4E16"/>
    <w:rsid w:val="001F4EDE"/>
    <w:rsid w:val="001F501A"/>
    <w:rsid w:val="001F514A"/>
    <w:rsid w:val="001F53CB"/>
    <w:rsid w:val="001F53D2"/>
    <w:rsid w:val="001F543D"/>
    <w:rsid w:val="001F5498"/>
    <w:rsid w:val="001F58B3"/>
    <w:rsid w:val="001F5B63"/>
    <w:rsid w:val="001F5D9C"/>
    <w:rsid w:val="001F5EA1"/>
    <w:rsid w:val="001F6075"/>
    <w:rsid w:val="001F60D6"/>
    <w:rsid w:val="001F613C"/>
    <w:rsid w:val="001F62C0"/>
    <w:rsid w:val="001F62CF"/>
    <w:rsid w:val="001F63BF"/>
    <w:rsid w:val="001F63FE"/>
    <w:rsid w:val="001F686E"/>
    <w:rsid w:val="001F6EA8"/>
    <w:rsid w:val="001F6EB0"/>
    <w:rsid w:val="001F716D"/>
    <w:rsid w:val="001F718F"/>
    <w:rsid w:val="001F7265"/>
    <w:rsid w:val="001F7410"/>
    <w:rsid w:val="001F797C"/>
    <w:rsid w:val="001F7AC0"/>
    <w:rsid w:val="001F7C6D"/>
    <w:rsid w:val="001F7DDE"/>
    <w:rsid w:val="001F7F85"/>
    <w:rsid w:val="001F7FF5"/>
    <w:rsid w:val="0020030B"/>
    <w:rsid w:val="0020055E"/>
    <w:rsid w:val="00200CCB"/>
    <w:rsid w:val="002013B9"/>
    <w:rsid w:val="0020162A"/>
    <w:rsid w:val="00201A06"/>
    <w:rsid w:val="00201C29"/>
    <w:rsid w:val="00201E9D"/>
    <w:rsid w:val="0020217B"/>
    <w:rsid w:val="00202745"/>
    <w:rsid w:val="00202751"/>
    <w:rsid w:val="002028CA"/>
    <w:rsid w:val="00202F44"/>
    <w:rsid w:val="00202FF7"/>
    <w:rsid w:val="00203302"/>
    <w:rsid w:val="002033F8"/>
    <w:rsid w:val="00203443"/>
    <w:rsid w:val="0020357E"/>
    <w:rsid w:val="0020394F"/>
    <w:rsid w:val="0020396D"/>
    <w:rsid w:val="00203ACF"/>
    <w:rsid w:val="00203B1B"/>
    <w:rsid w:val="00203C86"/>
    <w:rsid w:val="00203C92"/>
    <w:rsid w:val="00203D04"/>
    <w:rsid w:val="00203E80"/>
    <w:rsid w:val="00204460"/>
    <w:rsid w:val="0020454B"/>
    <w:rsid w:val="0020461C"/>
    <w:rsid w:val="0020492F"/>
    <w:rsid w:val="00204C81"/>
    <w:rsid w:val="00204DF4"/>
    <w:rsid w:val="00204E82"/>
    <w:rsid w:val="00204F4B"/>
    <w:rsid w:val="002051D2"/>
    <w:rsid w:val="002054C1"/>
    <w:rsid w:val="002055C4"/>
    <w:rsid w:val="002057E4"/>
    <w:rsid w:val="002057E6"/>
    <w:rsid w:val="00205C31"/>
    <w:rsid w:val="00205FCF"/>
    <w:rsid w:val="00206064"/>
    <w:rsid w:val="002066E0"/>
    <w:rsid w:val="00206AE6"/>
    <w:rsid w:val="00206AF5"/>
    <w:rsid w:val="00206B34"/>
    <w:rsid w:val="00206CD2"/>
    <w:rsid w:val="00206F90"/>
    <w:rsid w:val="00206FA1"/>
    <w:rsid w:val="00207012"/>
    <w:rsid w:val="00207129"/>
    <w:rsid w:val="00207298"/>
    <w:rsid w:val="00207516"/>
    <w:rsid w:val="0020756C"/>
    <w:rsid w:val="00207774"/>
    <w:rsid w:val="00207799"/>
    <w:rsid w:val="00207922"/>
    <w:rsid w:val="00207EDD"/>
    <w:rsid w:val="0021002B"/>
    <w:rsid w:val="002103B2"/>
    <w:rsid w:val="002106FF"/>
    <w:rsid w:val="0021090B"/>
    <w:rsid w:val="00210B5F"/>
    <w:rsid w:val="00210DE4"/>
    <w:rsid w:val="002111CE"/>
    <w:rsid w:val="0021170A"/>
    <w:rsid w:val="00211B78"/>
    <w:rsid w:val="00211FFC"/>
    <w:rsid w:val="00212633"/>
    <w:rsid w:val="00212775"/>
    <w:rsid w:val="002127D2"/>
    <w:rsid w:val="002128D3"/>
    <w:rsid w:val="0021293E"/>
    <w:rsid w:val="0021315A"/>
    <w:rsid w:val="00213307"/>
    <w:rsid w:val="002139C0"/>
    <w:rsid w:val="002140B8"/>
    <w:rsid w:val="00214319"/>
    <w:rsid w:val="0021459C"/>
    <w:rsid w:val="00214721"/>
    <w:rsid w:val="002147E2"/>
    <w:rsid w:val="002148B3"/>
    <w:rsid w:val="00214A0F"/>
    <w:rsid w:val="00214C7A"/>
    <w:rsid w:val="00214E34"/>
    <w:rsid w:val="00214F5E"/>
    <w:rsid w:val="00214F6D"/>
    <w:rsid w:val="0021506C"/>
    <w:rsid w:val="00215201"/>
    <w:rsid w:val="002154BC"/>
    <w:rsid w:val="00215555"/>
    <w:rsid w:val="00216161"/>
    <w:rsid w:val="00216363"/>
    <w:rsid w:val="0021648D"/>
    <w:rsid w:val="0021662E"/>
    <w:rsid w:val="00216A1C"/>
    <w:rsid w:val="00216A76"/>
    <w:rsid w:val="00216A7E"/>
    <w:rsid w:val="00216AF3"/>
    <w:rsid w:val="00216B38"/>
    <w:rsid w:val="00216BEB"/>
    <w:rsid w:val="00216C76"/>
    <w:rsid w:val="00216C7A"/>
    <w:rsid w:val="00216E70"/>
    <w:rsid w:val="002173D4"/>
    <w:rsid w:val="00217521"/>
    <w:rsid w:val="00217530"/>
    <w:rsid w:val="00217CE3"/>
    <w:rsid w:val="00217D3B"/>
    <w:rsid w:val="00220122"/>
    <w:rsid w:val="002202E0"/>
    <w:rsid w:val="0022064F"/>
    <w:rsid w:val="00220CA7"/>
    <w:rsid w:val="00220E0C"/>
    <w:rsid w:val="00220ED7"/>
    <w:rsid w:val="00221332"/>
    <w:rsid w:val="00221A5C"/>
    <w:rsid w:val="00221AE7"/>
    <w:rsid w:val="00221F5D"/>
    <w:rsid w:val="002222AE"/>
    <w:rsid w:val="0022277E"/>
    <w:rsid w:val="002228CC"/>
    <w:rsid w:val="0022294C"/>
    <w:rsid w:val="00222E92"/>
    <w:rsid w:val="0022342B"/>
    <w:rsid w:val="00223681"/>
    <w:rsid w:val="00223A93"/>
    <w:rsid w:val="00223AAC"/>
    <w:rsid w:val="00223AC5"/>
    <w:rsid w:val="00223DC9"/>
    <w:rsid w:val="00223F60"/>
    <w:rsid w:val="0022444C"/>
    <w:rsid w:val="002246D6"/>
    <w:rsid w:val="0022477C"/>
    <w:rsid w:val="00224BC0"/>
    <w:rsid w:val="00224E0E"/>
    <w:rsid w:val="00225137"/>
    <w:rsid w:val="00225455"/>
    <w:rsid w:val="0022547F"/>
    <w:rsid w:val="00225527"/>
    <w:rsid w:val="002255E1"/>
    <w:rsid w:val="002258A1"/>
    <w:rsid w:val="00225F8E"/>
    <w:rsid w:val="002260F6"/>
    <w:rsid w:val="002261C4"/>
    <w:rsid w:val="002261E0"/>
    <w:rsid w:val="00226DDB"/>
    <w:rsid w:val="002274A3"/>
    <w:rsid w:val="002277CB"/>
    <w:rsid w:val="002278C4"/>
    <w:rsid w:val="0022793A"/>
    <w:rsid w:val="002279B8"/>
    <w:rsid w:val="00227A75"/>
    <w:rsid w:val="00230263"/>
    <w:rsid w:val="00230440"/>
    <w:rsid w:val="00230468"/>
    <w:rsid w:val="00230691"/>
    <w:rsid w:val="00230722"/>
    <w:rsid w:val="002307E3"/>
    <w:rsid w:val="002309BD"/>
    <w:rsid w:val="00230CF5"/>
    <w:rsid w:val="00230FCA"/>
    <w:rsid w:val="00230FD3"/>
    <w:rsid w:val="00231073"/>
    <w:rsid w:val="0023135C"/>
    <w:rsid w:val="00231745"/>
    <w:rsid w:val="0023177C"/>
    <w:rsid w:val="00231817"/>
    <w:rsid w:val="00231842"/>
    <w:rsid w:val="00231850"/>
    <w:rsid w:val="0023190E"/>
    <w:rsid w:val="00231AD9"/>
    <w:rsid w:val="00231D3A"/>
    <w:rsid w:val="00231F37"/>
    <w:rsid w:val="00231F5D"/>
    <w:rsid w:val="0023233A"/>
    <w:rsid w:val="00232525"/>
    <w:rsid w:val="0023273A"/>
    <w:rsid w:val="00232863"/>
    <w:rsid w:val="00233379"/>
    <w:rsid w:val="00233613"/>
    <w:rsid w:val="0023362D"/>
    <w:rsid w:val="002338A7"/>
    <w:rsid w:val="00233B3D"/>
    <w:rsid w:val="00233BD5"/>
    <w:rsid w:val="00233C69"/>
    <w:rsid w:val="00233E47"/>
    <w:rsid w:val="0023427D"/>
    <w:rsid w:val="0023435F"/>
    <w:rsid w:val="00234517"/>
    <w:rsid w:val="00234597"/>
    <w:rsid w:val="00234605"/>
    <w:rsid w:val="00234858"/>
    <w:rsid w:val="00234A32"/>
    <w:rsid w:val="00234C85"/>
    <w:rsid w:val="00234CF8"/>
    <w:rsid w:val="00234D12"/>
    <w:rsid w:val="00234E3C"/>
    <w:rsid w:val="00234EC4"/>
    <w:rsid w:val="0023514C"/>
    <w:rsid w:val="00235161"/>
    <w:rsid w:val="002356BB"/>
    <w:rsid w:val="00235717"/>
    <w:rsid w:val="0023581B"/>
    <w:rsid w:val="00235AC5"/>
    <w:rsid w:val="00235AE8"/>
    <w:rsid w:val="00235C1D"/>
    <w:rsid w:val="00235DE9"/>
    <w:rsid w:val="00235E69"/>
    <w:rsid w:val="00235F3E"/>
    <w:rsid w:val="00236138"/>
    <w:rsid w:val="00236490"/>
    <w:rsid w:val="00236613"/>
    <w:rsid w:val="00236663"/>
    <w:rsid w:val="0023666C"/>
    <w:rsid w:val="00236E44"/>
    <w:rsid w:val="00236FB3"/>
    <w:rsid w:val="002370C5"/>
    <w:rsid w:val="00237888"/>
    <w:rsid w:val="002378C0"/>
    <w:rsid w:val="00237A22"/>
    <w:rsid w:val="00237A93"/>
    <w:rsid w:val="00237C92"/>
    <w:rsid w:val="00237F9A"/>
    <w:rsid w:val="002400E0"/>
    <w:rsid w:val="0024017F"/>
    <w:rsid w:val="002403C3"/>
    <w:rsid w:val="0024043D"/>
    <w:rsid w:val="0024062E"/>
    <w:rsid w:val="0024081B"/>
    <w:rsid w:val="0024082A"/>
    <w:rsid w:val="00240903"/>
    <w:rsid w:val="00240E0C"/>
    <w:rsid w:val="002411B1"/>
    <w:rsid w:val="0024151E"/>
    <w:rsid w:val="002416CC"/>
    <w:rsid w:val="0024176D"/>
    <w:rsid w:val="00241A62"/>
    <w:rsid w:val="00241B9C"/>
    <w:rsid w:val="00241D61"/>
    <w:rsid w:val="00241F06"/>
    <w:rsid w:val="00242057"/>
    <w:rsid w:val="0024229F"/>
    <w:rsid w:val="0024237A"/>
    <w:rsid w:val="002432E0"/>
    <w:rsid w:val="002433C1"/>
    <w:rsid w:val="002434E3"/>
    <w:rsid w:val="0024364D"/>
    <w:rsid w:val="00243762"/>
    <w:rsid w:val="00243939"/>
    <w:rsid w:val="00243F53"/>
    <w:rsid w:val="002443A0"/>
    <w:rsid w:val="00244414"/>
    <w:rsid w:val="00244788"/>
    <w:rsid w:val="002447AA"/>
    <w:rsid w:val="00244850"/>
    <w:rsid w:val="0024513E"/>
    <w:rsid w:val="002454E1"/>
    <w:rsid w:val="002455E2"/>
    <w:rsid w:val="002458FB"/>
    <w:rsid w:val="00245B68"/>
    <w:rsid w:val="00245C7D"/>
    <w:rsid w:val="00245D18"/>
    <w:rsid w:val="0024607A"/>
    <w:rsid w:val="002460FA"/>
    <w:rsid w:val="00246597"/>
    <w:rsid w:val="00246635"/>
    <w:rsid w:val="00246671"/>
    <w:rsid w:val="00246AC9"/>
    <w:rsid w:val="00246C9C"/>
    <w:rsid w:val="00246CCF"/>
    <w:rsid w:val="002479F9"/>
    <w:rsid w:val="00247B4B"/>
    <w:rsid w:val="00247C15"/>
    <w:rsid w:val="00247E9C"/>
    <w:rsid w:val="00250019"/>
    <w:rsid w:val="00250081"/>
    <w:rsid w:val="0025042D"/>
    <w:rsid w:val="0025054D"/>
    <w:rsid w:val="0025059B"/>
    <w:rsid w:val="00250D65"/>
    <w:rsid w:val="00250EB8"/>
    <w:rsid w:val="00250FA9"/>
    <w:rsid w:val="00251127"/>
    <w:rsid w:val="002512C1"/>
    <w:rsid w:val="002513C8"/>
    <w:rsid w:val="00251754"/>
    <w:rsid w:val="00251772"/>
    <w:rsid w:val="00251BAA"/>
    <w:rsid w:val="00251BE3"/>
    <w:rsid w:val="002521F4"/>
    <w:rsid w:val="002522A0"/>
    <w:rsid w:val="0025251A"/>
    <w:rsid w:val="00252672"/>
    <w:rsid w:val="002529C4"/>
    <w:rsid w:val="00252BDF"/>
    <w:rsid w:val="00252D89"/>
    <w:rsid w:val="00253222"/>
    <w:rsid w:val="0025330F"/>
    <w:rsid w:val="00253930"/>
    <w:rsid w:val="00253981"/>
    <w:rsid w:val="00253A1D"/>
    <w:rsid w:val="00253DB0"/>
    <w:rsid w:val="00254305"/>
    <w:rsid w:val="00254337"/>
    <w:rsid w:val="0025450E"/>
    <w:rsid w:val="002545BE"/>
    <w:rsid w:val="00254DF1"/>
    <w:rsid w:val="00254E25"/>
    <w:rsid w:val="00254E74"/>
    <w:rsid w:val="002551CF"/>
    <w:rsid w:val="002552E0"/>
    <w:rsid w:val="00255314"/>
    <w:rsid w:val="002553A6"/>
    <w:rsid w:val="0025575B"/>
    <w:rsid w:val="00255884"/>
    <w:rsid w:val="00255E20"/>
    <w:rsid w:val="002560F3"/>
    <w:rsid w:val="002561F3"/>
    <w:rsid w:val="0025645C"/>
    <w:rsid w:val="002565A4"/>
    <w:rsid w:val="0025669C"/>
    <w:rsid w:val="002568E2"/>
    <w:rsid w:val="00256901"/>
    <w:rsid w:val="00256C72"/>
    <w:rsid w:val="00257161"/>
    <w:rsid w:val="00257375"/>
    <w:rsid w:val="0025751E"/>
    <w:rsid w:val="0025772A"/>
    <w:rsid w:val="002579EE"/>
    <w:rsid w:val="00257E0E"/>
    <w:rsid w:val="00260110"/>
    <w:rsid w:val="0026017A"/>
    <w:rsid w:val="00260268"/>
    <w:rsid w:val="00260AFE"/>
    <w:rsid w:val="00260C82"/>
    <w:rsid w:val="00260E1E"/>
    <w:rsid w:val="00260F78"/>
    <w:rsid w:val="00261228"/>
    <w:rsid w:val="00261303"/>
    <w:rsid w:val="002615FD"/>
    <w:rsid w:val="00261A67"/>
    <w:rsid w:val="00261D80"/>
    <w:rsid w:val="00261E2D"/>
    <w:rsid w:val="00261F73"/>
    <w:rsid w:val="0026219D"/>
    <w:rsid w:val="00262213"/>
    <w:rsid w:val="0026266A"/>
    <w:rsid w:val="002627B5"/>
    <w:rsid w:val="002627FF"/>
    <w:rsid w:val="00262C80"/>
    <w:rsid w:val="00262D2C"/>
    <w:rsid w:val="00262D9B"/>
    <w:rsid w:val="00262E4F"/>
    <w:rsid w:val="00262FC5"/>
    <w:rsid w:val="0026309C"/>
    <w:rsid w:val="002630B8"/>
    <w:rsid w:val="002630D7"/>
    <w:rsid w:val="0026350E"/>
    <w:rsid w:val="002636B3"/>
    <w:rsid w:val="00263ADB"/>
    <w:rsid w:val="00263DC8"/>
    <w:rsid w:val="00263E4E"/>
    <w:rsid w:val="002640FA"/>
    <w:rsid w:val="00264270"/>
    <w:rsid w:val="00264580"/>
    <w:rsid w:val="00265327"/>
    <w:rsid w:val="002654BE"/>
    <w:rsid w:val="002656C7"/>
    <w:rsid w:val="002658C0"/>
    <w:rsid w:val="00265B01"/>
    <w:rsid w:val="00265B0A"/>
    <w:rsid w:val="00265EE6"/>
    <w:rsid w:val="00266223"/>
    <w:rsid w:val="002662B7"/>
    <w:rsid w:val="00266549"/>
    <w:rsid w:val="00266745"/>
    <w:rsid w:val="00266A27"/>
    <w:rsid w:val="00266BC6"/>
    <w:rsid w:val="002671B5"/>
    <w:rsid w:val="0026757E"/>
    <w:rsid w:val="00267691"/>
    <w:rsid w:val="00267840"/>
    <w:rsid w:val="00267A7D"/>
    <w:rsid w:val="00267C4E"/>
    <w:rsid w:val="00267FF7"/>
    <w:rsid w:val="00270155"/>
    <w:rsid w:val="00270310"/>
    <w:rsid w:val="0027034F"/>
    <w:rsid w:val="002704C3"/>
    <w:rsid w:val="002708A8"/>
    <w:rsid w:val="002708DC"/>
    <w:rsid w:val="00270950"/>
    <w:rsid w:val="00270A8E"/>
    <w:rsid w:val="00270E30"/>
    <w:rsid w:val="00270E6E"/>
    <w:rsid w:val="00271048"/>
    <w:rsid w:val="002710DA"/>
    <w:rsid w:val="0027134C"/>
    <w:rsid w:val="0027139B"/>
    <w:rsid w:val="00271441"/>
    <w:rsid w:val="00271927"/>
    <w:rsid w:val="00271A67"/>
    <w:rsid w:val="00271AC4"/>
    <w:rsid w:val="00271C92"/>
    <w:rsid w:val="00271E6C"/>
    <w:rsid w:val="00272126"/>
    <w:rsid w:val="002722A1"/>
    <w:rsid w:val="002723A3"/>
    <w:rsid w:val="00272921"/>
    <w:rsid w:val="0027296C"/>
    <w:rsid w:val="00272B02"/>
    <w:rsid w:val="00272B86"/>
    <w:rsid w:val="002730C2"/>
    <w:rsid w:val="00273226"/>
    <w:rsid w:val="00273291"/>
    <w:rsid w:val="0027378F"/>
    <w:rsid w:val="00273873"/>
    <w:rsid w:val="00273903"/>
    <w:rsid w:val="00273B2D"/>
    <w:rsid w:val="0027421B"/>
    <w:rsid w:val="00274395"/>
    <w:rsid w:val="002745D0"/>
    <w:rsid w:val="00274B9E"/>
    <w:rsid w:val="00274C50"/>
    <w:rsid w:val="002752F8"/>
    <w:rsid w:val="002753EB"/>
    <w:rsid w:val="00275428"/>
    <w:rsid w:val="00275988"/>
    <w:rsid w:val="00275A0D"/>
    <w:rsid w:val="00275BE6"/>
    <w:rsid w:val="00275D12"/>
    <w:rsid w:val="0027626B"/>
    <w:rsid w:val="002762F3"/>
    <w:rsid w:val="0027644E"/>
    <w:rsid w:val="00276574"/>
    <w:rsid w:val="002767EA"/>
    <w:rsid w:val="00276894"/>
    <w:rsid w:val="00276AFC"/>
    <w:rsid w:val="00276F7E"/>
    <w:rsid w:val="00277211"/>
    <w:rsid w:val="00277301"/>
    <w:rsid w:val="002774A8"/>
    <w:rsid w:val="002776A0"/>
    <w:rsid w:val="00277938"/>
    <w:rsid w:val="00277A95"/>
    <w:rsid w:val="00277C23"/>
    <w:rsid w:val="00277D30"/>
    <w:rsid w:val="002801CF"/>
    <w:rsid w:val="002805BF"/>
    <w:rsid w:val="002806EF"/>
    <w:rsid w:val="002807CF"/>
    <w:rsid w:val="00280952"/>
    <w:rsid w:val="00280B05"/>
    <w:rsid w:val="00280C69"/>
    <w:rsid w:val="00280C96"/>
    <w:rsid w:val="00280D02"/>
    <w:rsid w:val="00281053"/>
    <w:rsid w:val="0028108C"/>
    <w:rsid w:val="002813AA"/>
    <w:rsid w:val="002813C8"/>
    <w:rsid w:val="00281950"/>
    <w:rsid w:val="002819EC"/>
    <w:rsid w:val="00281AA0"/>
    <w:rsid w:val="00281CBF"/>
    <w:rsid w:val="00281D24"/>
    <w:rsid w:val="00281DA1"/>
    <w:rsid w:val="00281DA4"/>
    <w:rsid w:val="00281FA1"/>
    <w:rsid w:val="002824A3"/>
    <w:rsid w:val="002825DB"/>
    <w:rsid w:val="0028273A"/>
    <w:rsid w:val="00282A70"/>
    <w:rsid w:val="00282AD5"/>
    <w:rsid w:val="00282D31"/>
    <w:rsid w:val="002830CF"/>
    <w:rsid w:val="002832FC"/>
    <w:rsid w:val="00283328"/>
    <w:rsid w:val="0028333C"/>
    <w:rsid w:val="00283387"/>
    <w:rsid w:val="00283507"/>
    <w:rsid w:val="00283AA0"/>
    <w:rsid w:val="00283DDF"/>
    <w:rsid w:val="00283F54"/>
    <w:rsid w:val="0028409F"/>
    <w:rsid w:val="00284134"/>
    <w:rsid w:val="002841A3"/>
    <w:rsid w:val="002841E6"/>
    <w:rsid w:val="002843B7"/>
    <w:rsid w:val="00284577"/>
    <w:rsid w:val="00284628"/>
    <w:rsid w:val="002846C1"/>
    <w:rsid w:val="00284777"/>
    <w:rsid w:val="002847D1"/>
    <w:rsid w:val="00284A2B"/>
    <w:rsid w:val="00284A5C"/>
    <w:rsid w:val="0028530F"/>
    <w:rsid w:val="0028539A"/>
    <w:rsid w:val="002853E4"/>
    <w:rsid w:val="00285431"/>
    <w:rsid w:val="00285ABC"/>
    <w:rsid w:val="00285E8F"/>
    <w:rsid w:val="00286045"/>
    <w:rsid w:val="002861B3"/>
    <w:rsid w:val="002861DD"/>
    <w:rsid w:val="00286275"/>
    <w:rsid w:val="00286475"/>
    <w:rsid w:val="0028657D"/>
    <w:rsid w:val="0028668F"/>
    <w:rsid w:val="00286A1F"/>
    <w:rsid w:val="00286A6F"/>
    <w:rsid w:val="00286A85"/>
    <w:rsid w:val="00286CEB"/>
    <w:rsid w:val="00286EFD"/>
    <w:rsid w:val="002870BC"/>
    <w:rsid w:val="00287186"/>
    <w:rsid w:val="002871E0"/>
    <w:rsid w:val="00287298"/>
    <w:rsid w:val="0028755E"/>
    <w:rsid w:val="00287A10"/>
    <w:rsid w:val="00287A85"/>
    <w:rsid w:val="00287C98"/>
    <w:rsid w:val="00287D10"/>
    <w:rsid w:val="00287D6B"/>
    <w:rsid w:val="0029020B"/>
    <w:rsid w:val="00290266"/>
    <w:rsid w:val="002905A2"/>
    <w:rsid w:val="00290822"/>
    <w:rsid w:val="002909CC"/>
    <w:rsid w:val="00290AEE"/>
    <w:rsid w:val="00290AFA"/>
    <w:rsid w:val="00290C64"/>
    <w:rsid w:val="00290E8D"/>
    <w:rsid w:val="002912D4"/>
    <w:rsid w:val="002912DE"/>
    <w:rsid w:val="00291569"/>
    <w:rsid w:val="00291715"/>
    <w:rsid w:val="002917FF"/>
    <w:rsid w:val="00291810"/>
    <w:rsid w:val="00291883"/>
    <w:rsid w:val="00291A2A"/>
    <w:rsid w:val="00291F7C"/>
    <w:rsid w:val="00292057"/>
    <w:rsid w:val="002922EA"/>
    <w:rsid w:val="002923C0"/>
    <w:rsid w:val="00292469"/>
    <w:rsid w:val="00292786"/>
    <w:rsid w:val="00292D9A"/>
    <w:rsid w:val="00292DD4"/>
    <w:rsid w:val="00292F2F"/>
    <w:rsid w:val="00292F94"/>
    <w:rsid w:val="002931E5"/>
    <w:rsid w:val="0029331F"/>
    <w:rsid w:val="002934A4"/>
    <w:rsid w:val="002936B7"/>
    <w:rsid w:val="0029397E"/>
    <w:rsid w:val="00293B7D"/>
    <w:rsid w:val="00293D7D"/>
    <w:rsid w:val="00294199"/>
    <w:rsid w:val="002941DB"/>
    <w:rsid w:val="002941EE"/>
    <w:rsid w:val="00294202"/>
    <w:rsid w:val="00294309"/>
    <w:rsid w:val="0029431C"/>
    <w:rsid w:val="002951A0"/>
    <w:rsid w:val="00295680"/>
    <w:rsid w:val="00295728"/>
    <w:rsid w:val="00295A47"/>
    <w:rsid w:val="0029637C"/>
    <w:rsid w:val="002965BE"/>
    <w:rsid w:val="002965F8"/>
    <w:rsid w:val="00296681"/>
    <w:rsid w:val="00296728"/>
    <w:rsid w:val="00296767"/>
    <w:rsid w:val="002967EB"/>
    <w:rsid w:val="00296910"/>
    <w:rsid w:val="00296CB4"/>
    <w:rsid w:val="00297181"/>
    <w:rsid w:val="0029725E"/>
    <w:rsid w:val="002977AF"/>
    <w:rsid w:val="002977E7"/>
    <w:rsid w:val="002979F1"/>
    <w:rsid w:val="00297B57"/>
    <w:rsid w:val="00297DFC"/>
    <w:rsid w:val="00297EB3"/>
    <w:rsid w:val="002A0024"/>
    <w:rsid w:val="002A0225"/>
    <w:rsid w:val="002A0301"/>
    <w:rsid w:val="002A03AF"/>
    <w:rsid w:val="002A0635"/>
    <w:rsid w:val="002A0842"/>
    <w:rsid w:val="002A09BA"/>
    <w:rsid w:val="002A0ADD"/>
    <w:rsid w:val="002A0CC4"/>
    <w:rsid w:val="002A0CFA"/>
    <w:rsid w:val="002A0DB5"/>
    <w:rsid w:val="002A140B"/>
    <w:rsid w:val="002A15F2"/>
    <w:rsid w:val="002A1607"/>
    <w:rsid w:val="002A187E"/>
    <w:rsid w:val="002A1CCE"/>
    <w:rsid w:val="002A1EFD"/>
    <w:rsid w:val="002A1F7C"/>
    <w:rsid w:val="002A22B5"/>
    <w:rsid w:val="002A25F2"/>
    <w:rsid w:val="002A263F"/>
    <w:rsid w:val="002A2E4C"/>
    <w:rsid w:val="002A2E86"/>
    <w:rsid w:val="002A2ED4"/>
    <w:rsid w:val="002A31A1"/>
    <w:rsid w:val="002A3279"/>
    <w:rsid w:val="002A38E2"/>
    <w:rsid w:val="002A394B"/>
    <w:rsid w:val="002A399E"/>
    <w:rsid w:val="002A3B0C"/>
    <w:rsid w:val="002A3EFA"/>
    <w:rsid w:val="002A458A"/>
    <w:rsid w:val="002A45FD"/>
    <w:rsid w:val="002A47CC"/>
    <w:rsid w:val="002A4847"/>
    <w:rsid w:val="002A48BA"/>
    <w:rsid w:val="002A4B56"/>
    <w:rsid w:val="002A4C13"/>
    <w:rsid w:val="002A4E26"/>
    <w:rsid w:val="002A4F2A"/>
    <w:rsid w:val="002A53C8"/>
    <w:rsid w:val="002A5748"/>
    <w:rsid w:val="002A57EF"/>
    <w:rsid w:val="002A596A"/>
    <w:rsid w:val="002A5BB0"/>
    <w:rsid w:val="002A5CF1"/>
    <w:rsid w:val="002A5EEE"/>
    <w:rsid w:val="002A628C"/>
    <w:rsid w:val="002A6439"/>
    <w:rsid w:val="002A660C"/>
    <w:rsid w:val="002A668D"/>
    <w:rsid w:val="002A6691"/>
    <w:rsid w:val="002A6711"/>
    <w:rsid w:val="002A6BE8"/>
    <w:rsid w:val="002A6CCF"/>
    <w:rsid w:val="002A6DA6"/>
    <w:rsid w:val="002A6F84"/>
    <w:rsid w:val="002A7275"/>
    <w:rsid w:val="002A763A"/>
    <w:rsid w:val="002A7976"/>
    <w:rsid w:val="002A7A77"/>
    <w:rsid w:val="002B05BC"/>
    <w:rsid w:val="002B0811"/>
    <w:rsid w:val="002B0FBE"/>
    <w:rsid w:val="002B10C2"/>
    <w:rsid w:val="002B1321"/>
    <w:rsid w:val="002B19F9"/>
    <w:rsid w:val="002B1DDC"/>
    <w:rsid w:val="002B20F3"/>
    <w:rsid w:val="002B2172"/>
    <w:rsid w:val="002B2482"/>
    <w:rsid w:val="002B25F9"/>
    <w:rsid w:val="002B2636"/>
    <w:rsid w:val="002B26F7"/>
    <w:rsid w:val="002B2958"/>
    <w:rsid w:val="002B29A0"/>
    <w:rsid w:val="002B2CF5"/>
    <w:rsid w:val="002B2DF5"/>
    <w:rsid w:val="002B2E0D"/>
    <w:rsid w:val="002B300A"/>
    <w:rsid w:val="002B3062"/>
    <w:rsid w:val="002B31CA"/>
    <w:rsid w:val="002B32BF"/>
    <w:rsid w:val="002B3560"/>
    <w:rsid w:val="002B3B57"/>
    <w:rsid w:val="002B3B6F"/>
    <w:rsid w:val="002B3DC2"/>
    <w:rsid w:val="002B3F14"/>
    <w:rsid w:val="002B40BE"/>
    <w:rsid w:val="002B41F3"/>
    <w:rsid w:val="002B4425"/>
    <w:rsid w:val="002B451D"/>
    <w:rsid w:val="002B4604"/>
    <w:rsid w:val="002B4D88"/>
    <w:rsid w:val="002B4E3A"/>
    <w:rsid w:val="002B4F64"/>
    <w:rsid w:val="002B55B3"/>
    <w:rsid w:val="002B55BF"/>
    <w:rsid w:val="002B5A15"/>
    <w:rsid w:val="002B5AC0"/>
    <w:rsid w:val="002B5CB9"/>
    <w:rsid w:val="002B5EB5"/>
    <w:rsid w:val="002B6118"/>
    <w:rsid w:val="002B6628"/>
    <w:rsid w:val="002B6C64"/>
    <w:rsid w:val="002B6D76"/>
    <w:rsid w:val="002B6E2C"/>
    <w:rsid w:val="002B7149"/>
    <w:rsid w:val="002B71DF"/>
    <w:rsid w:val="002B72D9"/>
    <w:rsid w:val="002B75E8"/>
    <w:rsid w:val="002B76F9"/>
    <w:rsid w:val="002B77F5"/>
    <w:rsid w:val="002B7F6F"/>
    <w:rsid w:val="002C0284"/>
    <w:rsid w:val="002C02C1"/>
    <w:rsid w:val="002C0356"/>
    <w:rsid w:val="002C06F4"/>
    <w:rsid w:val="002C0903"/>
    <w:rsid w:val="002C096C"/>
    <w:rsid w:val="002C0A78"/>
    <w:rsid w:val="002C0B05"/>
    <w:rsid w:val="002C1002"/>
    <w:rsid w:val="002C103C"/>
    <w:rsid w:val="002C11CF"/>
    <w:rsid w:val="002C1203"/>
    <w:rsid w:val="002C13E8"/>
    <w:rsid w:val="002C14B4"/>
    <w:rsid w:val="002C14C0"/>
    <w:rsid w:val="002C15A7"/>
    <w:rsid w:val="002C1747"/>
    <w:rsid w:val="002C17A1"/>
    <w:rsid w:val="002C1942"/>
    <w:rsid w:val="002C1AB1"/>
    <w:rsid w:val="002C1C93"/>
    <w:rsid w:val="002C1DA6"/>
    <w:rsid w:val="002C1E9E"/>
    <w:rsid w:val="002C2012"/>
    <w:rsid w:val="002C20F3"/>
    <w:rsid w:val="002C2282"/>
    <w:rsid w:val="002C22F9"/>
    <w:rsid w:val="002C2634"/>
    <w:rsid w:val="002C2EB2"/>
    <w:rsid w:val="002C31E7"/>
    <w:rsid w:val="002C3402"/>
    <w:rsid w:val="002C372F"/>
    <w:rsid w:val="002C3949"/>
    <w:rsid w:val="002C3B21"/>
    <w:rsid w:val="002C3F47"/>
    <w:rsid w:val="002C40AE"/>
    <w:rsid w:val="002C42D4"/>
    <w:rsid w:val="002C43CD"/>
    <w:rsid w:val="002C4536"/>
    <w:rsid w:val="002C45B5"/>
    <w:rsid w:val="002C461E"/>
    <w:rsid w:val="002C4705"/>
    <w:rsid w:val="002C4911"/>
    <w:rsid w:val="002C4956"/>
    <w:rsid w:val="002C49F2"/>
    <w:rsid w:val="002C519E"/>
    <w:rsid w:val="002C5289"/>
    <w:rsid w:val="002C5645"/>
    <w:rsid w:val="002C5687"/>
    <w:rsid w:val="002C5A0A"/>
    <w:rsid w:val="002C5B86"/>
    <w:rsid w:val="002C5D5F"/>
    <w:rsid w:val="002C5EA6"/>
    <w:rsid w:val="002C6161"/>
    <w:rsid w:val="002C61C5"/>
    <w:rsid w:val="002C6392"/>
    <w:rsid w:val="002C650C"/>
    <w:rsid w:val="002C6550"/>
    <w:rsid w:val="002C6597"/>
    <w:rsid w:val="002C6692"/>
    <w:rsid w:val="002C685A"/>
    <w:rsid w:val="002C6C7B"/>
    <w:rsid w:val="002C6D17"/>
    <w:rsid w:val="002C6E1C"/>
    <w:rsid w:val="002C70C1"/>
    <w:rsid w:val="002C7294"/>
    <w:rsid w:val="002C7672"/>
    <w:rsid w:val="002C77D2"/>
    <w:rsid w:val="002C78CA"/>
    <w:rsid w:val="002C7909"/>
    <w:rsid w:val="002D00DA"/>
    <w:rsid w:val="002D0207"/>
    <w:rsid w:val="002D0230"/>
    <w:rsid w:val="002D0549"/>
    <w:rsid w:val="002D0831"/>
    <w:rsid w:val="002D0AC6"/>
    <w:rsid w:val="002D0E97"/>
    <w:rsid w:val="002D1444"/>
    <w:rsid w:val="002D1578"/>
    <w:rsid w:val="002D1C8B"/>
    <w:rsid w:val="002D1EC2"/>
    <w:rsid w:val="002D220A"/>
    <w:rsid w:val="002D2485"/>
    <w:rsid w:val="002D2A02"/>
    <w:rsid w:val="002D2B7D"/>
    <w:rsid w:val="002D2C5A"/>
    <w:rsid w:val="002D2DF5"/>
    <w:rsid w:val="002D33BA"/>
    <w:rsid w:val="002D34AF"/>
    <w:rsid w:val="002D3545"/>
    <w:rsid w:val="002D387A"/>
    <w:rsid w:val="002D38EB"/>
    <w:rsid w:val="002D3B0D"/>
    <w:rsid w:val="002D3B1E"/>
    <w:rsid w:val="002D3C6D"/>
    <w:rsid w:val="002D3CBD"/>
    <w:rsid w:val="002D3CDC"/>
    <w:rsid w:val="002D3F92"/>
    <w:rsid w:val="002D4530"/>
    <w:rsid w:val="002D4823"/>
    <w:rsid w:val="002D49D9"/>
    <w:rsid w:val="002D4E97"/>
    <w:rsid w:val="002D4F55"/>
    <w:rsid w:val="002D4F6F"/>
    <w:rsid w:val="002D510A"/>
    <w:rsid w:val="002D5214"/>
    <w:rsid w:val="002D5386"/>
    <w:rsid w:val="002D54B7"/>
    <w:rsid w:val="002D5615"/>
    <w:rsid w:val="002D5BA2"/>
    <w:rsid w:val="002D5CCC"/>
    <w:rsid w:val="002D5F2F"/>
    <w:rsid w:val="002D5F75"/>
    <w:rsid w:val="002D5FD8"/>
    <w:rsid w:val="002D6429"/>
    <w:rsid w:val="002D656C"/>
    <w:rsid w:val="002D65E9"/>
    <w:rsid w:val="002D671D"/>
    <w:rsid w:val="002D6814"/>
    <w:rsid w:val="002D68CA"/>
    <w:rsid w:val="002D6E8F"/>
    <w:rsid w:val="002D6E93"/>
    <w:rsid w:val="002D751B"/>
    <w:rsid w:val="002D7A4D"/>
    <w:rsid w:val="002D7A8F"/>
    <w:rsid w:val="002D7C86"/>
    <w:rsid w:val="002D7DAB"/>
    <w:rsid w:val="002D7E21"/>
    <w:rsid w:val="002D7E6F"/>
    <w:rsid w:val="002E04F9"/>
    <w:rsid w:val="002E06F5"/>
    <w:rsid w:val="002E1239"/>
    <w:rsid w:val="002E1509"/>
    <w:rsid w:val="002E15B2"/>
    <w:rsid w:val="002E1650"/>
    <w:rsid w:val="002E16DA"/>
    <w:rsid w:val="002E1A9C"/>
    <w:rsid w:val="002E1C2C"/>
    <w:rsid w:val="002E1E74"/>
    <w:rsid w:val="002E2074"/>
    <w:rsid w:val="002E2246"/>
    <w:rsid w:val="002E24AC"/>
    <w:rsid w:val="002E259B"/>
    <w:rsid w:val="002E26C6"/>
    <w:rsid w:val="002E272E"/>
    <w:rsid w:val="002E29ED"/>
    <w:rsid w:val="002E2C6D"/>
    <w:rsid w:val="002E2E88"/>
    <w:rsid w:val="002E30B8"/>
    <w:rsid w:val="002E375B"/>
    <w:rsid w:val="002E3CAC"/>
    <w:rsid w:val="002E418E"/>
    <w:rsid w:val="002E444E"/>
    <w:rsid w:val="002E481B"/>
    <w:rsid w:val="002E496C"/>
    <w:rsid w:val="002E49A8"/>
    <w:rsid w:val="002E49F9"/>
    <w:rsid w:val="002E4D31"/>
    <w:rsid w:val="002E4F79"/>
    <w:rsid w:val="002E51F9"/>
    <w:rsid w:val="002E5248"/>
    <w:rsid w:val="002E577D"/>
    <w:rsid w:val="002E57C9"/>
    <w:rsid w:val="002E580E"/>
    <w:rsid w:val="002E591F"/>
    <w:rsid w:val="002E5934"/>
    <w:rsid w:val="002E5B92"/>
    <w:rsid w:val="002E5DA8"/>
    <w:rsid w:val="002E5E5A"/>
    <w:rsid w:val="002E5E79"/>
    <w:rsid w:val="002E60E1"/>
    <w:rsid w:val="002E657F"/>
    <w:rsid w:val="002E6753"/>
    <w:rsid w:val="002E6768"/>
    <w:rsid w:val="002E6850"/>
    <w:rsid w:val="002E6D28"/>
    <w:rsid w:val="002E7138"/>
    <w:rsid w:val="002E74E7"/>
    <w:rsid w:val="002E76A9"/>
    <w:rsid w:val="002E7C93"/>
    <w:rsid w:val="002E7EAA"/>
    <w:rsid w:val="002F06D2"/>
    <w:rsid w:val="002F09CC"/>
    <w:rsid w:val="002F09D1"/>
    <w:rsid w:val="002F0C52"/>
    <w:rsid w:val="002F0F6B"/>
    <w:rsid w:val="002F1422"/>
    <w:rsid w:val="002F17F3"/>
    <w:rsid w:val="002F18B9"/>
    <w:rsid w:val="002F1906"/>
    <w:rsid w:val="002F1BCC"/>
    <w:rsid w:val="002F1C1E"/>
    <w:rsid w:val="002F1CA8"/>
    <w:rsid w:val="002F1D55"/>
    <w:rsid w:val="002F1ECC"/>
    <w:rsid w:val="002F2508"/>
    <w:rsid w:val="002F27F0"/>
    <w:rsid w:val="002F2AE3"/>
    <w:rsid w:val="002F2B8F"/>
    <w:rsid w:val="002F30C3"/>
    <w:rsid w:val="002F347D"/>
    <w:rsid w:val="002F3FCE"/>
    <w:rsid w:val="002F45D0"/>
    <w:rsid w:val="002F49CE"/>
    <w:rsid w:val="002F4A43"/>
    <w:rsid w:val="002F4C99"/>
    <w:rsid w:val="002F4EC1"/>
    <w:rsid w:val="002F4F35"/>
    <w:rsid w:val="002F5122"/>
    <w:rsid w:val="002F51C8"/>
    <w:rsid w:val="002F5340"/>
    <w:rsid w:val="002F5375"/>
    <w:rsid w:val="002F549D"/>
    <w:rsid w:val="002F56B8"/>
    <w:rsid w:val="002F5ADE"/>
    <w:rsid w:val="002F5F0A"/>
    <w:rsid w:val="002F608F"/>
    <w:rsid w:val="002F6271"/>
    <w:rsid w:val="002F64DF"/>
    <w:rsid w:val="002F6BEB"/>
    <w:rsid w:val="002F6BED"/>
    <w:rsid w:val="002F6CAC"/>
    <w:rsid w:val="002F6E0F"/>
    <w:rsid w:val="002F7033"/>
    <w:rsid w:val="002F722E"/>
    <w:rsid w:val="002F728B"/>
    <w:rsid w:val="002F7479"/>
    <w:rsid w:val="002F754D"/>
    <w:rsid w:val="002F7619"/>
    <w:rsid w:val="002F7734"/>
    <w:rsid w:val="002F77BE"/>
    <w:rsid w:val="002F780E"/>
    <w:rsid w:val="002F7A97"/>
    <w:rsid w:val="002F7C91"/>
    <w:rsid w:val="002F7E68"/>
    <w:rsid w:val="002F7E9B"/>
    <w:rsid w:val="003000CB"/>
    <w:rsid w:val="00300111"/>
    <w:rsid w:val="00300175"/>
    <w:rsid w:val="00300556"/>
    <w:rsid w:val="00300632"/>
    <w:rsid w:val="00300830"/>
    <w:rsid w:val="003008A9"/>
    <w:rsid w:val="003008F5"/>
    <w:rsid w:val="00300A1D"/>
    <w:rsid w:val="00300DB0"/>
    <w:rsid w:val="0030114E"/>
    <w:rsid w:val="00301271"/>
    <w:rsid w:val="003012AC"/>
    <w:rsid w:val="00301400"/>
    <w:rsid w:val="003019B0"/>
    <w:rsid w:val="00301AD1"/>
    <w:rsid w:val="00301D52"/>
    <w:rsid w:val="003022B2"/>
    <w:rsid w:val="003022F9"/>
    <w:rsid w:val="0030239C"/>
    <w:rsid w:val="00302652"/>
    <w:rsid w:val="00302751"/>
    <w:rsid w:val="003027B2"/>
    <w:rsid w:val="00302908"/>
    <w:rsid w:val="00302B51"/>
    <w:rsid w:val="00302D13"/>
    <w:rsid w:val="00302D33"/>
    <w:rsid w:val="00302F3E"/>
    <w:rsid w:val="00303777"/>
    <w:rsid w:val="003038BD"/>
    <w:rsid w:val="003038EB"/>
    <w:rsid w:val="00303AA2"/>
    <w:rsid w:val="00303BAD"/>
    <w:rsid w:val="00303DF2"/>
    <w:rsid w:val="00303E94"/>
    <w:rsid w:val="00303FF5"/>
    <w:rsid w:val="0030402D"/>
    <w:rsid w:val="00304221"/>
    <w:rsid w:val="003042D9"/>
    <w:rsid w:val="003042F9"/>
    <w:rsid w:val="00304607"/>
    <w:rsid w:val="003046DD"/>
    <w:rsid w:val="00304912"/>
    <w:rsid w:val="00304A40"/>
    <w:rsid w:val="003051E2"/>
    <w:rsid w:val="003052C8"/>
    <w:rsid w:val="00305653"/>
    <w:rsid w:val="0030583B"/>
    <w:rsid w:val="0030589D"/>
    <w:rsid w:val="00305B42"/>
    <w:rsid w:val="00305D01"/>
    <w:rsid w:val="00305EA9"/>
    <w:rsid w:val="003060F4"/>
    <w:rsid w:val="00306383"/>
    <w:rsid w:val="003066D3"/>
    <w:rsid w:val="00306809"/>
    <w:rsid w:val="00306844"/>
    <w:rsid w:val="00306A7D"/>
    <w:rsid w:val="00306C6F"/>
    <w:rsid w:val="003072FB"/>
    <w:rsid w:val="00307307"/>
    <w:rsid w:val="003073FA"/>
    <w:rsid w:val="0030770D"/>
    <w:rsid w:val="00307879"/>
    <w:rsid w:val="0030792C"/>
    <w:rsid w:val="003079A7"/>
    <w:rsid w:val="00307C96"/>
    <w:rsid w:val="003100CC"/>
    <w:rsid w:val="003101C8"/>
    <w:rsid w:val="0031035D"/>
    <w:rsid w:val="003106BD"/>
    <w:rsid w:val="003108F3"/>
    <w:rsid w:val="00310957"/>
    <w:rsid w:val="00310BD0"/>
    <w:rsid w:val="00310BEA"/>
    <w:rsid w:val="003113EC"/>
    <w:rsid w:val="0031183B"/>
    <w:rsid w:val="00311A68"/>
    <w:rsid w:val="00311FB2"/>
    <w:rsid w:val="00311FFC"/>
    <w:rsid w:val="00312175"/>
    <w:rsid w:val="003127AD"/>
    <w:rsid w:val="00312CE8"/>
    <w:rsid w:val="00312D01"/>
    <w:rsid w:val="00312F21"/>
    <w:rsid w:val="00312F7A"/>
    <w:rsid w:val="00313025"/>
    <w:rsid w:val="0031357A"/>
    <w:rsid w:val="003137BE"/>
    <w:rsid w:val="00313902"/>
    <w:rsid w:val="00313A59"/>
    <w:rsid w:val="00313D07"/>
    <w:rsid w:val="00313D17"/>
    <w:rsid w:val="00313E60"/>
    <w:rsid w:val="00313F4D"/>
    <w:rsid w:val="003144FF"/>
    <w:rsid w:val="0031460A"/>
    <w:rsid w:val="0031473D"/>
    <w:rsid w:val="0031489F"/>
    <w:rsid w:val="0031496C"/>
    <w:rsid w:val="00314D23"/>
    <w:rsid w:val="00314DD4"/>
    <w:rsid w:val="00314E60"/>
    <w:rsid w:val="00314FA0"/>
    <w:rsid w:val="003154F6"/>
    <w:rsid w:val="00315713"/>
    <w:rsid w:val="0031589D"/>
    <w:rsid w:val="00315A70"/>
    <w:rsid w:val="00315B37"/>
    <w:rsid w:val="00315B71"/>
    <w:rsid w:val="00315D54"/>
    <w:rsid w:val="00315DAF"/>
    <w:rsid w:val="003161DB"/>
    <w:rsid w:val="00316226"/>
    <w:rsid w:val="003162EC"/>
    <w:rsid w:val="00316413"/>
    <w:rsid w:val="003164A4"/>
    <w:rsid w:val="00316549"/>
    <w:rsid w:val="003168F4"/>
    <w:rsid w:val="00316D4F"/>
    <w:rsid w:val="00316F99"/>
    <w:rsid w:val="00317161"/>
    <w:rsid w:val="00317296"/>
    <w:rsid w:val="003172DE"/>
    <w:rsid w:val="003176F7"/>
    <w:rsid w:val="00317740"/>
    <w:rsid w:val="00317C68"/>
    <w:rsid w:val="00317D9D"/>
    <w:rsid w:val="00317DF5"/>
    <w:rsid w:val="00317E53"/>
    <w:rsid w:val="00320160"/>
    <w:rsid w:val="003202D1"/>
    <w:rsid w:val="003203A5"/>
    <w:rsid w:val="00320547"/>
    <w:rsid w:val="0032080E"/>
    <w:rsid w:val="00320891"/>
    <w:rsid w:val="00320903"/>
    <w:rsid w:val="00320AD5"/>
    <w:rsid w:val="00320CC9"/>
    <w:rsid w:val="00320DF2"/>
    <w:rsid w:val="00320E9C"/>
    <w:rsid w:val="00320ED0"/>
    <w:rsid w:val="0032128D"/>
    <w:rsid w:val="003219F2"/>
    <w:rsid w:val="00321E69"/>
    <w:rsid w:val="003225BD"/>
    <w:rsid w:val="003227F8"/>
    <w:rsid w:val="0032280E"/>
    <w:rsid w:val="00322B05"/>
    <w:rsid w:val="00322EEC"/>
    <w:rsid w:val="00323615"/>
    <w:rsid w:val="0032394D"/>
    <w:rsid w:val="00323B1F"/>
    <w:rsid w:val="00323BFC"/>
    <w:rsid w:val="00323F6C"/>
    <w:rsid w:val="0032420C"/>
    <w:rsid w:val="003243E4"/>
    <w:rsid w:val="0032448D"/>
    <w:rsid w:val="00324944"/>
    <w:rsid w:val="00324C83"/>
    <w:rsid w:val="00324D79"/>
    <w:rsid w:val="0032502A"/>
    <w:rsid w:val="003250F9"/>
    <w:rsid w:val="0032525D"/>
    <w:rsid w:val="003253FB"/>
    <w:rsid w:val="00325827"/>
    <w:rsid w:val="00325879"/>
    <w:rsid w:val="0032596F"/>
    <w:rsid w:val="00325E5C"/>
    <w:rsid w:val="00325FA5"/>
    <w:rsid w:val="00326095"/>
    <w:rsid w:val="00326479"/>
    <w:rsid w:val="00326592"/>
    <w:rsid w:val="003265BA"/>
    <w:rsid w:val="0032680B"/>
    <w:rsid w:val="00326B6E"/>
    <w:rsid w:val="00326D1C"/>
    <w:rsid w:val="00326D23"/>
    <w:rsid w:val="00326FD8"/>
    <w:rsid w:val="00326FF2"/>
    <w:rsid w:val="00327274"/>
    <w:rsid w:val="00327555"/>
    <w:rsid w:val="003275A7"/>
    <w:rsid w:val="0032774C"/>
    <w:rsid w:val="0032781D"/>
    <w:rsid w:val="00327C7E"/>
    <w:rsid w:val="00327D21"/>
    <w:rsid w:val="00330153"/>
    <w:rsid w:val="003303FB"/>
    <w:rsid w:val="003305B7"/>
    <w:rsid w:val="00330823"/>
    <w:rsid w:val="00330ED4"/>
    <w:rsid w:val="0033122A"/>
    <w:rsid w:val="003312B4"/>
    <w:rsid w:val="0033136C"/>
    <w:rsid w:val="00331681"/>
    <w:rsid w:val="0033186E"/>
    <w:rsid w:val="00331872"/>
    <w:rsid w:val="00331A43"/>
    <w:rsid w:val="00331F16"/>
    <w:rsid w:val="0033219F"/>
    <w:rsid w:val="003322FC"/>
    <w:rsid w:val="0033230A"/>
    <w:rsid w:val="00332753"/>
    <w:rsid w:val="00332CC3"/>
    <w:rsid w:val="00332D9C"/>
    <w:rsid w:val="003331D9"/>
    <w:rsid w:val="003331ED"/>
    <w:rsid w:val="00333302"/>
    <w:rsid w:val="003333DF"/>
    <w:rsid w:val="00333989"/>
    <w:rsid w:val="00333A63"/>
    <w:rsid w:val="00333B11"/>
    <w:rsid w:val="00333B38"/>
    <w:rsid w:val="00333B5A"/>
    <w:rsid w:val="00333B6B"/>
    <w:rsid w:val="00334176"/>
    <w:rsid w:val="00334242"/>
    <w:rsid w:val="0033425D"/>
    <w:rsid w:val="00334792"/>
    <w:rsid w:val="00334D78"/>
    <w:rsid w:val="00334E45"/>
    <w:rsid w:val="0033578E"/>
    <w:rsid w:val="0033589C"/>
    <w:rsid w:val="003359FC"/>
    <w:rsid w:val="00335A1C"/>
    <w:rsid w:val="00335BD9"/>
    <w:rsid w:val="00335BF8"/>
    <w:rsid w:val="00335C8E"/>
    <w:rsid w:val="00335DA3"/>
    <w:rsid w:val="00335DD0"/>
    <w:rsid w:val="00336182"/>
    <w:rsid w:val="0033633D"/>
    <w:rsid w:val="003363A3"/>
    <w:rsid w:val="0033642F"/>
    <w:rsid w:val="003366D4"/>
    <w:rsid w:val="00336A92"/>
    <w:rsid w:val="00336ABE"/>
    <w:rsid w:val="00336BF1"/>
    <w:rsid w:val="00336C3A"/>
    <w:rsid w:val="00336CAC"/>
    <w:rsid w:val="00336CDD"/>
    <w:rsid w:val="003370B8"/>
    <w:rsid w:val="003371A8"/>
    <w:rsid w:val="00337384"/>
    <w:rsid w:val="003374BC"/>
    <w:rsid w:val="00337865"/>
    <w:rsid w:val="0033790B"/>
    <w:rsid w:val="0033796A"/>
    <w:rsid w:val="00337DBB"/>
    <w:rsid w:val="00337DF5"/>
    <w:rsid w:val="0034020E"/>
    <w:rsid w:val="0034060C"/>
    <w:rsid w:val="00340633"/>
    <w:rsid w:val="003406F7"/>
    <w:rsid w:val="003409B2"/>
    <w:rsid w:val="00340B63"/>
    <w:rsid w:val="00340D13"/>
    <w:rsid w:val="00340E29"/>
    <w:rsid w:val="00341017"/>
    <w:rsid w:val="00341581"/>
    <w:rsid w:val="00341691"/>
    <w:rsid w:val="003418ED"/>
    <w:rsid w:val="00341BB7"/>
    <w:rsid w:val="00341D71"/>
    <w:rsid w:val="00341E00"/>
    <w:rsid w:val="00341F40"/>
    <w:rsid w:val="00341F9E"/>
    <w:rsid w:val="003422DF"/>
    <w:rsid w:val="0034269B"/>
    <w:rsid w:val="003426B0"/>
    <w:rsid w:val="00342D3D"/>
    <w:rsid w:val="00342F5B"/>
    <w:rsid w:val="0034329F"/>
    <w:rsid w:val="003433AD"/>
    <w:rsid w:val="00343430"/>
    <w:rsid w:val="0034352A"/>
    <w:rsid w:val="00343573"/>
    <w:rsid w:val="00343BE8"/>
    <w:rsid w:val="00343C5E"/>
    <w:rsid w:val="00343D72"/>
    <w:rsid w:val="00343E46"/>
    <w:rsid w:val="00344383"/>
    <w:rsid w:val="00344589"/>
    <w:rsid w:val="00344697"/>
    <w:rsid w:val="003447B6"/>
    <w:rsid w:val="0034495C"/>
    <w:rsid w:val="00344A13"/>
    <w:rsid w:val="00344B91"/>
    <w:rsid w:val="00344DAD"/>
    <w:rsid w:val="00345392"/>
    <w:rsid w:val="0034576D"/>
    <w:rsid w:val="0034577A"/>
    <w:rsid w:val="00345F0D"/>
    <w:rsid w:val="0034669F"/>
    <w:rsid w:val="003466A6"/>
    <w:rsid w:val="00346A51"/>
    <w:rsid w:val="00346ED0"/>
    <w:rsid w:val="003470A8"/>
    <w:rsid w:val="003473BE"/>
    <w:rsid w:val="003473EE"/>
    <w:rsid w:val="00347685"/>
    <w:rsid w:val="003477AD"/>
    <w:rsid w:val="00347867"/>
    <w:rsid w:val="003478AE"/>
    <w:rsid w:val="00347917"/>
    <w:rsid w:val="00347E7C"/>
    <w:rsid w:val="00347FEA"/>
    <w:rsid w:val="00350306"/>
    <w:rsid w:val="00350466"/>
    <w:rsid w:val="003508BD"/>
    <w:rsid w:val="00350917"/>
    <w:rsid w:val="00350B22"/>
    <w:rsid w:val="00350EB9"/>
    <w:rsid w:val="00350EBC"/>
    <w:rsid w:val="00350EE2"/>
    <w:rsid w:val="00351452"/>
    <w:rsid w:val="00351498"/>
    <w:rsid w:val="003515AC"/>
    <w:rsid w:val="00351608"/>
    <w:rsid w:val="0035161E"/>
    <w:rsid w:val="00351834"/>
    <w:rsid w:val="00351A58"/>
    <w:rsid w:val="00351B25"/>
    <w:rsid w:val="00351C90"/>
    <w:rsid w:val="00351DEB"/>
    <w:rsid w:val="00351E64"/>
    <w:rsid w:val="00351E7D"/>
    <w:rsid w:val="00351F2D"/>
    <w:rsid w:val="00351FDB"/>
    <w:rsid w:val="0035235D"/>
    <w:rsid w:val="003523DB"/>
    <w:rsid w:val="0035273C"/>
    <w:rsid w:val="00352845"/>
    <w:rsid w:val="00352ACD"/>
    <w:rsid w:val="00352B9F"/>
    <w:rsid w:val="00353178"/>
    <w:rsid w:val="0035333D"/>
    <w:rsid w:val="00353360"/>
    <w:rsid w:val="0035361D"/>
    <w:rsid w:val="00353967"/>
    <w:rsid w:val="00353C0E"/>
    <w:rsid w:val="00353F15"/>
    <w:rsid w:val="00354155"/>
    <w:rsid w:val="003541F5"/>
    <w:rsid w:val="0035449C"/>
    <w:rsid w:val="00354CAC"/>
    <w:rsid w:val="00354CD0"/>
    <w:rsid w:val="00354F3F"/>
    <w:rsid w:val="003551EB"/>
    <w:rsid w:val="003553FC"/>
    <w:rsid w:val="00355425"/>
    <w:rsid w:val="003557E6"/>
    <w:rsid w:val="003559A5"/>
    <w:rsid w:val="0035610B"/>
    <w:rsid w:val="003561AF"/>
    <w:rsid w:val="003564E2"/>
    <w:rsid w:val="003568B4"/>
    <w:rsid w:val="00356A42"/>
    <w:rsid w:val="00356D5B"/>
    <w:rsid w:val="00356F35"/>
    <w:rsid w:val="0035730E"/>
    <w:rsid w:val="003573C2"/>
    <w:rsid w:val="003573F2"/>
    <w:rsid w:val="00357557"/>
    <w:rsid w:val="0035780D"/>
    <w:rsid w:val="003578A0"/>
    <w:rsid w:val="0035799E"/>
    <w:rsid w:val="00357A2E"/>
    <w:rsid w:val="00357EC9"/>
    <w:rsid w:val="003601BE"/>
    <w:rsid w:val="00360341"/>
    <w:rsid w:val="00360558"/>
    <w:rsid w:val="00360D83"/>
    <w:rsid w:val="00360F5E"/>
    <w:rsid w:val="003610E4"/>
    <w:rsid w:val="003616A4"/>
    <w:rsid w:val="00361799"/>
    <w:rsid w:val="003618CC"/>
    <w:rsid w:val="00361E1C"/>
    <w:rsid w:val="0036233C"/>
    <w:rsid w:val="00362467"/>
    <w:rsid w:val="003625DD"/>
    <w:rsid w:val="00362B27"/>
    <w:rsid w:val="003632B4"/>
    <w:rsid w:val="00363790"/>
    <w:rsid w:val="00363AE3"/>
    <w:rsid w:val="00363CC3"/>
    <w:rsid w:val="00363E94"/>
    <w:rsid w:val="00363ED3"/>
    <w:rsid w:val="003643EF"/>
    <w:rsid w:val="00364561"/>
    <w:rsid w:val="0036459F"/>
    <w:rsid w:val="00364805"/>
    <w:rsid w:val="00364884"/>
    <w:rsid w:val="0036493B"/>
    <w:rsid w:val="00364A20"/>
    <w:rsid w:val="00364A23"/>
    <w:rsid w:val="00364AE3"/>
    <w:rsid w:val="00364C74"/>
    <w:rsid w:val="00364E17"/>
    <w:rsid w:val="003652BB"/>
    <w:rsid w:val="003652D6"/>
    <w:rsid w:val="003654DB"/>
    <w:rsid w:val="0036589B"/>
    <w:rsid w:val="003659E0"/>
    <w:rsid w:val="00365ABC"/>
    <w:rsid w:val="00365CF9"/>
    <w:rsid w:val="00365D1E"/>
    <w:rsid w:val="00366065"/>
    <w:rsid w:val="00366378"/>
    <w:rsid w:val="003666C2"/>
    <w:rsid w:val="003669A7"/>
    <w:rsid w:val="00366AB2"/>
    <w:rsid w:val="00366B0C"/>
    <w:rsid w:val="00366E72"/>
    <w:rsid w:val="00366F84"/>
    <w:rsid w:val="0036730F"/>
    <w:rsid w:val="003673CB"/>
    <w:rsid w:val="003673F4"/>
    <w:rsid w:val="00367440"/>
    <w:rsid w:val="00367452"/>
    <w:rsid w:val="0036770F"/>
    <w:rsid w:val="00367733"/>
    <w:rsid w:val="00367C1B"/>
    <w:rsid w:val="00367E44"/>
    <w:rsid w:val="00367ECB"/>
    <w:rsid w:val="00367F30"/>
    <w:rsid w:val="003701AA"/>
    <w:rsid w:val="0037044E"/>
    <w:rsid w:val="003706BE"/>
    <w:rsid w:val="003706D1"/>
    <w:rsid w:val="00370725"/>
    <w:rsid w:val="003707F1"/>
    <w:rsid w:val="0037098B"/>
    <w:rsid w:val="00370C5D"/>
    <w:rsid w:val="00371008"/>
    <w:rsid w:val="003713AC"/>
    <w:rsid w:val="003713DF"/>
    <w:rsid w:val="0037152A"/>
    <w:rsid w:val="003715DB"/>
    <w:rsid w:val="003715EA"/>
    <w:rsid w:val="00371732"/>
    <w:rsid w:val="00371866"/>
    <w:rsid w:val="00371AD0"/>
    <w:rsid w:val="00371C89"/>
    <w:rsid w:val="00371DC8"/>
    <w:rsid w:val="003723D8"/>
    <w:rsid w:val="00372604"/>
    <w:rsid w:val="00372A90"/>
    <w:rsid w:val="00372BB0"/>
    <w:rsid w:val="00372F7B"/>
    <w:rsid w:val="0037339E"/>
    <w:rsid w:val="003735B9"/>
    <w:rsid w:val="00373616"/>
    <w:rsid w:val="003736F5"/>
    <w:rsid w:val="00373DE6"/>
    <w:rsid w:val="00373E66"/>
    <w:rsid w:val="00373FAF"/>
    <w:rsid w:val="00374360"/>
    <w:rsid w:val="003744FC"/>
    <w:rsid w:val="00374622"/>
    <w:rsid w:val="0037482A"/>
    <w:rsid w:val="0037490F"/>
    <w:rsid w:val="0037499F"/>
    <w:rsid w:val="00374DB8"/>
    <w:rsid w:val="00374E3F"/>
    <w:rsid w:val="0037513F"/>
    <w:rsid w:val="003751D0"/>
    <w:rsid w:val="003751D8"/>
    <w:rsid w:val="003752FB"/>
    <w:rsid w:val="003756C5"/>
    <w:rsid w:val="00375953"/>
    <w:rsid w:val="00375AA9"/>
    <w:rsid w:val="00375B00"/>
    <w:rsid w:val="00375BB1"/>
    <w:rsid w:val="00375BD9"/>
    <w:rsid w:val="00375C03"/>
    <w:rsid w:val="00376674"/>
    <w:rsid w:val="0037676D"/>
    <w:rsid w:val="003771E3"/>
    <w:rsid w:val="00377591"/>
    <w:rsid w:val="003775B3"/>
    <w:rsid w:val="00377936"/>
    <w:rsid w:val="00377A38"/>
    <w:rsid w:val="0038009A"/>
    <w:rsid w:val="00380108"/>
    <w:rsid w:val="00380181"/>
    <w:rsid w:val="0038043F"/>
    <w:rsid w:val="00380474"/>
    <w:rsid w:val="003804D1"/>
    <w:rsid w:val="00380514"/>
    <w:rsid w:val="0038076C"/>
    <w:rsid w:val="00380972"/>
    <w:rsid w:val="00380977"/>
    <w:rsid w:val="00380E16"/>
    <w:rsid w:val="0038127B"/>
    <w:rsid w:val="00381448"/>
    <w:rsid w:val="00381980"/>
    <w:rsid w:val="00381B41"/>
    <w:rsid w:val="00382020"/>
    <w:rsid w:val="00382223"/>
    <w:rsid w:val="0038233D"/>
    <w:rsid w:val="0038285F"/>
    <w:rsid w:val="0038286C"/>
    <w:rsid w:val="00382B4F"/>
    <w:rsid w:val="00382BBA"/>
    <w:rsid w:val="00382FBA"/>
    <w:rsid w:val="0038368E"/>
    <w:rsid w:val="003838BE"/>
    <w:rsid w:val="00383A6C"/>
    <w:rsid w:val="00383C76"/>
    <w:rsid w:val="003840BC"/>
    <w:rsid w:val="0038420A"/>
    <w:rsid w:val="00384276"/>
    <w:rsid w:val="0038443A"/>
    <w:rsid w:val="00384A8F"/>
    <w:rsid w:val="00384AFE"/>
    <w:rsid w:val="003858D3"/>
    <w:rsid w:val="00385A03"/>
    <w:rsid w:val="00385C43"/>
    <w:rsid w:val="00386112"/>
    <w:rsid w:val="003861D5"/>
    <w:rsid w:val="003862BE"/>
    <w:rsid w:val="00386326"/>
    <w:rsid w:val="003863CD"/>
    <w:rsid w:val="00386561"/>
    <w:rsid w:val="003867CC"/>
    <w:rsid w:val="00386A79"/>
    <w:rsid w:val="00387238"/>
    <w:rsid w:val="003872C1"/>
    <w:rsid w:val="00387620"/>
    <w:rsid w:val="00387876"/>
    <w:rsid w:val="003878B3"/>
    <w:rsid w:val="0038791F"/>
    <w:rsid w:val="00387986"/>
    <w:rsid w:val="00387C98"/>
    <w:rsid w:val="00387D14"/>
    <w:rsid w:val="00387E18"/>
    <w:rsid w:val="00387FEE"/>
    <w:rsid w:val="00390643"/>
    <w:rsid w:val="003906D3"/>
    <w:rsid w:val="0039075B"/>
    <w:rsid w:val="00390AC3"/>
    <w:rsid w:val="003913A0"/>
    <w:rsid w:val="003913AE"/>
    <w:rsid w:val="00391563"/>
    <w:rsid w:val="00391907"/>
    <w:rsid w:val="00391DD1"/>
    <w:rsid w:val="00391E39"/>
    <w:rsid w:val="00391EC9"/>
    <w:rsid w:val="00392118"/>
    <w:rsid w:val="003921AE"/>
    <w:rsid w:val="00392344"/>
    <w:rsid w:val="003923C6"/>
    <w:rsid w:val="0039244A"/>
    <w:rsid w:val="003929CB"/>
    <w:rsid w:val="0039356A"/>
    <w:rsid w:val="0039357B"/>
    <w:rsid w:val="0039363E"/>
    <w:rsid w:val="00393657"/>
    <w:rsid w:val="003936B4"/>
    <w:rsid w:val="003939B4"/>
    <w:rsid w:val="00393D67"/>
    <w:rsid w:val="00393F38"/>
    <w:rsid w:val="00394013"/>
    <w:rsid w:val="00394083"/>
    <w:rsid w:val="0039413C"/>
    <w:rsid w:val="0039422E"/>
    <w:rsid w:val="003943D3"/>
    <w:rsid w:val="00394522"/>
    <w:rsid w:val="003947B8"/>
    <w:rsid w:val="00394B8D"/>
    <w:rsid w:val="00394C77"/>
    <w:rsid w:val="00394F03"/>
    <w:rsid w:val="00394FE9"/>
    <w:rsid w:val="00395265"/>
    <w:rsid w:val="003952C4"/>
    <w:rsid w:val="00395922"/>
    <w:rsid w:val="00395BA2"/>
    <w:rsid w:val="00395CC2"/>
    <w:rsid w:val="00395D8E"/>
    <w:rsid w:val="0039613C"/>
    <w:rsid w:val="0039613E"/>
    <w:rsid w:val="00396164"/>
    <w:rsid w:val="00396789"/>
    <w:rsid w:val="0039686E"/>
    <w:rsid w:val="00396B30"/>
    <w:rsid w:val="00396CDC"/>
    <w:rsid w:val="00396CEB"/>
    <w:rsid w:val="003971A0"/>
    <w:rsid w:val="003971D9"/>
    <w:rsid w:val="00397238"/>
    <w:rsid w:val="00397275"/>
    <w:rsid w:val="0039737F"/>
    <w:rsid w:val="003973A0"/>
    <w:rsid w:val="003975C4"/>
    <w:rsid w:val="00397841"/>
    <w:rsid w:val="003979B1"/>
    <w:rsid w:val="00397AF4"/>
    <w:rsid w:val="00397D4C"/>
    <w:rsid w:val="00397FEF"/>
    <w:rsid w:val="003A011A"/>
    <w:rsid w:val="003A0449"/>
    <w:rsid w:val="003A0572"/>
    <w:rsid w:val="003A0C39"/>
    <w:rsid w:val="003A0DD8"/>
    <w:rsid w:val="003A0DFC"/>
    <w:rsid w:val="003A0ECB"/>
    <w:rsid w:val="003A0F72"/>
    <w:rsid w:val="003A0FDC"/>
    <w:rsid w:val="003A106F"/>
    <w:rsid w:val="003A107B"/>
    <w:rsid w:val="003A1160"/>
    <w:rsid w:val="003A12E9"/>
    <w:rsid w:val="003A13E1"/>
    <w:rsid w:val="003A1677"/>
    <w:rsid w:val="003A16A8"/>
    <w:rsid w:val="003A1CE3"/>
    <w:rsid w:val="003A1D8E"/>
    <w:rsid w:val="003A25FC"/>
    <w:rsid w:val="003A2848"/>
    <w:rsid w:val="003A306A"/>
    <w:rsid w:val="003A33DC"/>
    <w:rsid w:val="003A33EA"/>
    <w:rsid w:val="003A3570"/>
    <w:rsid w:val="003A3794"/>
    <w:rsid w:val="003A383B"/>
    <w:rsid w:val="003A3900"/>
    <w:rsid w:val="003A3B0A"/>
    <w:rsid w:val="003A3B28"/>
    <w:rsid w:val="003A3BC6"/>
    <w:rsid w:val="003A3CC8"/>
    <w:rsid w:val="003A4575"/>
    <w:rsid w:val="003A47D5"/>
    <w:rsid w:val="003A4B62"/>
    <w:rsid w:val="003A4DAC"/>
    <w:rsid w:val="003A521F"/>
    <w:rsid w:val="003A53D7"/>
    <w:rsid w:val="003A5653"/>
    <w:rsid w:val="003A56A0"/>
    <w:rsid w:val="003A57F3"/>
    <w:rsid w:val="003A58AA"/>
    <w:rsid w:val="003A5995"/>
    <w:rsid w:val="003A5F23"/>
    <w:rsid w:val="003A606B"/>
    <w:rsid w:val="003A61CF"/>
    <w:rsid w:val="003A64A8"/>
    <w:rsid w:val="003A64DF"/>
    <w:rsid w:val="003A655A"/>
    <w:rsid w:val="003A6630"/>
    <w:rsid w:val="003A6757"/>
    <w:rsid w:val="003A6A09"/>
    <w:rsid w:val="003A6AF1"/>
    <w:rsid w:val="003A6AF3"/>
    <w:rsid w:val="003A6C51"/>
    <w:rsid w:val="003A6CBB"/>
    <w:rsid w:val="003A6CE9"/>
    <w:rsid w:val="003A6D2B"/>
    <w:rsid w:val="003A6F38"/>
    <w:rsid w:val="003A7162"/>
    <w:rsid w:val="003A72A2"/>
    <w:rsid w:val="003A72FC"/>
    <w:rsid w:val="003A7648"/>
    <w:rsid w:val="003A76D0"/>
    <w:rsid w:val="003A7956"/>
    <w:rsid w:val="003A7C03"/>
    <w:rsid w:val="003A7EC6"/>
    <w:rsid w:val="003B019F"/>
    <w:rsid w:val="003B06D8"/>
    <w:rsid w:val="003B080D"/>
    <w:rsid w:val="003B0D85"/>
    <w:rsid w:val="003B0E2B"/>
    <w:rsid w:val="003B0EAB"/>
    <w:rsid w:val="003B0F23"/>
    <w:rsid w:val="003B0F28"/>
    <w:rsid w:val="003B12B2"/>
    <w:rsid w:val="003B1AC0"/>
    <w:rsid w:val="003B1ED2"/>
    <w:rsid w:val="003B1FEB"/>
    <w:rsid w:val="003B211E"/>
    <w:rsid w:val="003B22DD"/>
    <w:rsid w:val="003B250E"/>
    <w:rsid w:val="003B272C"/>
    <w:rsid w:val="003B2C6C"/>
    <w:rsid w:val="003B2D67"/>
    <w:rsid w:val="003B2EC7"/>
    <w:rsid w:val="003B2FDE"/>
    <w:rsid w:val="003B31F3"/>
    <w:rsid w:val="003B34D7"/>
    <w:rsid w:val="003B4006"/>
    <w:rsid w:val="003B435E"/>
    <w:rsid w:val="003B4489"/>
    <w:rsid w:val="003B460F"/>
    <w:rsid w:val="003B463D"/>
    <w:rsid w:val="003B470B"/>
    <w:rsid w:val="003B47D9"/>
    <w:rsid w:val="003B487E"/>
    <w:rsid w:val="003B4BAC"/>
    <w:rsid w:val="003B4EDF"/>
    <w:rsid w:val="003B5375"/>
    <w:rsid w:val="003B56A2"/>
    <w:rsid w:val="003B5967"/>
    <w:rsid w:val="003B5B17"/>
    <w:rsid w:val="003B5BD3"/>
    <w:rsid w:val="003B5C50"/>
    <w:rsid w:val="003B5C99"/>
    <w:rsid w:val="003B5DE1"/>
    <w:rsid w:val="003B6511"/>
    <w:rsid w:val="003B6597"/>
    <w:rsid w:val="003B674F"/>
    <w:rsid w:val="003B679A"/>
    <w:rsid w:val="003B6FCD"/>
    <w:rsid w:val="003B73D4"/>
    <w:rsid w:val="003B7949"/>
    <w:rsid w:val="003B7A80"/>
    <w:rsid w:val="003B7D86"/>
    <w:rsid w:val="003C03ED"/>
    <w:rsid w:val="003C047E"/>
    <w:rsid w:val="003C0711"/>
    <w:rsid w:val="003C0B7D"/>
    <w:rsid w:val="003C0C9D"/>
    <w:rsid w:val="003C0CD5"/>
    <w:rsid w:val="003C11C1"/>
    <w:rsid w:val="003C1E4D"/>
    <w:rsid w:val="003C2238"/>
    <w:rsid w:val="003C28C6"/>
    <w:rsid w:val="003C2C86"/>
    <w:rsid w:val="003C2F87"/>
    <w:rsid w:val="003C315A"/>
    <w:rsid w:val="003C329E"/>
    <w:rsid w:val="003C34BF"/>
    <w:rsid w:val="003C3504"/>
    <w:rsid w:val="003C3679"/>
    <w:rsid w:val="003C3874"/>
    <w:rsid w:val="003C425D"/>
    <w:rsid w:val="003C432D"/>
    <w:rsid w:val="003C4361"/>
    <w:rsid w:val="003C4A70"/>
    <w:rsid w:val="003C50DC"/>
    <w:rsid w:val="003C550B"/>
    <w:rsid w:val="003C5511"/>
    <w:rsid w:val="003C5F24"/>
    <w:rsid w:val="003C5F58"/>
    <w:rsid w:val="003C6296"/>
    <w:rsid w:val="003C62C3"/>
    <w:rsid w:val="003C661A"/>
    <w:rsid w:val="003C67CF"/>
    <w:rsid w:val="003C69C7"/>
    <w:rsid w:val="003C6BBD"/>
    <w:rsid w:val="003C6C39"/>
    <w:rsid w:val="003C6CA8"/>
    <w:rsid w:val="003C707D"/>
    <w:rsid w:val="003C70A7"/>
    <w:rsid w:val="003C7539"/>
    <w:rsid w:val="003C77D4"/>
    <w:rsid w:val="003C77DE"/>
    <w:rsid w:val="003C7B61"/>
    <w:rsid w:val="003D03CC"/>
    <w:rsid w:val="003D08E6"/>
    <w:rsid w:val="003D0A67"/>
    <w:rsid w:val="003D103A"/>
    <w:rsid w:val="003D117E"/>
    <w:rsid w:val="003D174B"/>
    <w:rsid w:val="003D1BF5"/>
    <w:rsid w:val="003D1D22"/>
    <w:rsid w:val="003D1E8B"/>
    <w:rsid w:val="003D1E8C"/>
    <w:rsid w:val="003D1FD5"/>
    <w:rsid w:val="003D2297"/>
    <w:rsid w:val="003D23A9"/>
    <w:rsid w:val="003D23C1"/>
    <w:rsid w:val="003D249E"/>
    <w:rsid w:val="003D266E"/>
    <w:rsid w:val="003D29B7"/>
    <w:rsid w:val="003D29B8"/>
    <w:rsid w:val="003D2AA9"/>
    <w:rsid w:val="003D2B13"/>
    <w:rsid w:val="003D2CA2"/>
    <w:rsid w:val="003D31AA"/>
    <w:rsid w:val="003D33B2"/>
    <w:rsid w:val="003D33F8"/>
    <w:rsid w:val="003D357A"/>
    <w:rsid w:val="003D3A64"/>
    <w:rsid w:val="003D3BE2"/>
    <w:rsid w:val="003D3C3E"/>
    <w:rsid w:val="003D3FA4"/>
    <w:rsid w:val="003D3FB9"/>
    <w:rsid w:val="003D414F"/>
    <w:rsid w:val="003D4166"/>
    <w:rsid w:val="003D43E9"/>
    <w:rsid w:val="003D466A"/>
    <w:rsid w:val="003D489F"/>
    <w:rsid w:val="003D498E"/>
    <w:rsid w:val="003D4A57"/>
    <w:rsid w:val="003D4BB8"/>
    <w:rsid w:val="003D4BC9"/>
    <w:rsid w:val="003D54F9"/>
    <w:rsid w:val="003D5546"/>
    <w:rsid w:val="003D5A7C"/>
    <w:rsid w:val="003D5BAA"/>
    <w:rsid w:val="003D5D41"/>
    <w:rsid w:val="003D5E31"/>
    <w:rsid w:val="003D5EEE"/>
    <w:rsid w:val="003D5F76"/>
    <w:rsid w:val="003D665D"/>
    <w:rsid w:val="003D668E"/>
    <w:rsid w:val="003D67B0"/>
    <w:rsid w:val="003D6C75"/>
    <w:rsid w:val="003D6ED9"/>
    <w:rsid w:val="003D6F8D"/>
    <w:rsid w:val="003D71A1"/>
    <w:rsid w:val="003D72E5"/>
    <w:rsid w:val="003D732A"/>
    <w:rsid w:val="003D758D"/>
    <w:rsid w:val="003D7683"/>
    <w:rsid w:val="003D76A6"/>
    <w:rsid w:val="003D79B0"/>
    <w:rsid w:val="003D7AD7"/>
    <w:rsid w:val="003D7B23"/>
    <w:rsid w:val="003D7B58"/>
    <w:rsid w:val="003D7BB0"/>
    <w:rsid w:val="003D7D54"/>
    <w:rsid w:val="003D7DB6"/>
    <w:rsid w:val="003E0083"/>
    <w:rsid w:val="003E0117"/>
    <w:rsid w:val="003E01A5"/>
    <w:rsid w:val="003E02A2"/>
    <w:rsid w:val="003E0694"/>
    <w:rsid w:val="003E077E"/>
    <w:rsid w:val="003E09FA"/>
    <w:rsid w:val="003E0C2E"/>
    <w:rsid w:val="003E0DF9"/>
    <w:rsid w:val="003E1174"/>
    <w:rsid w:val="003E1197"/>
    <w:rsid w:val="003E12B9"/>
    <w:rsid w:val="003E14E8"/>
    <w:rsid w:val="003E165D"/>
    <w:rsid w:val="003E16C2"/>
    <w:rsid w:val="003E1A42"/>
    <w:rsid w:val="003E1B49"/>
    <w:rsid w:val="003E1BF7"/>
    <w:rsid w:val="003E1C57"/>
    <w:rsid w:val="003E1CD3"/>
    <w:rsid w:val="003E2002"/>
    <w:rsid w:val="003E2016"/>
    <w:rsid w:val="003E2181"/>
    <w:rsid w:val="003E22FA"/>
    <w:rsid w:val="003E2353"/>
    <w:rsid w:val="003E2489"/>
    <w:rsid w:val="003E2531"/>
    <w:rsid w:val="003E2B6F"/>
    <w:rsid w:val="003E3060"/>
    <w:rsid w:val="003E30DB"/>
    <w:rsid w:val="003E30FD"/>
    <w:rsid w:val="003E340E"/>
    <w:rsid w:val="003E3573"/>
    <w:rsid w:val="003E37CC"/>
    <w:rsid w:val="003E38CF"/>
    <w:rsid w:val="003E3DDA"/>
    <w:rsid w:val="003E4350"/>
    <w:rsid w:val="003E441C"/>
    <w:rsid w:val="003E4C88"/>
    <w:rsid w:val="003E4DBD"/>
    <w:rsid w:val="003E505A"/>
    <w:rsid w:val="003E5072"/>
    <w:rsid w:val="003E50E5"/>
    <w:rsid w:val="003E5486"/>
    <w:rsid w:val="003E550F"/>
    <w:rsid w:val="003E5770"/>
    <w:rsid w:val="003E58A9"/>
    <w:rsid w:val="003E58D8"/>
    <w:rsid w:val="003E592B"/>
    <w:rsid w:val="003E5C23"/>
    <w:rsid w:val="003E5C3E"/>
    <w:rsid w:val="003E5CA8"/>
    <w:rsid w:val="003E5E2B"/>
    <w:rsid w:val="003E5F0F"/>
    <w:rsid w:val="003E6012"/>
    <w:rsid w:val="003E619D"/>
    <w:rsid w:val="003E636C"/>
    <w:rsid w:val="003E6512"/>
    <w:rsid w:val="003E6812"/>
    <w:rsid w:val="003E68F5"/>
    <w:rsid w:val="003E6A71"/>
    <w:rsid w:val="003E6C75"/>
    <w:rsid w:val="003E70F8"/>
    <w:rsid w:val="003E7411"/>
    <w:rsid w:val="003E7484"/>
    <w:rsid w:val="003E7D5C"/>
    <w:rsid w:val="003E7EBD"/>
    <w:rsid w:val="003F01A6"/>
    <w:rsid w:val="003F04C0"/>
    <w:rsid w:val="003F05F6"/>
    <w:rsid w:val="003F064F"/>
    <w:rsid w:val="003F0A59"/>
    <w:rsid w:val="003F0C46"/>
    <w:rsid w:val="003F0C57"/>
    <w:rsid w:val="003F0D6C"/>
    <w:rsid w:val="003F12BC"/>
    <w:rsid w:val="003F1409"/>
    <w:rsid w:val="003F15BF"/>
    <w:rsid w:val="003F15E2"/>
    <w:rsid w:val="003F160C"/>
    <w:rsid w:val="003F171E"/>
    <w:rsid w:val="003F1AF7"/>
    <w:rsid w:val="003F1E17"/>
    <w:rsid w:val="003F20F8"/>
    <w:rsid w:val="003F251C"/>
    <w:rsid w:val="003F28F6"/>
    <w:rsid w:val="003F2924"/>
    <w:rsid w:val="003F2C91"/>
    <w:rsid w:val="003F2DBF"/>
    <w:rsid w:val="003F2F08"/>
    <w:rsid w:val="003F2FB3"/>
    <w:rsid w:val="003F2FC7"/>
    <w:rsid w:val="003F32FB"/>
    <w:rsid w:val="003F336D"/>
    <w:rsid w:val="003F338A"/>
    <w:rsid w:val="003F3429"/>
    <w:rsid w:val="003F34FF"/>
    <w:rsid w:val="003F365B"/>
    <w:rsid w:val="003F3788"/>
    <w:rsid w:val="003F37AC"/>
    <w:rsid w:val="003F3986"/>
    <w:rsid w:val="003F3AAE"/>
    <w:rsid w:val="003F3AB5"/>
    <w:rsid w:val="003F4357"/>
    <w:rsid w:val="003F4453"/>
    <w:rsid w:val="003F457B"/>
    <w:rsid w:val="003F46BD"/>
    <w:rsid w:val="003F476F"/>
    <w:rsid w:val="003F4925"/>
    <w:rsid w:val="003F4930"/>
    <w:rsid w:val="003F4C35"/>
    <w:rsid w:val="003F4E4C"/>
    <w:rsid w:val="003F4E53"/>
    <w:rsid w:val="003F5275"/>
    <w:rsid w:val="003F576E"/>
    <w:rsid w:val="003F5960"/>
    <w:rsid w:val="003F600C"/>
    <w:rsid w:val="003F6465"/>
    <w:rsid w:val="003F6876"/>
    <w:rsid w:val="003F68DD"/>
    <w:rsid w:val="003F69D0"/>
    <w:rsid w:val="003F6B1A"/>
    <w:rsid w:val="003F6C36"/>
    <w:rsid w:val="003F6D46"/>
    <w:rsid w:val="003F6EAC"/>
    <w:rsid w:val="003F7074"/>
    <w:rsid w:val="003F712C"/>
    <w:rsid w:val="003F799C"/>
    <w:rsid w:val="003F7B47"/>
    <w:rsid w:val="003F7CE1"/>
    <w:rsid w:val="003F7EE9"/>
    <w:rsid w:val="00400006"/>
    <w:rsid w:val="00400381"/>
    <w:rsid w:val="0040062D"/>
    <w:rsid w:val="004007BC"/>
    <w:rsid w:val="004008DC"/>
    <w:rsid w:val="004008E4"/>
    <w:rsid w:val="00400B23"/>
    <w:rsid w:val="00400C45"/>
    <w:rsid w:val="00401189"/>
    <w:rsid w:val="004011BE"/>
    <w:rsid w:val="004012EA"/>
    <w:rsid w:val="00401540"/>
    <w:rsid w:val="00401610"/>
    <w:rsid w:val="0040178E"/>
    <w:rsid w:val="00401B6C"/>
    <w:rsid w:val="00401DFB"/>
    <w:rsid w:val="00401E39"/>
    <w:rsid w:val="0040239C"/>
    <w:rsid w:val="0040243E"/>
    <w:rsid w:val="004027F4"/>
    <w:rsid w:val="004027F6"/>
    <w:rsid w:val="004027FE"/>
    <w:rsid w:val="0040293F"/>
    <w:rsid w:val="00402B38"/>
    <w:rsid w:val="00402C09"/>
    <w:rsid w:val="0040304C"/>
    <w:rsid w:val="00403182"/>
    <w:rsid w:val="004037EB"/>
    <w:rsid w:val="00403DDD"/>
    <w:rsid w:val="00403E57"/>
    <w:rsid w:val="004041A4"/>
    <w:rsid w:val="00404336"/>
    <w:rsid w:val="004045CF"/>
    <w:rsid w:val="00404846"/>
    <w:rsid w:val="0040495E"/>
    <w:rsid w:val="00404B93"/>
    <w:rsid w:val="00404BA9"/>
    <w:rsid w:val="00404C95"/>
    <w:rsid w:val="004050F7"/>
    <w:rsid w:val="00405124"/>
    <w:rsid w:val="004054EE"/>
    <w:rsid w:val="00405648"/>
    <w:rsid w:val="004058CA"/>
    <w:rsid w:val="00405A29"/>
    <w:rsid w:val="00405A2A"/>
    <w:rsid w:val="00405AA7"/>
    <w:rsid w:val="00405CA9"/>
    <w:rsid w:val="00405D09"/>
    <w:rsid w:val="00405DDF"/>
    <w:rsid w:val="004060A2"/>
    <w:rsid w:val="0040622D"/>
    <w:rsid w:val="00406533"/>
    <w:rsid w:val="0040664B"/>
    <w:rsid w:val="004068F5"/>
    <w:rsid w:val="004069AF"/>
    <w:rsid w:val="00406E3A"/>
    <w:rsid w:val="00407552"/>
    <w:rsid w:val="004077C5"/>
    <w:rsid w:val="0040781A"/>
    <w:rsid w:val="00407A13"/>
    <w:rsid w:val="00407B71"/>
    <w:rsid w:val="00407F5A"/>
    <w:rsid w:val="0041007D"/>
    <w:rsid w:val="004104D0"/>
    <w:rsid w:val="0041061C"/>
    <w:rsid w:val="004107E5"/>
    <w:rsid w:val="0041081C"/>
    <w:rsid w:val="00410AE4"/>
    <w:rsid w:val="00410CB0"/>
    <w:rsid w:val="00410E88"/>
    <w:rsid w:val="00411357"/>
    <w:rsid w:val="00411899"/>
    <w:rsid w:val="004119CD"/>
    <w:rsid w:val="00411DBF"/>
    <w:rsid w:val="00411F1F"/>
    <w:rsid w:val="0041206B"/>
    <w:rsid w:val="00412293"/>
    <w:rsid w:val="00412CFF"/>
    <w:rsid w:val="00412D5F"/>
    <w:rsid w:val="00412E89"/>
    <w:rsid w:val="00412EF6"/>
    <w:rsid w:val="0041310A"/>
    <w:rsid w:val="00413253"/>
    <w:rsid w:val="00413504"/>
    <w:rsid w:val="004136E5"/>
    <w:rsid w:val="00413867"/>
    <w:rsid w:val="0041390E"/>
    <w:rsid w:val="00413A5F"/>
    <w:rsid w:val="00413B0C"/>
    <w:rsid w:val="00413BF5"/>
    <w:rsid w:val="00413C31"/>
    <w:rsid w:val="00413C98"/>
    <w:rsid w:val="00413CC5"/>
    <w:rsid w:val="00413E5E"/>
    <w:rsid w:val="00413ECA"/>
    <w:rsid w:val="00414045"/>
    <w:rsid w:val="00414093"/>
    <w:rsid w:val="004143A2"/>
    <w:rsid w:val="0041492E"/>
    <w:rsid w:val="00414A04"/>
    <w:rsid w:val="00414D1E"/>
    <w:rsid w:val="00414D72"/>
    <w:rsid w:val="004152E4"/>
    <w:rsid w:val="00415327"/>
    <w:rsid w:val="00415697"/>
    <w:rsid w:val="004156D3"/>
    <w:rsid w:val="004156E4"/>
    <w:rsid w:val="00415747"/>
    <w:rsid w:val="004157B5"/>
    <w:rsid w:val="0041582D"/>
    <w:rsid w:val="00415DE8"/>
    <w:rsid w:val="00415EED"/>
    <w:rsid w:val="00416124"/>
    <w:rsid w:val="0041618C"/>
    <w:rsid w:val="00416234"/>
    <w:rsid w:val="004165F2"/>
    <w:rsid w:val="004168FA"/>
    <w:rsid w:val="00416C29"/>
    <w:rsid w:val="00416CB6"/>
    <w:rsid w:val="00416E52"/>
    <w:rsid w:val="00417013"/>
    <w:rsid w:val="004170FF"/>
    <w:rsid w:val="00417127"/>
    <w:rsid w:val="00417242"/>
    <w:rsid w:val="0041754C"/>
    <w:rsid w:val="004176CD"/>
    <w:rsid w:val="00417743"/>
    <w:rsid w:val="004177AC"/>
    <w:rsid w:val="00417E72"/>
    <w:rsid w:val="00420074"/>
    <w:rsid w:val="004207A2"/>
    <w:rsid w:val="004208B6"/>
    <w:rsid w:val="004208D6"/>
    <w:rsid w:val="004209DF"/>
    <w:rsid w:val="00420B4E"/>
    <w:rsid w:val="00421118"/>
    <w:rsid w:val="00421281"/>
    <w:rsid w:val="004217B8"/>
    <w:rsid w:val="004217C5"/>
    <w:rsid w:val="00421874"/>
    <w:rsid w:val="00421944"/>
    <w:rsid w:val="00421A11"/>
    <w:rsid w:val="00421C88"/>
    <w:rsid w:val="00421F9D"/>
    <w:rsid w:val="004221E8"/>
    <w:rsid w:val="00422239"/>
    <w:rsid w:val="0042225A"/>
    <w:rsid w:val="004224AD"/>
    <w:rsid w:val="00422905"/>
    <w:rsid w:val="004229CB"/>
    <w:rsid w:val="00422CC9"/>
    <w:rsid w:val="00422CD8"/>
    <w:rsid w:val="00422FBD"/>
    <w:rsid w:val="00423242"/>
    <w:rsid w:val="00423917"/>
    <w:rsid w:val="00424ABA"/>
    <w:rsid w:val="00424AC0"/>
    <w:rsid w:val="00424DF6"/>
    <w:rsid w:val="00424E4C"/>
    <w:rsid w:val="00424EB2"/>
    <w:rsid w:val="00424FB5"/>
    <w:rsid w:val="00425462"/>
    <w:rsid w:val="00425468"/>
    <w:rsid w:val="0042558D"/>
    <w:rsid w:val="00425661"/>
    <w:rsid w:val="004258A0"/>
    <w:rsid w:val="004259D6"/>
    <w:rsid w:val="00425AC3"/>
    <w:rsid w:val="00425E85"/>
    <w:rsid w:val="00425FF9"/>
    <w:rsid w:val="004261C8"/>
    <w:rsid w:val="0042635D"/>
    <w:rsid w:val="00426503"/>
    <w:rsid w:val="00426676"/>
    <w:rsid w:val="00426C90"/>
    <w:rsid w:val="00427010"/>
    <w:rsid w:val="004270CB"/>
    <w:rsid w:val="0042710D"/>
    <w:rsid w:val="0042730E"/>
    <w:rsid w:val="004275BF"/>
    <w:rsid w:val="00427926"/>
    <w:rsid w:val="00427A6A"/>
    <w:rsid w:val="00427C5E"/>
    <w:rsid w:val="00427F72"/>
    <w:rsid w:val="00427F99"/>
    <w:rsid w:val="0043021A"/>
    <w:rsid w:val="004302D6"/>
    <w:rsid w:val="004303B6"/>
    <w:rsid w:val="00430540"/>
    <w:rsid w:val="00430607"/>
    <w:rsid w:val="0043093F"/>
    <w:rsid w:val="00430EBF"/>
    <w:rsid w:val="00430FB4"/>
    <w:rsid w:val="00430FD8"/>
    <w:rsid w:val="004310C2"/>
    <w:rsid w:val="00431111"/>
    <w:rsid w:val="004317DA"/>
    <w:rsid w:val="00431C9B"/>
    <w:rsid w:val="004323BB"/>
    <w:rsid w:val="004326D5"/>
    <w:rsid w:val="0043272F"/>
    <w:rsid w:val="00432792"/>
    <w:rsid w:val="00432AC4"/>
    <w:rsid w:val="00432AFF"/>
    <w:rsid w:val="0043325C"/>
    <w:rsid w:val="004332B5"/>
    <w:rsid w:val="004333D9"/>
    <w:rsid w:val="00433512"/>
    <w:rsid w:val="0043389E"/>
    <w:rsid w:val="00433B34"/>
    <w:rsid w:val="00433B48"/>
    <w:rsid w:val="00433B9F"/>
    <w:rsid w:val="00433CA5"/>
    <w:rsid w:val="00433CC4"/>
    <w:rsid w:val="00433D59"/>
    <w:rsid w:val="00433DD1"/>
    <w:rsid w:val="00434253"/>
    <w:rsid w:val="0043425D"/>
    <w:rsid w:val="0043427C"/>
    <w:rsid w:val="004345EB"/>
    <w:rsid w:val="0043484A"/>
    <w:rsid w:val="00434950"/>
    <w:rsid w:val="00434AAD"/>
    <w:rsid w:val="00434ACB"/>
    <w:rsid w:val="00434B38"/>
    <w:rsid w:val="00434C3F"/>
    <w:rsid w:val="00434CEB"/>
    <w:rsid w:val="00434EC9"/>
    <w:rsid w:val="00434F0E"/>
    <w:rsid w:val="00434F69"/>
    <w:rsid w:val="004350AB"/>
    <w:rsid w:val="00435213"/>
    <w:rsid w:val="00435365"/>
    <w:rsid w:val="00435731"/>
    <w:rsid w:val="00435895"/>
    <w:rsid w:val="004359C1"/>
    <w:rsid w:val="00435BF4"/>
    <w:rsid w:val="00435D30"/>
    <w:rsid w:val="00435E6A"/>
    <w:rsid w:val="00435EFA"/>
    <w:rsid w:val="00436018"/>
    <w:rsid w:val="00436117"/>
    <w:rsid w:val="0043623F"/>
    <w:rsid w:val="0043642E"/>
    <w:rsid w:val="004364C5"/>
    <w:rsid w:val="00436860"/>
    <w:rsid w:val="004368CF"/>
    <w:rsid w:val="00436A85"/>
    <w:rsid w:val="00436BC4"/>
    <w:rsid w:val="00436C45"/>
    <w:rsid w:val="00436C5A"/>
    <w:rsid w:val="00436C8E"/>
    <w:rsid w:val="00437231"/>
    <w:rsid w:val="004372E0"/>
    <w:rsid w:val="004372F5"/>
    <w:rsid w:val="004374A3"/>
    <w:rsid w:val="00437FE0"/>
    <w:rsid w:val="00440077"/>
    <w:rsid w:val="004402F4"/>
    <w:rsid w:val="00440340"/>
    <w:rsid w:val="00440391"/>
    <w:rsid w:val="0044043F"/>
    <w:rsid w:val="004406FB"/>
    <w:rsid w:val="0044080F"/>
    <w:rsid w:val="00440815"/>
    <w:rsid w:val="00440CD7"/>
    <w:rsid w:val="00440D0E"/>
    <w:rsid w:val="00440E3D"/>
    <w:rsid w:val="00441469"/>
    <w:rsid w:val="004414D0"/>
    <w:rsid w:val="0044153C"/>
    <w:rsid w:val="004415A4"/>
    <w:rsid w:val="00441911"/>
    <w:rsid w:val="0044227C"/>
    <w:rsid w:val="0044228B"/>
    <w:rsid w:val="00442BC9"/>
    <w:rsid w:val="00442C8A"/>
    <w:rsid w:val="00442D17"/>
    <w:rsid w:val="00442EED"/>
    <w:rsid w:val="00443055"/>
    <w:rsid w:val="00443091"/>
    <w:rsid w:val="00443329"/>
    <w:rsid w:val="00443580"/>
    <w:rsid w:val="00443B52"/>
    <w:rsid w:val="0044449F"/>
    <w:rsid w:val="00444897"/>
    <w:rsid w:val="004449AB"/>
    <w:rsid w:val="00444C16"/>
    <w:rsid w:val="00444C27"/>
    <w:rsid w:val="00444C29"/>
    <w:rsid w:val="00444C8A"/>
    <w:rsid w:val="00444E93"/>
    <w:rsid w:val="00445142"/>
    <w:rsid w:val="0044561E"/>
    <w:rsid w:val="004456C4"/>
    <w:rsid w:val="00445C69"/>
    <w:rsid w:val="0044603D"/>
    <w:rsid w:val="004461B8"/>
    <w:rsid w:val="004462B3"/>
    <w:rsid w:val="0044658C"/>
    <w:rsid w:val="0044668C"/>
    <w:rsid w:val="00446AE1"/>
    <w:rsid w:val="00447357"/>
    <w:rsid w:val="00447419"/>
    <w:rsid w:val="00447BA9"/>
    <w:rsid w:val="00447C6A"/>
    <w:rsid w:val="00450170"/>
    <w:rsid w:val="00450356"/>
    <w:rsid w:val="004503E7"/>
    <w:rsid w:val="00450688"/>
    <w:rsid w:val="004507EC"/>
    <w:rsid w:val="004509A9"/>
    <w:rsid w:val="00450B25"/>
    <w:rsid w:val="00450B30"/>
    <w:rsid w:val="00450D11"/>
    <w:rsid w:val="00450DAF"/>
    <w:rsid w:val="00450DE8"/>
    <w:rsid w:val="00450E0F"/>
    <w:rsid w:val="0045107A"/>
    <w:rsid w:val="0045116E"/>
    <w:rsid w:val="0045141B"/>
    <w:rsid w:val="004515A1"/>
    <w:rsid w:val="004515C8"/>
    <w:rsid w:val="0045167A"/>
    <w:rsid w:val="004518F6"/>
    <w:rsid w:val="00451915"/>
    <w:rsid w:val="00451A8A"/>
    <w:rsid w:val="00451D28"/>
    <w:rsid w:val="00451E65"/>
    <w:rsid w:val="00451FB6"/>
    <w:rsid w:val="004520D7"/>
    <w:rsid w:val="0045220F"/>
    <w:rsid w:val="004523B1"/>
    <w:rsid w:val="004534BB"/>
    <w:rsid w:val="004534EE"/>
    <w:rsid w:val="00453664"/>
    <w:rsid w:val="00453C3F"/>
    <w:rsid w:val="00453E64"/>
    <w:rsid w:val="004541E1"/>
    <w:rsid w:val="004543AB"/>
    <w:rsid w:val="00454581"/>
    <w:rsid w:val="0045459C"/>
    <w:rsid w:val="004548A4"/>
    <w:rsid w:val="00454BE2"/>
    <w:rsid w:val="00454EB7"/>
    <w:rsid w:val="00455071"/>
    <w:rsid w:val="00455286"/>
    <w:rsid w:val="0045534E"/>
    <w:rsid w:val="004553C7"/>
    <w:rsid w:val="00455652"/>
    <w:rsid w:val="00455F3C"/>
    <w:rsid w:val="00456180"/>
    <w:rsid w:val="0045626B"/>
    <w:rsid w:val="0045628E"/>
    <w:rsid w:val="004562C0"/>
    <w:rsid w:val="0045647E"/>
    <w:rsid w:val="004565BE"/>
    <w:rsid w:val="0045670C"/>
    <w:rsid w:val="00456789"/>
    <w:rsid w:val="00456852"/>
    <w:rsid w:val="004568AA"/>
    <w:rsid w:val="0045690C"/>
    <w:rsid w:val="00456922"/>
    <w:rsid w:val="00456B5D"/>
    <w:rsid w:val="00456C0A"/>
    <w:rsid w:val="00456CC2"/>
    <w:rsid w:val="00456E51"/>
    <w:rsid w:val="004570B8"/>
    <w:rsid w:val="004572AE"/>
    <w:rsid w:val="0045748A"/>
    <w:rsid w:val="00457538"/>
    <w:rsid w:val="00457579"/>
    <w:rsid w:val="004577CD"/>
    <w:rsid w:val="00457A3F"/>
    <w:rsid w:val="00457B0E"/>
    <w:rsid w:val="00457BA1"/>
    <w:rsid w:val="00457D66"/>
    <w:rsid w:val="00457DC9"/>
    <w:rsid w:val="00457EB3"/>
    <w:rsid w:val="00460357"/>
    <w:rsid w:val="004604B8"/>
    <w:rsid w:val="0046085C"/>
    <w:rsid w:val="004608C4"/>
    <w:rsid w:val="004609B5"/>
    <w:rsid w:val="00460A28"/>
    <w:rsid w:val="00460CB4"/>
    <w:rsid w:val="0046155F"/>
    <w:rsid w:val="004618C1"/>
    <w:rsid w:val="00461971"/>
    <w:rsid w:val="00461FD0"/>
    <w:rsid w:val="004621F7"/>
    <w:rsid w:val="004622BE"/>
    <w:rsid w:val="004624A4"/>
    <w:rsid w:val="00462778"/>
    <w:rsid w:val="00462C14"/>
    <w:rsid w:val="0046308D"/>
    <w:rsid w:val="00463BFD"/>
    <w:rsid w:val="00463EAA"/>
    <w:rsid w:val="00463EF7"/>
    <w:rsid w:val="004641B7"/>
    <w:rsid w:val="00464454"/>
    <w:rsid w:val="004646AB"/>
    <w:rsid w:val="004648BC"/>
    <w:rsid w:val="004649B7"/>
    <w:rsid w:val="00464ACC"/>
    <w:rsid w:val="00464AF1"/>
    <w:rsid w:val="00464C80"/>
    <w:rsid w:val="004650D5"/>
    <w:rsid w:val="004651A4"/>
    <w:rsid w:val="00465B9F"/>
    <w:rsid w:val="00465C65"/>
    <w:rsid w:val="00465E1A"/>
    <w:rsid w:val="00465E72"/>
    <w:rsid w:val="00466118"/>
    <w:rsid w:val="00466175"/>
    <w:rsid w:val="004662A4"/>
    <w:rsid w:val="0046633E"/>
    <w:rsid w:val="00466507"/>
    <w:rsid w:val="004665BA"/>
    <w:rsid w:val="00466680"/>
    <w:rsid w:val="0046677C"/>
    <w:rsid w:val="00466963"/>
    <w:rsid w:val="00466A6A"/>
    <w:rsid w:val="00466F72"/>
    <w:rsid w:val="00466FCE"/>
    <w:rsid w:val="00467021"/>
    <w:rsid w:val="00467037"/>
    <w:rsid w:val="00467160"/>
    <w:rsid w:val="004671D8"/>
    <w:rsid w:val="004678E3"/>
    <w:rsid w:val="00467F1D"/>
    <w:rsid w:val="00467F9F"/>
    <w:rsid w:val="00467FEA"/>
    <w:rsid w:val="004701B0"/>
    <w:rsid w:val="004715E3"/>
    <w:rsid w:val="00471744"/>
    <w:rsid w:val="004717E7"/>
    <w:rsid w:val="00471BC5"/>
    <w:rsid w:val="00471DA4"/>
    <w:rsid w:val="004720BF"/>
    <w:rsid w:val="004721B3"/>
    <w:rsid w:val="00472255"/>
    <w:rsid w:val="00472296"/>
    <w:rsid w:val="0047234B"/>
    <w:rsid w:val="004723D6"/>
    <w:rsid w:val="004724C5"/>
    <w:rsid w:val="00472630"/>
    <w:rsid w:val="00472BAF"/>
    <w:rsid w:val="00472BBF"/>
    <w:rsid w:val="00472C1D"/>
    <w:rsid w:val="00472E31"/>
    <w:rsid w:val="0047306D"/>
    <w:rsid w:val="0047328E"/>
    <w:rsid w:val="004733D7"/>
    <w:rsid w:val="00473A68"/>
    <w:rsid w:val="00473A87"/>
    <w:rsid w:val="00473B68"/>
    <w:rsid w:val="00473BB3"/>
    <w:rsid w:val="00473EBD"/>
    <w:rsid w:val="0047402A"/>
    <w:rsid w:val="00474379"/>
    <w:rsid w:val="00474381"/>
    <w:rsid w:val="004747DD"/>
    <w:rsid w:val="00474800"/>
    <w:rsid w:val="004748D9"/>
    <w:rsid w:val="00474BB7"/>
    <w:rsid w:val="00474D55"/>
    <w:rsid w:val="00474FDC"/>
    <w:rsid w:val="00475256"/>
    <w:rsid w:val="004752E9"/>
    <w:rsid w:val="004755C0"/>
    <w:rsid w:val="004756A0"/>
    <w:rsid w:val="004757F8"/>
    <w:rsid w:val="00475970"/>
    <w:rsid w:val="00475E73"/>
    <w:rsid w:val="004762BE"/>
    <w:rsid w:val="0047680D"/>
    <w:rsid w:val="00476905"/>
    <w:rsid w:val="00476BE3"/>
    <w:rsid w:val="00476E60"/>
    <w:rsid w:val="00476F34"/>
    <w:rsid w:val="0047700D"/>
    <w:rsid w:val="00477021"/>
    <w:rsid w:val="004770BF"/>
    <w:rsid w:val="00477282"/>
    <w:rsid w:val="00477684"/>
    <w:rsid w:val="004777B6"/>
    <w:rsid w:val="0047792D"/>
    <w:rsid w:val="004779CD"/>
    <w:rsid w:val="00477B2A"/>
    <w:rsid w:val="00477B3C"/>
    <w:rsid w:val="00477C83"/>
    <w:rsid w:val="00477D04"/>
    <w:rsid w:val="00480003"/>
    <w:rsid w:val="00480364"/>
    <w:rsid w:val="004805C3"/>
    <w:rsid w:val="00480627"/>
    <w:rsid w:val="0048064C"/>
    <w:rsid w:val="0048072B"/>
    <w:rsid w:val="004808FC"/>
    <w:rsid w:val="0048091B"/>
    <w:rsid w:val="00480A02"/>
    <w:rsid w:val="00480E90"/>
    <w:rsid w:val="00481443"/>
    <w:rsid w:val="004816F4"/>
    <w:rsid w:val="004818BB"/>
    <w:rsid w:val="0048195E"/>
    <w:rsid w:val="00481A65"/>
    <w:rsid w:val="00481C44"/>
    <w:rsid w:val="00481DFC"/>
    <w:rsid w:val="00481FE9"/>
    <w:rsid w:val="00482095"/>
    <w:rsid w:val="004822B1"/>
    <w:rsid w:val="004825A6"/>
    <w:rsid w:val="0048272C"/>
    <w:rsid w:val="00482811"/>
    <w:rsid w:val="00482B0A"/>
    <w:rsid w:val="00482CFC"/>
    <w:rsid w:val="00482FF1"/>
    <w:rsid w:val="004831BA"/>
    <w:rsid w:val="00483312"/>
    <w:rsid w:val="0048348B"/>
    <w:rsid w:val="00483883"/>
    <w:rsid w:val="004838AF"/>
    <w:rsid w:val="004839DB"/>
    <w:rsid w:val="00483BCC"/>
    <w:rsid w:val="00483D4B"/>
    <w:rsid w:val="004841C7"/>
    <w:rsid w:val="0048450C"/>
    <w:rsid w:val="004845FA"/>
    <w:rsid w:val="00484BEB"/>
    <w:rsid w:val="00484CB4"/>
    <w:rsid w:val="004850DE"/>
    <w:rsid w:val="004852DC"/>
    <w:rsid w:val="004853BC"/>
    <w:rsid w:val="0048555D"/>
    <w:rsid w:val="0048557A"/>
    <w:rsid w:val="004855B7"/>
    <w:rsid w:val="004855BD"/>
    <w:rsid w:val="00485B1E"/>
    <w:rsid w:val="00485CD4"/>
    <w:rsid w:val="00485CFC"/>
    <w:rsid w:val="00485DE7"/>
    <w:rsid w:val="0048637C"/>
    <w:rsid w:val="00486493"/>
    <w:rsid w:val="0048649F"/>
    <w:rsid w:val="00486579"/>
    <w:rsid w:val="0048662C"/>
    <w:rsid w:val="00486671"/>
    <w:rsid w:val="00486993"/>
    <w:rsid w:val="00486ABB"/>
    <w:rsid w:val="00486B3B"/>
    <w:rsid w:val="00486D68"/>
    <w:rsid w:val="00486DF8"/>
    <w:rsid w:val="00487246"/>
    <w:rsid w:val="00487587"/>
    <w:rsid w:val="00487591"/>
    <w:rsid w:val="00487948"/>
    <w:rsid w:val="00487BA4"/>
    <w:rsid w:val="0049023C"/>
    <w:rsid w:val="00490367"/>
    <w:rsid w:val="00490558"/>
    <w:rsid w:val="004906F8"/>
    <w:rsid w:val="0049095C"/>
    <w:rsid w:val="00491284"/>
    <w:rsid w:val="00491902"/>
    <w:rsid w:val="00491C54"/>
    <w:rsid w:val="00491D74"/>
    <w:rsid w:val="00491FCB"/>
    <w:rsid w:val="00492432"/>
    <w:rsid w:val="00492574"/>
    <w:rsid w:val="00492634"/>
    <w:rsid w:val="0049270D"/>
    <w:rsid w:val="004927AC"/>
    <w:rsid w:val="00492AB0"/>
    <w:rsid w:val="00492BB8"/>
    <w:rsid w:val="00492BDD"/>
    <w:rsid w:val="00492EB9"/>
    <w:rsid w:val="00492F93"/>
    <w:rsid w:val="004932CE"/>
    <w:rsid w:val="004932CF"/>
    <w:rsid w:val="0049336E"/>
    <w:rsid w:val="004938DB"/>
    <w:rsid w:val="004945A3"/>
    <w:rsid w:val="004948CD"/>
    <w:rsid w:val="00494C5F"/>
    <w:rsid w:val="00494DAB"/>
    <w:rsid w:val="0049520A"/>
    <w:rsid w:val="00495690"/>
    <w:rsid w:val="004958B7"/>
    <w:rsid w:val="00495A2D"/>
    <w:rsid w:val="00495C8B"/>
    <w:rsid w:val="00495D27"/>
    <w:rsid w:val="00496495"/>
    <w:rsid w:val="004966BB"/>
    <w:rsid w:val="00496818"/>
    <w:rsid w:val="00496896"/>
    <w:rsid w:val="00496AA6"/>
    <w:rsid w:val="00496BFB"/>
    <w:rsid w:val="00496F2F"/>
    <w:rsid w:val="004972BF"/>
    <w:rsid w:val="00497392"/>
    <w:rsid w:val="00497A97"/>
    <w:rsid w:val="00497D0B"/>
    <w:rsid w:val="00497DFA"/>
    <w:rsid w:val="004A0022"/>
    <w:rsid w:val="004A0472"/>
    <w:rsid w:val="004A04BF"/>
    <w:rsid w:val="004A08DD"/>
    <w:rsid w:val="004A0C8E"/>
    <w:rsid w:val="004A131E"/>
    <w:rsid w:val="004A1AB8"/>
    <w:rsid w:val="004A1AE4"/>
    <w:rsid w:val="004A1BC4"/>
    <w:rsid w:val="004A1EF5"/>
    <w:rsid w:val="004A1F34"/>
    <w:rsid w:val="004A2177"/>
    <w:rsid w:val="004A24CA"/>
    <w:rsid w:val="004A250E"/>
    <w:rsid w:val="004A267D"/>
    <w:rsid w:val="004A2689"/>
    <w:rsid w:val="004A2A60"/>
    <w:rsid w:val="004A30AC"/>
    <w:rsid w:val="004A333F"/>
    <w:rsid w:val="004A33F9"/>
    <w:rsid w:val="004A3464"/>
    <w:rsid w:val="004A37EF"/>
    <w:rsid w:val="004A3A0C"/>
    <w:rsid w:val="004A3C9D"/>
    <w:rsid w:val="004A3FD1"/>
    <w:rsid w:val="004A4740"/>
    <w:rsid w:val="004A4886"/>
    <w:rsid w:val="004A4BDA"/>
    <w:rsid w:val="004A4C11"/>
    <w:rsid w:val="004A4D02"/>
    <w:rsid w:val="004A4ED7"/>
    <w:rsid w:val="004A4F02"/>
    <w:rsid w:val="004A55D8"/>
    <w:rsid w:val="004A5630"/>
    <w:rsid w:val="004A5C0E"/>
    <w:rsid w:val="004A5CD2"/>
    <w:rsid w:val="004A5DA1"/>
    <w:rsid w:val="004A6456"/>
    <w:rsid w:val="004A64D1"/>
    <w:rsid w:val="004A6670"/>
    <w:rsid w:val="004A678F"/>
    <w:rsid w:val="004A6C7A"/>
    <w:rsid w:val="004A6CA9"/>
    <w:rsid w:val="004A74B6"/>
    <w:rsid w:val="004A753A"/>
    <w:rsid w:val="004A793F"/>
    <w:rsid w:val="004A7D3B"/>
    <w:rsid w:val="004B02CD"/>
    <w:rsid w:val="004B038C"/>
    <w:rsid w:val="004B06D0"/>
    <w:rsid w:val="004B14F2"/>
    <w:rsid w:val="004B177A"/>
    <w:rsid w:val="004B1C64"/>
    <w:rsid w:val="004B1CBC"/>
    <w:rsid w:val="004B1F74"/>
    <w:rsid w:val="004B214F"/>
    <w:rsid w:val="004B2428"/>
    <w:rsid w:val="004B2489"/>
    <w:rsid w:val="004B2719"/>
    <w:rsid w:val="004B279F"/>
    <w:rsid w:val="004B2909"/>
    <w:rsid w:val="004B2F55"/>
    <w:rsid w:val="004B2F68"/>
    <w:rsid w:val="004B2FDC"/>
    <w:rsid w:val="004B31F3"/>
    <w:rsid w:val="004B3309"/>
    <w:rsid w:val="004B3556"/>
    <w:rsid w:val="004B373D"/>
    <w:rsid w:val="004B3D95"/>
    <w:rsid w:val="004B47EA"/>
    <w:rsid w:val="004B4847"/>
    <w:rsid w:val="004B493C"/>
    <w:rsid w:val="004B4964"/>
    <w:rsid w:val="004B4D46"/>
    <w:rsid w:val="004B4EBC"/>
    <w:rsid w:val="004B55E0"/>
    <w:rsid w:val="004B5619"/>
    <w:rsid w:val="004B59C6"/>
    <w:rsid w:val="004B59D4"/>
    <w:rsid w:val="004B59EC"/>
    <w:rsid w:val="004B5A02"/>
    <w:rsid w:val="004B5B8D"/>
    <w:rsid w:val="004B5DDE"/>
    <w:rsid w:val="004B630E"/>
    <w:rsid w:val="004B6350"/>
    <w:rsid w:val="004B662F"/>
    <w:rsid w:val="004B6644"/>
    <w:rsid w:val="004B666B"/>
    <w:rsid w:val="004B68B0"/>
    <w:rsid w:val="004B6BA5"/>
    <w:rsid w:val="004B6BB3"/>
    <w:rsid w:val="004B71A0"/>
    <w:rsid w:val="004B7456"/>
    <w:rsid w:val="004B74FE"/>
    <w:rsid w:val="004B797D"/>
    <w:rsid w:val="004B7B26"/>
    <w:rsid w:val="004B7D90"/>
    <w:rsid w:val="004C02CE"/>
    <w:rsid w:val="004C04D5"/>
    <w:rsid w:val="004C09B3"/>
    <w:rsid w:val="004C0A32"/>
    <w:rsid w:val="004C0DE6"/>
    <w:rsid w:val="004C0ECB"/>
    <w:rsid w:val="004C1340"/>
    <w:rsid w:val="004C1346"/>
    <w:rsid w:val="004C1549"/>
    <w:rsid w:val="004C1645"/>
    <w:rsid w:val="004C1BC6"/>
    <w:rsid w:val="004C1C22"/>
    <w:rsid w:val="004C20C1"/>
    <w:rsid w:val="004C22FA"/>
    <w:rsid w:val="004C2363"/>
    <w:rsid w:val="004C25F9"/>
    <w:rsid w:val="004C28E9"/>
    <w:rsid w:val="004C2A18"/>
    <w:rsid w:val="004C2A74"/>
    <w:rsid w:val="004C2B73"/>
    <w:rsid w:val="004C2E8B"/>
    <w:rsid w:val="004C3090"/>
    <w:rsid w:val="004C3659"/>
    <w:rsid w:val="004C36BF"/>
    <w:rsid w:val="004C3809"/>
    <w:rsid w:val="004C3875"/>
    <w:rsid w:val="004C3926"/>
    <w:rsid w:val="004C3E6E"/>
    <w:rsid w:val="004C3F87"/>
    <w:rsid w:val="004C40ED"/>
    <w:rsid w:val="004C447F"/>
    <w:rsid w:val="004C48AA"/>
    <w:rsid w:val="004C4E9D"/>
    <w:rsid w:val="004C52CC"/>
    <w:rsid w:val="004C5AB3"/>
    <w:rsid w:val="004C5B91"/>
    <w:rsid w:val="004C5E82"/>
    <w:rsid w:val="004C5FDB"/>
    <w:rsid w:val="004C669F"/>
    <w:rsid w:val="004C670F"/>
    <w:rsid w:val="004C67A6"/>
    <w:rsid w:val="004C6B29"/>
    <w:rsid w:val="004C6BDA"/>
    <w:rsid w:val="004C6C7B"/>
    <w:rsid w:val="004C6CD8"/>
    <w:rsid w:val="004C6DB2"/>
    <w:rsid w:val="004C70AE"/>
    <w:rsid w:val="004C712B"/>
    <w:rsid w:val="004C7397"/>
    <w:rsid w:val="004C75DB"/>
    <w:rsid w:val="004C75E3"/>
    <w:rsid w:val="004C75F3"/>
    <w:rsid w:val="004C76FB"/>
    <w:rsid w:val="004C789E"/>
    <w:rsid w:val="004C7D45"/>
    <w:rsid w:val="004D083F"/>
    <w:rsid w:val="004D08FA"/>
    <w:rsid w:val="004D092A"/>
    <w:rsid w:val="004D09BE"/>
    <w:rsid w:val="004D0A18"/>
    <w:rsid w:val="004D0AB1"/>
    <w:rsid w:val="004D0BB3"/>
    <w:rsid w:val="004D0DDA"/>
    <w:rsid w:val="004D11B1"/>
    <w:rsid w:val="004D12D6"/>
    <w:rsid w:val="004D1507"/>
    <w:rsid w:val="004D1722"/>
    <w:rsid w:val="004D1A44"/>
    <w:rsid w:val="004D247D"/>
    <w:rsid w:val="004D24ED"/>
    <w:rsid w:val="004D25D4"/>
    <w:rsid w:val="004D26EF"/>
    <w:rsid w:val="004D27C0"/>
    <w:rsid w:val="004D2847"/>
    <w:rsid w:val="004D31E4"/>
    <w:rsid w:val="004D3639"/>
    <w:rsid w:val="004D382F"/>
    <w:rsid w:val="004D394F"/>
    <w:rsid w:val="004D3AD7"/>
    <w:rsid w:val="004D3B1D"/>
    <w:rsid w:val="004D3B6B"/>
    <w:rsid w:val="004D3D02"/>
    <w:rsid w:val="004D3EBE"/>
    <w:rsid w:val="004D3F82"/>
    <w:rsid w:val="004D3F93"/>
    <w:rsid w:val="004D3FDE"/>
    <w:rsid w:val="004D408F"/>
    <w:rsid w:val="004D40F5"/>
    <w:rsid w:val="004D4354"/>
    <w:rsid w:val="004D45DD"/>
    <w:rsid w:val="004D4850"/>
    <w:rsid w:val="004D4A67"/>
    <w:rsid w:val="004D4D93"/>
    <w:rsid w:val="004D4E47"/>
    <w:rsid w:val="004D5406"/>
    <w:rsid w:val="004D5699"/>
    <w:rsid w:val="004D569C"/>
    <w:rsid w:val="004D586D"/>
    <w:rsid w:val="004D5886"/>
    <w:rsid w:val="004D58AB"/>
    <w:rsid w:val="004D5994"/>
    <w:rsid w:val="004D5A35"/>
    <w:rsid w:val="004D5F1B"/>
    <w:rsid w:val="004D5FF2"/>
    <w:rsid w:val="004D6237"/>
    <w:rsid w:val="004D63AE"/>
    <w:rsid w:val="004D6517"/>
    <w:rsid w:val="004D67C8"/>
    <w:rsid w:val="004D68D6"/>
    <w:rsid w:val="004D69AA"/>
    <w:rsid w:val="004D6BFB"/>
    <w:rsid w:val="004D6CD8"/>
    <w:rsid w:val="004D732B"/>
    <w:rsid w:val="004D7408"/>
    <w:rsid w:val="004D761B"/>
    <w:rsid w:val="004D7670"/>
    <w:rsid w:val="004D7832"/>
    <w:rsid w:val="004D7A69"/>
    <w:rsid w:val="004D7B47"/>
    <w:rsid w:val="004E03B0"/>
    <w:rsid w:val="004E063C"/>
    <w:rsid w:val="004E0825"/>
    <w:rsid w:val="004E08EB"/>
    <w:rsid w:val="004E0936"/>
    <w:rsid w:val="004E112F"/>
    <w:rsid w:val="004E126E"/>
    <w:rsid w:val="004E1324"/>
    <w:rsid w:val="004E1362"/>
    <w:rsid w:val="004E15E2"/>
    <w:rsid w:val="004E18BA"/>
    <w:rsid w:val="004E1B69"/>
    <w:rsid w:val="004E1CBD"/>
    <w:rsid w:val="004E2482"/>
    <w:rsid w:val="004E261B"/>
    <w:rsid w:val="004E26B6"/>
    <w:rsid w:val="004E270D"/>
    <w:rsid w:val="004E288E"/>
    <w:rsid w:val="004E289D"/>
    <w:rsid w:val="004E2DB2"/>
    <w:rsid w:val="004E2F2C"/>
    <w:rsid w:val="004E2F40"/>
    <w:rsid w:val="004E3A4C"/>
    <w:rsid w:val="004E3B49"/>
    <w:rsid w:val="004E4214"/>
    <w:rsid w:val="004E424B"/>
    <w:rsid w:val="004E4271"/>
    <w:rsid w:val="004E4343"/>
    <w:rsid w:val="004E4453"/>
    <w:rsid w:val="004E4612"/>
    <w:rsid w:val="004E4983"/>
    <w:rsid w:val="004E499E"/>
    <w:rsid w:val="004E4A8F"/>
    <w:rsid w:val="004E4B10"/>
    <w:rsid w:val="004E4D24"/>
    <w:rsid w:val="004E4E0C"/>
    <w:rsid w:val="004E4F15"/>
    <w:rsid w:val="004E500D"/>
    <w:rsid w:val="004E5160"/>
    <w:rsid w:val="004E5369"/>
    <w:rsid w:val="004E53F5"/>
    <w:rsid w:val="004E540F"/>
    <w:rsid w:val="004E563B"/>
    <w:rsid w:val="004E585D"/>
    <w:rsid w:val="004E5C1B"/>
    <w:rsid w:val="004E5C22"/>
    <w:rsid w:val="004E5E99"/>
    <w:rsid w:val="004E6479"/>
    <w:rsid w:val="004E6680"/>
    <w:rsid w:val="004E669B"/>
    <w:rsid w:val="004E6819"/>
    <w:rsid w:val="004E6839"/>
    <w:rsid w:val="004E69D4"/>
    <w:rsid w:val="004E6AEA"/>
    <w:rsid w:val="004E6D2A"/>
    <w:rsid w:val="004E6ED7"/>
    <w:rsid w:val="004E6F05"/>
    <w:rsid w:val="004E75F2"/>
    <w:rsid w:val="004E7CD3"/>
    <w:rsid w:val="004E7E3D"/>
    <w:rsid w:val="004E7F4B"/>
    <w:rsid w:val="004F02F2"/>
    <w:rsid w:val="004F0548"/>
    <w:rsid w:val="004F0A3C"/>
    <w:rsid w:val="004F0B34"/>
    <w:rsid w:val="004F1135"/>
    <w:rsid w:val="004F13F9"/>
    <w:rsid w:val="004F142A"/>
    <w:rsid w:val="004F1B68"/>
    <w:rsid w:val="004F1D0F"/>
    <w:rsid w:val="004F1DE0"/>
    <w:rsid w:val="004F2256"/>
    <w:rsid w:val="004F2351"/>
    <w:rsid w:val="004F250C"/>
    <w:rsid w:val="004F2579"/>
    <w:rsid w:val="004F2619"/>
    <w:rsid w:val="004F286B"/>
    <w:rsid w:val="004F29D9"/>
    <w:rsid w:val="004F2AAE"/>
    <w:rsid w:val="004F2BE8"/>
    <w:rsid w:val="004F2F76"/>
    <w:rsid w:val="004F33C5"/>
    <w:rsid w:val="004F33E7"/>
    <w:rsid w:val="004F34F8"/>
    <w:rsid w:val="004F3601"/>
    <w:rsid w:val="004F3A8E"/>
    <w:rsid w:val="004F3C04"/>
    <w:rsid w:val="004F3DFC"/>
    <w:rsid w:val="004F4537"/>
    <w:rsid w:val="004F45B5"/>
    <w:rsid w:val="004F48D5"/>
    <w:rsid w:val="004F4908"/>
    <w:rsid w:val="004F49DC"/>
    <w:rsid w:val="004F4A8F"/>
    <w:rsid w:val="004F4F4E"/>
    <w:rsid w:val="004F5304"/>
    <w:rsid w:val="004F5409"/>
    <w:rsid w:val="004F55C2"/>
    <w:rsid w:val="004F60E3"/>
    <w:rsid w:val="004F6124"/>
    <w:rsid w:val="004F6332"/>
    <w:rsid w:val="004F6A33"/>
    <w:rsid w:val="004F6DFD"/>
    <w:rsid w:val="004F6E5A"/>
    <w:rsid w:val="004F7188"/>
    <w:rsid w:val="004F766C"/>
    <w:rsid w:val="004F7A35"/>
    <w:rsid w:val="004F7A6A"/>
    <w:rsid w:val="004F7B62"/>
    <w:rsid w:val="004F7C1C"/>
    <w:rsid w:val="004F7C4D"/>
    <w:rsid w:val="004F7E06"/>
    <w:rsid w:val="005001A9"/>
    <w:rsid w:val="00500408"/>
    <w:rsid w:val="005005D3"/>
    <w:rsid w:val="00500808"/>
    <w:rsid w:val="005011D8"/>
    <w:rsid w:val="005012F3"/>
    <w:rsid w:val="0050171F"/>
    <w:rsid w:val="00501A3D"/>
    <w:rsid w:val="00501CAF"/>
    <w:rsid w:val="00501CFF"/>
    <w:rsid w:val="00501E26"/>
    <w:rsid w:val="005020AF"/>
    <w:rsid w:val="005020C1"/>
    <w:rsid w:val="005022C5"/>
    <w:rsid w:val="0050235A"/>
    <w:rsid w:val="00502406"/>
    <w:rsid w:val="00502A2B"/>
    <w:rsid w:val="00502C8D"/>
    <w:rsid w:val="00502F77"/>
    <w:rsid w:val="00503167"/>
    <w:rsid w:val="0050318C"/>
    <w:rsid w:val="005032ED"/>
    <w:rsid w:val="0050379C"/>
    <w:rsid w:val="00503E4E"/>
    <w:rsid w:val="00503F44"/>
    <w:rsid w:val="00504255"/>
    <w:rsid w:val="00504319"/>
    <w:rsid w:val="0050482F"/>
    <w:rsid w:val="005048AC"/>
    <w:rsid w:val="0050493B"/>
    <w:rsid w:val="00504ABC"/>
    <w:rsid w:val="00504B3C"/>
    <w:rsid w:val="00504CAE"/>
    <w:rsid w:val="00504DEC"/>
    <w:rsid w:val="00505622"/>
    <w:rsid w:val="0050567C"/>
    <w:rsid w:val="005056DE"/>
    <w:rsid w:val="005056E4"/>
    <w:rsid w:val="0050582A"/>
    <w:rsid w:val="00505871"/>
    <w:rsid w:val="00506693"/>
    <w:rsid w:val="0050672E"/>
    <w:rsid w:val="005067DD"/>
    <w:rsid w:val="0050688E"/>
    <w:rsid w:val="00506A52"/>
    <w:rsid w:val="00506A7A"/>
    <w:rsid w:val="00506B43"/>
    <w:rsid w:val="0050710C"/>
    <w:rsid w:val="0050716F"/>
    <w:rsid w:val="00507502"/>
    <w:rsid w:val="0050759E"/>
    <w:rsid w:val="00507829"/>
    <w:rsid w:val="005078FC"/>
    <w:rsid w:val="00507910"/>
    <w:rsid w:val="00507953"/>
    <w:rsid w:val="00507A31"/>
    <w:rsid w:val="00510422"/>
    <w:rsid w:val="0051054C"/>
    <w:rsid w:val="005109B8"/>
    <w:rsid w:val="00510C01"/>
    <w:rsid w:val="00510CE2"/>
    <w:rsid w:val="00510E8B"/>
    <w:rsid w:val="00510E8D"/>
    <w:rsid w:val="00510FF8"/>
    <w:rsid w:val="0051110C"/>
    <w:rsid w:val="00511711"/>
    <w:rsid w:val="005118A0"/>
    <w:rsid w:val="00512158"/>
    <w:rsid w:val="005121AC"/>
    <w:rsid w:val="00512302"/>
    <w:rsid w:val="005128B1"/>
    <w:rsid w:val="005129E7"/>
    <w:rsid w:val="005129FF"/>
    <w:rsid w:val="00513146"/>
    <w:rsid w:val="00513231"/>
    <w:rsid w:val="005133DE"/>
    <w:rsid w:val="00513786"/>
    <w:rsid w:val="005138D0"/>
    <w:rsid w:val="00513BAB"/>
    <w:rsid w:val="00513CAE"/>
    <w:rsid w:val="00513DC8"/>
    <w:rsid w:val="00513DFB"/>
    <w:rsid w:val="0051424E"/>
    <w:rsid w:val="00514B3F"/>
    <w:rsid w:val="00514C6A"/>
    <w:rsid w:val="00514CD5"/>
    <w:rsid w:val="00514F3A"/>
    <w:rsid w:val="00515006"/>
    <w:rsid w:val="00515217"/>
    <w:rsid w:val="005155C6"/>
    <w:rsid w:val="00515BC4"/>
    <w:rsid w:val="00515C0F"/>
    <w:rsid w:val="0051611A"/>
    <w:rsid w:val="00516322"/>
    <w:rsid w:val="00516A1F"/>
    <w:rsid w:val="00516ABE"/>
    <w:rsid w:val="00516C46"/>
    <w:rsid w:val="00516FF8"/>
    <w:rsid w:val="0051714C"/>
    <w:rsid w:val="005174E7"/>
    <w:rsid w:val="005174F0"/>
    <w:rsid w:val="0051781D"/>
    <w:rsid w:val="00517BB1"/>
    <w:rsid w:val="00517F11"/>
    <w:rsid w:val="00517F57"/>
    <w:rsid w:val="0052006E"/>
    <w:rsid w:val="00520303"/>
    <w:rsid w:val="005207B3"/>
    <w:rsid w:val="00520A9A"/>
    <w:rsid w:val="00520AE9"/>
    <w:rsid w:val="00520FB0"/>
    <w:rsid w:val="00521016"/>
    <w:rsid w:val="00521149"/>
    <w:rsid w:val="005211D6"/>
    <w:rsid w:val="0052165D"/>
    <w:rsid w:val="00521BCA"/>
    <w:rsid w:val="00521E53"/>
    <w:rsid w:val="00521FE5"/>
    <w:rsid w:val="005220E2"/>
    <w:rsid w:val="005220E8"/>
    <w:rsid w:val="0052275C"/>
    <w:rsid w:val="00522AAB"/>
    <w:rsid w:val="00523119"/>
    <w:rsid w:val="0052329F"/>
    <w:rsid w:val="005234CD"/>
    <w:rsid w:val="00523647"/>
    <w:rsid w:val="00523813"/>
    <w:rsid w:val="00523C63"/>
    <w:rsid w:val="00523D2E"/>
    <w:rsid w:val="0052420C"/>
    <w:rsid w:val="00524557"/>
    <w:rsid w:val="0052485C"/>
    <w:rsid w:val="0052498D"/>
    <w:rsid w:val="00524D56"/>
    <w:rsid w:val="0052514C"/>
    <w:rsid w:val="005251CF"/>
    <w:rsid w:val="005252E9"/>
    <w:rsid w:val="005256B5"/>
    <w:rsid w:val="00525772"/>
    <w:rsid w:val="00525868"/>
    <w:rsid w:val="00525B54"/>
    <w:rsid w:val="00525B91"/>
    <w:rsid w:val="00525D06"/>
    <w:rsid w:val="00525D0F"/>
    <w:rsid w:val="00526059"/>
    <w:rsid w:val="005260ED"/>
    <w:rsid w:val="00526736"/>
    <w:rsid w:val="0052685A"/>
    <w:rsid w:val="0052725F"/>
    <w:rsid w:val="00527556"/>
    <w:rsid w:val="005278F3"/>
    <w:rsid w:val="00527CDD"/>
    <w:rsid w:val="00527D79"/>
    <w:rsid w:val="00527EFF"/>
    <w:rsid w:val="0053001E"/>
    <w:rsid w:val="00530076"/>
    <w:rsid w:val="0053010D"/>
    <w:rsid w:val="005303C1"/>
    <w:rsid w:val="005306A7"/>
    <w:rsid w:val="005307DE"/>
    <w:rsid w:val="00530F72"/>
    <w:rsid w:val="00531189"/>
    <w:rsid w:val="00531351"/>
    <w:rsid w:val="005313F8"/>
    <w:rsid w:val="005317DD"/>
    <w:rsid w:val="00531C10"/>
    <w:rsid w:val="0053229E"/>
    <w:rsid w:val="005322DD"/>
    <w:rsid w:val="005323A6"/>
    <w:rsid w:val="00532403"/>
    <w:rsid w:val="0053266C"/>
    <w:rsid w:val="00532758"/>
    <w:rsid w:val="0053286B"/>
    <w:rsid w:val="0053293D"/>
    <w:rsid w:val="00532B0D"/>
    <w:rsid w:val="00532C74"/>
    <w:rsid w:val="00532D25"/>
    <w:rsid w:val="00533110"/>
    <w:rsid w:val="005333B4"/>
    <w:rsid w:val="005338C5"/>
    <w:rsid w:val="005338F8"/>
    <w:rsid w:val="00533F94"/>
    <w:rsid w:val="00533FB2"/>
    <w:rsid w:val="0053415E"/>
    <w:rsid w:val="0053433E"/>
    <w:rsid w:val="005343DE"/>
    <w:rsid w:val="0053498E"/>
    <w:rsid w:val="00534C98"/>
    <w:rsid w:val="00534FA9"/>
    <w:rsid w:val="00535339"/>
    <w:rsid w:val="0053543E"/>
    <w:rsid w:val="00535670"/>
    <w:rsid w:val="00535757"/>
    <w:rsid w:val="00535FB1"/>
    <w:rsid w:val="005360BA"/>
    <w:rsid w:val="00536133"/>
    <w:rsid w:val="00536398"/>
    <w:rsid w:val="00536406"/>
    <w:rsid w:val="005365E0"/>
    <w:rsid w:val="00536836"/>
    <w:rsid w:val="00536AB5"/>
    <w:rsid w:val="00536ADB"/>
    <w:rsid w:val="00536D04"/>
    <w:rsid w:val="00536DD3"/>
    <w:rsid w:val="00537215"/>
    <w:rsid w:val="00537390"/>
    <w:rsid w:val="0053777D"/>
    <w:rsid w:val="00537A15"/>
    <w:rsid w:val="00537B8D"/>
    <w:rsid w:val="00537D1E"/>
    <w:rsid w:val="00537E67"/>
    <w:rsid w:val="005401A9"/>
    <w:rsid w:val="0054024C"/>
    <w:rsid w:val="00540297"/>
    <w:rsid w:val="00540527"/>
    <w:rsid w:val="0054080D"/>
    <w:rsid w:val="00540DF1"/>
    <w:rsid w:val="00541162"/>
    <w:rsid w:val="00541D1E"/>
    <w:rsid w:val="00541D7D"/>
    <w:rsid w:val="00541D93"/>
    <w:rsid w:val="00541FF4"/>
    <w:rsid w:val="00542266"/>
    <w:rsid w:val="005422D8"/>
    <w:rsid w:val="0054246C"/>
    <w:rsid w:val="005428EA"/>
    <w:rsid w:val="00542B2A"/>
    <w:rsid w:val="00542CB1"/>
    <w:rsid w:val="00542CE7"/>
    <w:rsid w:val="0054310E"/>
    <w:rsid w:val="0054311F"/>
    <w:rsid w:val="0054318B"/>
    <w:rsid w:val="0054335A"/>
    <w:rsid w:val="005435FC"/>
    <w:rsid w:val="0054367C"/>
    <w:rsid w:val="00543747"/>
    <w:rsid w:val="00543A8B"/>
    <w:rsid w:val="00543B2A"/>
    <w:rsid w:val="00543B78"/>
    <w:rsid w:val="00544336"/>
    <w:rsid w:val="0054450F"/>
    <w:rsid w:val="00544611"/>
    <w:rsid w:val="005446D8"/>
    <w:rsid w:val="00544799"/>
    <w:rsid w:val="00544924"/>
    <w:rsid w:val="00544A53"/>
    <w:rsid w:val="00544B6F"/>
    <w:rsid w:val="005459F1"/>
    <w:rsid w:val="00545EFD"/>
    <w:rsid w:val="005462F4"/>
    <w:rsid w:val="005466AC"/>
    <w:rsid w:val="00546795"/>
    <w:rsid w:val="00546837"/>
    <w:rsid w:val="0054694B"/>
    <w:rsid w:val="00547168"/>
    <w:rsid w:val="005472E8"/>
    <w:rsid w:val="00547B91"/>
    <w:rsid w:val="00547BED"/>
    <w:rsid w:val="00547EF7"/>
    <w:rsid w:val="00550502"/>
    <w:rsid w:val="00550B7F"/>
    <w:rsid w:val="00550C0F"/>
    <w:rsid w:val="00550C88"/>
    <w:rsid w:val="0055102E"/>
    <w:rsid w:val="0055118F"/>
    <w:rsid w:val="0055126A"/>
    <w:rsid w:val="00551AD5"/>
    <w:rsid w:val="00551CD9"/>
    <w:rsid w:val="00551F93"/>
    <w:rsid w:val="005522FD"/>
    <w:rsid w:val="00552A79"/>
    <w:rsid w:val="00552BC2"/>
    <w:rsid w:val="00552CCB"/>
    <w:rsid w:val="00552D1E"/>
    <w:rsid w:val="00552EF8"/>
    <w:rsid w:val="005530FB"/>
    <w:rsid w:val="0055320C"/>
    <w:rsid w:val="00553326"/>
    <w:rsid w:val="005535F5"/>
    <w:rsid w:val="00553606"/>
    <w:rsid w:val="00553781"/>
    <w:rsid w:val="00553ED5"/>
    <w:rsid w:val="00554308"/>
    <w:rsid w:val="0055431D"/>
    <w:rsid w:val="005543D8"/>
    <w:rsid w:val="005545CD"/>
    <w:rsid w:val="0055480B"/>
    <w:rsid w:val="00554E6E"/>
    <w:rsid w:val="00555004"/>
    <w:rsid w:val="00555028"/>
    <w:rsid w:val="00555077"/>
    <w:rsid w:val="0055546C"/>
    <w:rsid w:val="0055558E"/>
    <w:rsid w:val="005556DF"/>
    <w:rsid w:val="00555C29"/>
    <w:rsid w:val="00555C53"/>
    <w:rsid w:val="00555CD1"/>
    <w:rsid w:val="00555FF8"/>
    <w:rsid w:val="005562B9"/>
    <w:rsid w:val="00556392"/>
    <w:rsid w:val="00556400"/>
    <w:rsid w:val="0055643D"/>
    <w:rsid w:val="005564FC"/>
    <w:rsid w:val="00556945"/>
    <w:rsid w:val="005570CD"/>
    <w:rsid w:val="0055717C"/>
    <w:rsid w:val="00557445"/>
    <w:rsid w:val="00557715"/>
    <w:rsid w:val="005577FC"/>
    <w:rsid w:val="00557BFA"/>
    <w:rsid w:val="00557C6E"/>
    <w:rsid w:val="00557D82"/>
    <w:rsid w:val="00557F44"/>
    <w:rsid w:val="00560349"/>
    <w:rsid w:val="005603B8"/>
    <w:rsid w:val="00560531"/>
    <w:rsid w:val="0056058F"/>
    <w:rsid w:val="005608CB"/>
    <w:rsid w:val="00560914"/>
    <w:rsid w:val="005609CC"/>
    <w:rsid w:val="00560B19"/>
    <w:rsid w:val="00560C34"/>
    <w:rsid w:val="00560DB8"/>
    <w:rsid w:val="00560F4E"/>
    <w:rsid w:val="00560F72"/>
    <w:rsid w:val="0056104D"/>
    <w:rsid w:val="00561492"/>
    <w:rsid w:val="005615A1"/>
    <w:rsid w:val="005616C3"/>
    <w:rsid w:val="005616C7"/>
    <w:rsid w:val="00561B4E"/>
    <w:rsid w:val="00561CD5"/>
    <w:rsid w:val="00561DFE"/>
    <w:rsid w:val="00562029"/>
    <w:rsid w:val="005622D8"/>
    <w:rsid w:val="005628A2"/>
    <w:rsid w:val="00562B4F"/>
    <w:rsid w:val="00562C31"/>
    <w:rsid w:val="00562E00"/>
    <w:rsid w:val="00562E93"/>
    <w:rsid w:val="0056368A"/>
    <w:rsid w:val="005636AA"/>
    <w:rsid w:val="00563DCC"/>
    <w:rsid w:val="00563DD5"/>
    <w:rsid w:val="00563F1B"/>
    <w:rsid w:val="005642D6"/>
    <w:rsid w:val="00564402"/>
    <w:rsid w:val="005645F7"/>
    <w:rsid w:val="0056471D"/>
    <w:rsid w:val="0056484C"/>
    <w:rsid w:val="00565071"/>
    <w:rsid w:val="005651E0"/>
    <w:rsid w:val="00565514"/>
    <w:rsid w:val="00565D16"/>
    <w:rsid w:val="00565D80"/>
    <w:rsid w:val="005660B9"/>
    <w:rsid w:val="005661D7"/>
    <w:rsid w:val="005665E1"/>
    <w:rsid w:val="00566651"/>
    <w:rsid w:val="005668CE"/>
    <w:rsid w:val="00566A23"/>
    <w:rsid w:val="00566B89"/>
    <w:rsid w:val="00566CC4"/>
    <w:rsid w:val="00566E12"/>
    <w:rsid w:val="00567B19"/>
    <w:rsid w:val="00567B98"/>
    <w:rsid w:val="00567D0F"/>
    <w:rsid w:val="00567EC5"/>
    <w:rsid w:val="0057012A"/>
    <w:rsid w:val="005703DC"/>
    <w:rsid w:val="005708B6"/>
    <w:rsid w:val="00570B76"/>
    <w:rsid w:val="00570E6C"/>
    <w:rsid w:val="00570FBC"/>
    <w:rsid w:val="00571133"/>
    <w:rsid w:val="0057115C"/>
    <w:rsid w:val="00571176"/>
    <w:rsid w:val="0057123F"/>
    <w:rsid w:val="00571426"/>
    <w:rsid w:val="005715E0"/>
    <w:rsid w:val="005717B4"/>
    <w:rsid w:val="00571927"/>
    <w:rsid w:val="00571B99"/>
    <w:rsid w:val="0057280A"/>
    <w:rsid w:val="005729A0"/>
    <w:rsid w:val="00572C79"/>
    <w:rsid w:val="00572F12"/>
    <w:rsid w:val="00573093"/>
    <w:rsid w:val="005732A4"/>
    <w:rsid w:val="005735AC"/>
    <w:rsid w:val="005736E0"/>
    <w:rsid w:val="0057378A"/>
    <w:rsid w:val="005739DC"/>
    <w:rsid w:val="00573B22"/>
    <w:rsid w:val="00574002"/>
    <w:rsid w:val="00574847"/>
    <w:rsid w:val="00574944"/>
    <w:rsid w:val="00574C4D"/>
    <w:rsid w:val="00574CC5"/>
    <w:rsid w:val="00574FD2"/>
    <w:rsid w:val="005750A9"/>
    <w:rsid w:val="0057519C"/>
    <w:rsid w:val="005757EA"/>
    <w:rsid w:val="00575858"/>
    <w:rsid w:val="005759B8"/>
    <w:rsid w:val="00575A02"/>
    <w:rsid w:val="00575C6D"/>
    <w:rsid w:val="00575EAB"/>
    <w:rsid w:val="00575F49"/>
    <w:rsid w:val="00575FC1"/>
    <w:rsid w:val="005760A4"/>
    <w:rsid w:val="005762CB"/>
    <w:rsid w:val="0057640A"/>
    <w:rsid w:val="00576BEC"/>
    <w:rsid w:val="00576DFC"/>
    <w:rsid w:val="00577150"/>
    <w:rsid w:val="005772C1"/>
    <w:rsid w:val="00577366"/>
    <w:rsid w:val="0057741D"/>
    <w:rsid w:val="00577607"/>
    <w:rsid w:val="00577706"/>
    <w:rsid w:val="005778C8"/>
    <w:rsid w:val="00577F28"/>
    <w:rsid w:val="00577F62"/>
    <w:rsid w:val="00580112"/>
    <w:rsid w:val="005801C7"/>
    <w:rsid w:val="005803CD"/>
    <w:rsid w:val="00580632"/>
    <w:rsid w:val="005809C6"/>
    <w:rsid w:val="00580B50"/>
    <w:rsid w:val="00580B8F"/>
    <w:rsid w:val="0058181E"/>
    <w:rsid w:val="005818D3"/>
    <w:rsid w:val="00581CE1"/>
    <w:rsid w:val="00581D6E"/>
    <w:rsid w:val="00581E0D"/>
    <w:rsid w:val="0058223F"/>
    <w:rsid w:val="00582299"/>
    <w:rsid w:val="005828CF"/>
    <w:rsid w:val="0058290B"/>
    <w:rsid w:val="005829A4"/>
    <w:rsid w:val="00582A28"/>
    <w:rsid w:val="00582E70"/>
    <w:rsid w:val="00582E98"/>
    <w:rsid w:val="00583027"/>
    <w:rsid w:val="005830CD"/>
    <w:rsid w:val="0058310F"/>
    <w:rsid w:val="00583221"/>
    <w:rsid w:val="005832D0"/>
    <w:rsid w:val="0058334B"/>
    <w:rsid w:val="005836A5"/>
    <w:rsid w:val="005837AD"/>
    <w:rsid w:val="005839DC"/>
    <w:rsid w:val="00583CAF"/>
    <w:rsid w:val="00583D37"/>
    <w:rsid w:val="00583DF7"/>
    <w:rsid w:val="00584269"/>
    <w:rsid w:val="00584531"/>
    <w:rsid w:val="00584770"/>
    <w:rsid w:val="00584962"/>
    <w:rsid w:val="00584C1D"/>
    <w:rsid w:val="00584CBD"/>
    <w:rsid w:val="00584EB6"/>
    <w:rsid w:val="00585770"/>
    <w:rsid w:val="005857F0"/>
    <w:rsid w:val="005859F2"/>
    <w:rsid w:val="00585F31"/>
    <w:rsid w:val="00585F3D"/>
    <w:rsid w:val="00585F66"/>
    <w:rsid w:val="00586360"/>
    <w:rsid w:val="0058690B"/>
    <w:rsid w:val="005869E9"/>
    <w:rsid w:val="00586B00"/>
    <w:rsid w:val="00586C07"/>
    <w:rsid w:val="00587083"/>
    <w:rsid w:val="005870F8"/>
    <w:rsid w:val="0058746C"/>
    <w:rsid w:val="005874F1"/>
    <w:rsid w:val="0058771D"/>
    <w:rsid w:val="005878EF"/>
    <w:rsid w:val="00587A51"/>
    <w:rsid w:val="00587B72"/>
    <w:rsid w:val="00587B76"/>
    <w:rsid w:val="00587C21"/>
    <w:rsid w:val="005900BD"/>
    <w:rsid w:val="005901B5"/>
    <w:rsid w:val="00590321"/>
    <w:rsid w:val="00590AE0"/>
    <w:rsid w:val="00590CA8"/>
    <w:rsid w:val="00590E08"/>
    <w:rsid w:val="00590E40"/>
    <w:rsid w:val="005911AE"/>
    <w:rsid w:val="00591395"/>
    <w:rsid w:val="00591607"/>
    <w:rsid w:val="00591932"/>
    <w:rsid w:val="00591BCE"/>
    <w:rsid w:val="00591C02"/>
    <w:rsid w:val="00591C3E"/>
    <w:rsid w:val="00591FCC"/>
    <w:rsid w:val="00592048"/>
    <w:rsid w:val="0059235E"/>
    <w:rsid w:val="005923A0"/>
    <w:rsid w:val="0059250E"/>
    <w:rsid w:val="00592C2A"/>
    <w:rsid w:val="00592CDA"/>
    <w:rsid w:val="00592D00"/>
    <w:rsid w:val="00592D7A"/>
    <w:rsid w:val="00593558"/>
    <w:rsid w:val="00593564"/>
    <w:rsid w:val="005935D8"/>
    <w:rsid w:val="005936A2"/>
    <w:rsid w:val="00593703"/>
    <w:rsid w:val="005937E0"/>
    <w:rsid w:val="00593976"/>
    <w:rsid w:val="005939B1"/>
    <w:rsid w:val="0059409C"/>
    <w:rsid w:val="0059437E"/>
    <w:rsid w:val="00594405"/>
    <w:rsid w:val="005946C4"/>
    <w:rsid w:val="00594796"/>
    <w:rsid w:val="00594808"/>
    <w:rsid w:val="00594F9F"/>
    <w:rsid w:val="0059537C"/>
    <w:rsid w:val="005955DC"/>
    <w:rsid w:val="0059570A"/>
    <w:rsid w:val="005957FB"/>
    <w:rsid w:val="0059586A"/>
    <w:rsid w:val="00595886"/>
    <w:rsid w:val="00595A31"/>
    <w:rsid w:val="00595C31"/>
    <w:rsid w:val="00595CAD"/>
    <w:rsid w:val="00595EF1"/>
    <w:rsid w:val="00596343"/>
    <w:rsid w:val="0059636A"/>
    <w:rsid w:val="00596474"/>
    <w:rsid w:val="0059663C"/>
    <w:rsid w:val="00596887"/>
    <w:rsid w:val="00596F07"/>
    <w:rsid w:val="00596FBC"/>
    <w:rsid w:val="0059718B"/>
    <w:rsid w:val="0059768A"/>
    <w:rsid w:val="0059774B"/>
    <w:rsid w:val="005977D4"/>
    <w:rsid w:val="00597B17"/>
    <w:rsid w:val="00597BC4"/>
    <w:rsid w:val="00597D5D"/>
    <w:rsid w:val="00597E32"/>
    <w:rsid w:val="00597FCF"/>
    <w:rsid w:val="005A0077"/>
    <w:rsid w:val="005A01B7"/>
    <w:rsid w:val="005A0281"/>
    <w:rsid w:val="005A078C"/>
    <w:rsid w:val="005A0A4C"/>
    <w:rsid w:val="005A0CD4"/>
    <w:rsid w:val="005A0E87"/>
    <w:rsid w:val="005A0E95"/>
    <w:rsid w:val="005A10C8"/>
    <w:rsid w:val="005A11E3"/>
    <w:rsid w:val="005A13E8"/>
    <w:rsid w:val="005A14CB"/>
    <w:rsid w:val="005A1591"/>
    <w:rsid w:val="005A15B0"/>
    <w:rsid w:val="005A15C4"/>
    <w:rsid w:val="005A16C7"/>
    <w:rsid w:val="005A171F"/>
    <w:rsid w:val="005A17BC"/>
    <w:rsid w:val="005A1858"/>
    <w:rsid w:val="005A18A1"/>
    <w:rsid w:val="005A1A10"/>
    <w:rsid w:val="005A1F75"/>
    <w:rsid w:val="005A2270"/>
    <w:rsid w:val="005A236B"/>
    <w:rsid w:val="005A2395"/>
    <w:rsid w:val="005A2492"/>
    <w:rsid w:val="005A24A3"/>
    <w:rsid w:val="005A255E"/>
    <w:rsid w:val="005A2617"/>
    <w:rsid w:val="005A2C0F"/>
    <w:rsid w:val="005A2D65"/>
    <w:rsid w:val="005A2EA6"/>
    <w:rsid w:val="005A311B"/>
    <w:rsid w:val="005A3227"/>
    <w:rsid w:val="005A34D5"/>
    <w:rsid w:val="005A3846"/>
    <w:rsid w:val="005A389C"/>
    <w:rsid w:val="005A3C13"/>
    <w:rsid w:val="005A3CC3"/>
    <w:rsid w:val="005A40E5"/>
    <w:rsid w:val="005A470C"/>
    <w:rsid w:val="005A4C26"/>
    <w:rsid w:val="005A4CC0"/>
    <w:rsid w:val="005A4EDE"/>
    <w:rsid w:val="005A4EFA"/>
    <w:rsid w:val="005A53F5"/>
    <w:rsid w:val="005A5481"/>
    <w:rsid w:val="005A55BB"/>
    <w:rsid w:val="005A5669"/>
    <w:rsid w:val="005A57A4"/>
    <w:rsid w:val="005A5C07"/>
    <w:rsid w:val="005A5E05"/>
    <w:rsid w:val="005A5F42"/>
    <w:rsid w:val="005A61A6"/>
    <w:rsid w:val="005A6BF0"/>
    <w:rsid w:val="005A70BD"/>
    <w:rsid w:val="005A7102"/>
    <w:rsid w:val="005A7111"/>
    <w:rsid w:val="005A731C"/>
    <w:rsid w:val="005A732D"/>
    <w:rsid w:val="005A7606"/>
    <w:rsid w:val="005A7619"/>
    <w:rsid w:val="005A7AF9"/>
    <w:rsid w:val="005A7BB2"/>
    <w:rsid w:val="005A7E90"/>
    <w:rsid w:val="005A7FD9"/>
    <w:rsid w:val="005B0331"/>
    <w:rsid w:val="005B052E"/>
    <w:rsid w:val="005B077C"/>
    <w:rsid w:val="005B0971"/>
    <w:rsid w:val="005B09DE"/>
    <w:rsid w:val="005B0BBB"/>
    <w:rsid w:val="005B0C84"/>
    <w:rsid w:val="005B0CC0"/>
    <w:rsid w:val="005B0F29"/>
    <w:rsid w:val="005B0F2D"/>
    <w:rsid w:val="005B10BA"/>
    <w:rsid w:val="005B10BC"/>
    <w:rsid w:val="005B1231"/>
    <w:rsid w:val="005B136D"/>
    <w:rsid w:val="005B13B1"/>
    <w:rsid w:val="005B14EA"/>
    <w:rsid w:val="005B1738"/>
    <w:rsid w:val="005B1B28"/>
    <w:rsid w:val="005B2007"/>
    <w:rsid w:val="005B298C"/>
    <w:rsid w:val="005B2A77"/>
    <w:rsid w:val="005B2B64"/>
    <w:rsid w:val="005B2EBD"/>
    <w:rsid w:val="005B303F"/>
    <w:rsid w:val="005B3076"/>
    <w:rsid w:val="005B30FF"/>
    <w:rsid w:val="005B316C"/>
    <w:rsid w:val="005B3214"/>
    <w:rsid w:val="005B33A9"/>
    <w:rsid w:val="005B3AC2"/>
    <w:rsid w:val="005B3BA4"/>
    <w:rsid w:val="005B3CE3"/>
    <w:rsid w:val="005B3ED5"/>
    <w:rsid w:val="005B3F51"/>
    <w:rsid w:val="005B3FB0"/>
    <w:rsid w:val="005B3FD5"/>
    <w:rsid w:val="005B4023"/>
    <w:rsid w:val="005B42D3"/>
    <w:rsid w:val="005B4689"/>
    <w:rsid w:val="005B47C6"/>
    <w:rsid w:val="005B4882"/>
    <w:rsid w:val="005B4A86"/>
    <w:rsid w:val="005B4DAE"/>
    <w:rsid w:val="005B4F72"/>
    <w:rsid w:val="005B5031"/>
    <w:rsid w:val="005B50E1"/>
    <w:rsid w:val="005B5344"/>
    <w:rsid w:val="005B53A2"/>
    <w:rsid w:val="005B5618"/>
    <w:rsid w:val="005B56E7"/>
    <w:rsid w:val="005B5B68"/>
    <w:rsid w:val="005B5B8A"/>
    <w:rsid w:val="005B5D6A"/>
    <w:rsid w:val="005B602B"/>
    <w:rsid w:val="005B6086"/>
    <w:rsid w:val="005B62CD"/>
    <w:rsid w:val="005B63A9"/>
    <w:rsid w:val="005B6895"/>
    <w:rsid w:val="005B69C1"/>
    <w:rsid w:val="005B6B2D"/>
    <w:rsid w:val="005B6BD9"/>
    <w:rsid w:val="005B7186"/>
    <w:rsid w:val="005B7570"/>
    <w:rsid w:val="005B7777"/>
    <w:rsid w:val="005B77B1"/>
    <w:rsid w:val="005B7BAE"/>
    <w:rsid w:val="005B7BF0"/>
    <w:rsid w:val="005C0074"/>
    <w:rsid w:val="005C0247"/>
    <w:rsid w:val="005C0492"/>
    <w:rsid w:val="005C051B"/>
    <w:rsid w:val="005C05F0"/>
    <w:rsid w:val="005C089C"/>
    <w:rsid w:val="005C0B5E"/>
    <w:rsid w:val="005C0DF2"/>
    <w:rsid w:val="005C1A83"/>
    <w:rsid w:val="005C1DF1"/>
    <w:rsid w:val="005C2812"/>
    <w:rsid w:val="005C2896"/>
    <w:rsid w:val="005C2AED"/>
    <w:rsid w:val="005C2DAB"/>
    <w:rsid w:val="005C2E3A"/>
    <w:rsid w:val="005C2E7A"/>
    <w:rsid w:val="005C2ECA"/>
    <w:rsid w:val="005C3280"/>
    <w:rsid w:val="005C32EF"/>
    <w:rsid w:val="005C33F4"/>
    <w:rsid w:val="005C3524"/>
    <w:rsid w:val="005C39D5"/>
    <w:rsid w:val="005C3AB3"/>
    <w:rsid w:val="005C4199"/>
    <w:rsid w:val="005C473A"/>
    <w:rsid w:val="005C47D7"/>
    <w:rsid w:val="005C486D"/>
    <w:rsid w:val="005C4909"/>
    <w:rsid w:val="005C4975"/>
    <w:rsid w:val="005C4BB1"/>
    <w:rsid w:val="005C4D1F"/>
    <w:rsid w:val="005C5045"/>
    <w:rsid w:val="005C5425"/>
    <w:rsid w:val="005C559D"/>
    <w:rsid w:val="005C57A5"/>
    <w:rsid w:val="005C594F"/>
    <w:rsid w:val="005C59E7"/>
    <w:rsid w:val="005C5BF9"/>
    <w:rsid w:val="005C5C0F"/>
    <w:rsid w:val="005C5DD9"/>
    <w:rsid w:val="005C6029"/>
    <w:rsid w:val="005C6501"/>
    <w:rsid w:val="005C676D"/>
    <w:rsid w:val="005C6A7B"/>
    <w:rsid w:val="005C6B1D"/>
    <w:rsid w:val="005C6C18"/>
    <w:rsid w:val="005C6CDB"/>
    <w:rsid w:val="005C6E7A"/>
    <w:rsid w:val="005C6EAC"/>
    <w:rsid w:val="005C71DD"/>
    <w:rsid w:val="005C75D5"/>
    <w:rsid w:val="005C75F5"/>
    <w:rsid w:val="005C7C1D"/>
    <w:rsid w:val="005C7DE5"/>
    <w:rsid w:val="005C7F7A"/>
    <w:rsid w:val="005D0149"/>
    <w:rsid w:val="005D0501"/>
    <w:rsid w:val="005D0622"/>
    <w:rsid w:val="005D07D7"/>
    <w:rsid w:val="005D0D26"/>
    <w:rsid w:val="005D0E12"/>
    <w:rsid w:val="005D0F15"/>
    <w:rsid w:val="005D121F"/>
    <w:rsid w:val="005D128D"/>
    <w:rsid w:val="005D151B"/>
    <w:rsid w:val="005D1621"/>
    <w:rsid w:val="005D16CF"/>
    <w:rsid w:val="005D1868"/>
    <w:rsid w:val="005D2016"/>
    <w:rsid w:val="005D2139"/>
    <w:rsid w:val="005D2166"/>
    <w:rsid w:val="005D2330"/>
    <w:rsid w:val="005D2817"/>
    <w:rsid w:val="005D2885"/>
    <w:rsid w:val="005D29B5"/>
    <w:rsid w:val="005D2C66"/>
    <w:rsid w:val="005D2C77"/>
    <w:rsid w:val="005D2FBF"/>
    <w:rsid w:val="005D3186"/>
    <w:rsid w:val="005D33AE"/>
    <w:rsid w:val="005D348D"/>
    <w:rsid w:val="005D34E3"/>
    <w:rsid w:val="005D3509"/>
    <w:rsid w:val="005D367E"/>
    <w:rsid w:val="005D3B38"/>
    <w:rsid w:val="005D3B4F"/>
    <w:rsid w:val="005D3DCE"/>
    <w:rsid w:val="005D3EAB"/>
    <w:rsid w:val="005D3F2D"/>
    <w:rsid w:val="005D4592"/>
    <w:rsid w:val="005D4695"/>
    <w:rsid w:val="005D49BB"/>
    <w:rsid w:val="005D5063"/>
    <w:rsid w:val="005D513B"/>
    <w:rsid w:val="005D5411"/>
    <w:rsid w:val="005D5ABD"/>
    <w:rsid w:val="005D5B6A"/>
    <w:rsid w:val="005D5D6F"/>
    <w:rsid w:val="005D6345"/>
    <w:rsid w:val="005D63AB"/>
    <w:rsid w:val="005D63B4"/>
    <w:rsid w:val="005D63BA"/>
    <w:rsid w:val="005D64FB"/>
    <w:rsid w:val="005D6518"/>
    <w:rsid w:val="005D65FA"/>
    <w:rsid w:val="005D6A5F"/>
    <w:rsid w:val="005D6EC9"/>
    <w:rsid w:val="005D702F"/>
    <w:rsid w:val="005D7322"/>
    <w:rsid w:val="005D738D"/>
    <w:rsid w:val="005D74E8"/>
    <w:rsid w:val="005D753A"/>
    <w:rsid w:val="005D753F"/>
    <w:rsid w:val="005D7661"/>
    <w:rsid w:val="005D7742"/>
    <w:rsid w:val="005D77F3"/>
    <w:rsid w:val="005D7B86"/>
    <w:rsid w:val="005D7C92"/>
    <w:rsid w:val="005D7F64"/>
    <w:rsid w:val="005E01F2"/>
    <w:rsid w:val="005E0532"/>
    <w:rsid w:val="005E0807"/>
    <w:rsid w:val="005E098E"/>
    <w:rsid w:val="005E0F43"/>
    <w:rsid w:val="005E0F73"/>
    <w:rsid w:val="005E0FB5"/>
    <w:rsid w:val="005E1037"/>
    <w:rsid w:val="005E119F"/>
    <w:rsid w:val="005E1336"/>
    <w:rsid w:val="005E1675"/>
    <w:rsid w:val="005E16C1"/>
    <w:rsid w:val="005E1840"/>
    <w:rsid w:val="005E1B7A"/>
    <w:rsid w:val="005E1C8F"/>
    <w:rsid w:val="005E1CBF"/>
    <w:rsid w:val="005E1D5C"/>
    <w:rsid w:val="005E1E7D"/>
    <w:rsid w:val="005E2018"/>
    <w:rsid w:val="005E209C"/>
    <w:rsid w:val="005E20AA"/>
    <w:rsid w:val="005E2530"/>
    <w:rsid w:val="005E25BA"/>
    <w:rsid w:val="005E2A79"/>
    <w:rsid w:val="005E2C44"/>
    <w:rsid w:val="005E2DCA"/>
    <w:rsid w:val="005E2F35"/>
    <w:rsid w:val="005E2FAB"/>
    <w:rsid w:val="005E36B1"/>
    <w:rsid w:val="005E38FE"/>
    <w:rsid w:val="005E3958"/>
    <w:rsid w:val="005E3B85"/>
    <w:rsid w:val="005E3C59"/>
    <w:rsid w:val="005E3F5C"/>
    <w:rsid w:val="005E4AC2"/>
    <w:rsid w:val="005E4E14"/>
    <w:rsid w:val="005E5521"/>
    <w:rsid w:val="005E59A2"/>
    <w:rsid w:val="005E5D00"/>
    <w:rsid w:val="005E609F"/>
    <w:rsid w:val="005E6303"/>
    <w:rsid w:val="005E6D28"/>
    <w:rsid w:val="005E6EF2"/>
    <w:rsid w:val="005E70A9"/>
    <w:rsid w:val="005E726B"/>
    <w:rsid w:val="005E74D5"/>
    <w:rsid w:val="005E7595"/>
    <w:rsid w:val="005E7656"/>
    <w:rsid w:val="005E7663"/>
    <w:rsid w:val="005E770F"/>
    <w:rsid w:val="005E78EB"/>
    <w:rsid w:val="005E7EA3"/>
    <w:rsid w:val="005F02F5"/>
    <w:rsid w:val="005F0B60"/>
    <w:rsid w:val="005F0BF6"/>
    <w:rsid w:val="005F0FEB"/>
    <w:rsid w:val="005F1211"/>
    <w:rsid w:val="005F1295"/>
    <w:rsid w:val="005F12D4"/>
    <w:rsid w:val="005F14A0"/>
    <w:rsid w:val="005F19EE"/>
    <w:rsid w:val="005F1DF7"/>
    <w:rsid w:val="005F1E48"/>
    <w:rsid w:val="005F226C"/>
    <w:rsid w:val="005F22FB"/>
    <w:rsid w:val="005F24A8"/>
    <w:rsid w:val="005F2562"/>
    <w:rsid w:val="005F2635"/>
    <w:rsid w:val="005F27DD"/>
    <w:rsid w:val="005F27F1"/>
    <w:rsid w:val="005F2915"/>
    <w:rsid w:val="005F2BF5"/>
    <w:rsid w:val="005F2D2D"/>
    <w:rsid w:val="005F33A9"/>
    <w:rsid w:val="005F36DA"/>
    <w:rsid w:val="005F386D"/>
    <w:rsid w:val="005F39B0"/>
    <w:rsid w:val="005F3A6C"/>
    <w:rsid w:val="005F3AE6"/>
    <w:rsid w:val="005F3C0F"/>
    <w:rsid w:val="005F3C8F"/>
    <w:rsid w:val="005F3E65"/>
    <w:rsid w:val="005F4206"/>
    <w:rsid w:val="005F446E"/>
    <w:rsid w:val="005F460B"/>
    <w:rsid w:val="005F467C"/>
    <w:rsid w:val="005F4719"/>
    <w:rsid w:val="005F4778"/>
    <w:rsid w:val="005F4877"/>
    <w:rsid w:val="005F4B6B"/>
    <w:rsid w:val="005F5333"/>
    <w:rsid w:val="005F57BC"/>
    <w:rsid w:val="005F5942"/>
    <w:rsid w:val="005F5AAB"/>
    <w:rsid w:val="005F5DF7"/>
    <w:rsid w:val="005F5E73"/>
    <w:rsid w:val="005F5E95"/>
    <w:rsid w:val="005F6021"/>
    <w:rsid w:val="005F604D"/>
    <w:rsid w:val="005F6144"/>
    <w:rsid w:val="005F64D8"/>
    <w:rsid w:val="005F68F1"/>
    <w:rsid w:val="005F6A5C"/>
    <w:rsid w:val="005F6EF3"/>
    <w:rsid w:val="005F7620"/>
    <w:rsid w:val="005F76C2"/>
    <w:rsid w:val="005F7A0C"/>
    <w:rsid w:val="005F7A19"/>
    <w:rsid w:val="005F7C89"/>
    <w:rsid w:val="005F7C91"/>
    <w:rsid w:val="005F7DEF"/>
    <w:rsid w:val="005F7E20"/>
    <w:rsid w:val="006003E7"/>
    <w:rsid w:val="006003EF"/>
    <w:rsid w:val="006004FC"/>
    <w:rsid w:val="006006D6"/>
    <w:rsid w:val="006007A1"/>
    <w:rsid w:val="00600A71"/>
    <w:rsid w:val="00600D06"/>
    <w:rsid w:val="00600E60"/>
    <w:rsid w:val="00601098"/>
    <w:rsid w:val="0060111C"/>
    <w:rsid w:val="0060126D"/>
    <w:rsid w:val="0060178A"/>
    <w:rsid w:val="006018D9"/>
    <w:rsid w:val="00601AFB"/>
    <w:rsid w:val="00601DBE"/>
    <w:rsid w:val="0060204D"/>
    <w:rsid w:val="006024F8"/>
    <w:rsid w:val="00602524"/>
    <w:rsid w:val="00602882"/>
    <w:rsid w:val="00602A94"/>
    <w:rsid w:val="00603226"/>
    <w:rsid w:val="006032E1"/>
    <w:rsid w:val="00603506"/>
    <w:rsid w:val="006037DC"/>
    <w:rsid w:val="0060388C"/>
    <w:rsid w:val="0060413B"/>
    <w:rsid w:val="0060479E"/>
    <w:rsid w:val="00604928"/>
    <w:rsid w:val="00604D71"/>
    <w:rsid w:val="00605017"/>
    <w:rsid w:val="0060504B"/>
    <w:rsid w:val="006052FF"/>
    <w:rsid w:val="006056FE"/>
    <w:rsid w:val="00605A06"/>
    <w:rsid w:val="00605C84"/>
    <w:rsid w:val="00605D36"/>
    <w:rsid w:val="00605E70"/>
    <w:rsid w:val="00606063"/>
    <w:rsid w:val="006063D7"/>
    <w:rsid w:val="00606416"/>
    <w:rsid w:val="0060647E"/>
    <w:rsid w:val="006066A0"/>
    <w:rsid w:val="00606985"/>
    <w:rsid w:val="00606C42"/>
    <w:rsid w:val="00607005"/>
    <w:rsid w:val="006071E4"/>
    <w:rsid w:val="006074D4"/>
    <w:rsid w:val="006075EC"/>
    <w:rsid w:val="006076FA"/>
    <w:rsid w:val="006077F1"/>
    <w:rsid w:val="006078AA"/>
    <w:rsid w:val="00607AD0"/>
    <w:rsid w:val="00607AF7"/>
    <w:rsid w:val="00607E83"/>
    <w:rsid w:val="00610214"/>
    <w:rsid w:val="0061025E"/>
    <w:rsid w:val="00610302"/>
    <w:rsid w:val="006104B7"/>
    <w:rsid w:val="00610807"/>
    <w:rsid w:val="006108B1"/>
    <w:rsid w:val="00610C8D"/>
    <w:rsid w:val="00610E0C"/>
    <w:rsid w:val="00610E46"/>
    <w:rsid w:val="00611086"/>
    <w:rsid w:val="0061117C"/>
    <w:rsid w:val="0061135F"/>
    <w:rsid w:val="00611361"/>
    <w:rsid w:val="00611477"/>
    <w:rsid w:val="00611909"/>
    <w:rsid w:val="006119B8"/>
    <w:rsid w:val="00611B8F"/>
    <w:rsid w:val="00611E14"/>
    <w:rsid w:val="00611EA5"/>
    <w:rsid w:val="006120BB"/>
    <w:rsid w:val="006121F1"/>
    <w:rsid w:val="00612345"/>
    <w:rsid w:val="006125BA"/>
    <w:rsid w:val="0061263F"/>
    <w:rsid w:val="00612730"/>
    <w:rsid w:val="006129E9"/>
    <w:rsid w:val="00612A13"/>
    <w:rsid w:val="00612AD2"/>
    <w:rsid w:val="00612C59"/>
    <w:rsid w:val="00612EFF"/>
    <w:rsid w:val="00613248"/>
    <w:rsid w:val="00613314"/>
    <w:rsid w:val="006134BF"/>
    <w:rsid w:val="00613647"/>
    <w:rsid w:val="00613798"/>
    <w:rsid w:val="006137CC"/>
    <w:rsid w:val="0061381E"/>
    <w:rsid w:val="00613905"/>
    <w:rsid w:val="00613969"/>
    <w:rsid w:val="006140A0"/>
    <w:rsid w:val="0061413E"/>
    <w:rsid w:val="00614407"/>
    <w:rsid w:val="0061447B"/>
    <w:rsid w:val="00614CA3"/>
    <w:rsid w:val="00614CD0"/>
    <w:rsid w:val="00614FD0"/>
    <w:rsid w:val="0061504D"/>
    <w:rsid w:val="00615152"/>
    <w:rsid w:val="0061543B"/>
    <w:rsid w:val="006155E2"/>
    <w:rsid w:val="00615625"/>
    <w:rsid w:val="0061580E"/>
    <w:rsid w:val="00615866"/>
    <w:rsid w:val="006158F8"/>
    <w:rsid w:val="00615939"/>
    <w:rsid w:val="006159DF"/>
    <w:rsid w:val="0061644D"/>
    <w:rsid w:val="00616715"/>
    <w:rsid w:val="006169A0"/>
    <w:rsid w:val="006169AF"/>
    <w:rsid w:val="00616A57"/>
    <w:rsid w:val="00616E98"/>
    <w:rsid w:val="006171B8"/>
    <w:rsid w:val="0061783F"/>
    <w:rsid w:val="00617A9F"/>
    <w:rsid w:val="00617CE1"/>
    <w:rsid w:val="00617E63"/>
    <w:rsid w:val="0062029C"/>
    <w:rsid w:val="00620406"/>
    <w:rsid w:val="006206B4"/>
    <w:rsid w:val="006207CA"/>
    <w:rsid w:val="00620934"/>
    <w:rsid w:val="00620BC2"/>
    <w:rsid w:val="00620C28"/>
    <w:rsid w:val="00620D25"/>
    <w:rsid w:val="00620D29"/>
    <w:rsid w:val="00620ECD"/>
    <w:rsid w:val="00620F33"/>
    <w:rsid w:val="006215E6"/>
    <w:rsid w:val="00621737"/>
    <w:rsid w:val="006217A1"/>
    <w:rsid w:val="00621C25"/>
    <w:rsid w:val="00621D4F"/>
    <w:rsid w:val="00621DA7"/>
    <w:rsid w:val="00622054"/>
    <w:rsid w:val="006220D6"/>
    <w:rsid w:val="00622251"/>
    <w:rsid w:val="0062225B"/>
    <w:rsid w:val="006225A2"/>
    <w:rsid w:val="0062275B"/>
    <w:rsid w:val="00622763"/>
    <w:rsid w:val="00622930"/>
    <w:rsid w:val="006229E7"/>
    <w:rsid w:val="00622C5F"/>
    <w:rsid w:val="00622CFC"/>
    <w:rsid w:val="006230E7"/>
    <w:rsid w:val="00623659"/>
    <w:rsid w:val="00623FB5"/>
    <w:rsid w:val="00624136"/>
    <w:rsid w:val="00624277"/>
    <w:rsid w:val="00624566"/>
    <w:rsid w:val="006246FC"/>
    <w:rsid w:val="00624822"/>
    <w:rsid w:val="006248F8"/>
    <w:rsid w:val="0062499A"/>
    <w:rsid w:val="00624C2B"/>
    <w:rsid w:val="00624D72"/>
    <w:rsid w:val="0062544A"/>
    <w:rsid w:val="0062548C"/>
    <w:rsid w:val="006255BE"/>
    <w:rsid w:val="00625619"/>
    <w:rsid w:val="00625775"/>
    <w:rsid w:val="00625A0A"/>
    <w:rsid w:val="00625B9F"/>
    <w:rsid w:val="00625DBA"/>
    <w:rsid w:val="00625F14"/>
    <w:rsid w:val="00626385"/>
    <w:rsid w:val="006269ED"/>
    <w:rsid w:val="00626F29"/>
    <w:rsid w:val="00626FB1"/>
    <w:rsid w:val="0062718A"/>
    <w:rsid w:val="006271C8"/>
    <w:rsid w:val="006272D1"/>
    <w:rsid w:val="006273C2"/>
    <w:rsid w:val="006274F5"/>
    <w:rsid w:val="0062753C"/>
    <w:rsid w:val="006278E5"/>
    <w:rsid w:val="00627BC6"/>
    <w:rsid w:val="00630143"/>
    <w:rsid w:val="006303F5"/>
    <w:rsid w:val="006306F9"/>
    <w:rsid w:val="006308C6"/>
    <w:rsid w:val="00630B61"/>
    <w:rsid w:val="00630BBA"/>
    <w:rsid w:val="00630D97"/>
    <w:rsid w:val="00630E24"/>
    <w:rsid w:val="00631511"/>
    <w:rsid w:val="00631805"/>
    <w:rsid w:val="00631CB6"/>
    <w:rsid w:val="00631CB8"/>
    <w:rsid w:val="0063227B"/>
    <w:rsid w:val="0063240F"/>
    <w:rsid w:val="0063252A"/>
    <w:rsid w:val="0063271B"/>
    <w:rsid w:val="00632836"/>
    <w:rsid w:val="0063286C"/>
    <w:rsid w:val="00632967"/>
    <w:rsid w:val="00632A21"/>
    <w:rsid w:val="00632D18"/>
    <w:rsid w:val="00632D49"/>
    <w:rsid w:val="00632D4D"/>
    <w:rsid w:val="00632FCD"/>
    <w:rsid w:val="0063329B"/>
    <w:rsid w:val="006332B9"/>
    <w:rsid w:val="00633631"/>
    <w:rsid w:val="006336F5"/>
    <w:rsid w:val="006338A8"/>
    <w:rsid w:val="00633959"/>
    <w:rsid w:val="00633A07"/>
    <w:rsid w:val="00633A72"/>
    <w:rsid w:val="00633E67"/>
    <w:rsid w:val="00634059"/>
    <w:rsid w:val="0063409E"/>
    <w:rsid w:val="006340A5"/>
    <w:rsid w:val="006346D3"/>
    <w:rsid w:val="00634B0E"/>
    <w:rsid w:val="00634C66"/>
    <w:rsid w:val="00634F48"/>
    <w:rsid w:val="00635088"/>
    <w:rsid w:val="006351A9"/>
    <w:rsid w:val="00635244"/>
    <w:rsid w:val="00635289"/>
    <w:rsid w:val="00635491"/>
    <w:rsid w:val="00635926"/>
    <w:rsid w:val="00635939"/>
    <w:rsid w:val="00635B1D"/>
    <w:rsid w:val="00635B1E"/>
    <w:rsid w:val="00635BC1"/>
    <w:rsid w:val="00635BDE"/>
    <w:rsid w:val="00636252"/>
    <w:rsid w:val="0063631E"/>
    <w:rsid w:val="00636842"/>
    <w:rsid w:val="00636902"/>
    <w:rsid w:val="00636C6F"/>
    <w:rsid w:val="00636D1E"/>
    <w:rsid w:val="00636F84"/>
    <w:rsid w:val="006372DC"/>
    <w:rsid w:val="0063785A"/>
    <w:rsid w:val="00637900"/>
    <w:rsid w:val="00637971"/>
    <w:rsid w:val="00637A09"/>
    <w:rsid w:val="00637BD2"/>
    <w:rsid w:val="00637D2D"/>
    <w:rsid w:val="00637F03"/>
    <w:rsid w:val="00637F9F"/>
    <w:rsid w:val="0064040C"/>
    <w:rsid w:val="006406CA"/>
    <w:rsid w:val="006409E0"/>
    <w:rsid w:val="00640BA9"/>
    <w:rsid w:val="00640F2F"/>
    <w:rsid w:val="00641578"/>
    <w:rsid w:val="006417D2"/>
    <w:rsid w:val="00641848"/>
    <w:rsid w:val="00641C98"/>
    <w:rsid w:val="00641CD3"/>
    <w:rsid w:val="00641DA7"/>
    <w:rsid w:val="00642543"/>
    <w:rsid w:val="006425A8"/>
    <w:rsid w:val="006426E4"/>
    <w:rsid w:val="00642728"/>
    <w:rsid w:val="006427BE"/>
    <w:rsid w:val="00642C80"/>
    <w:rsid w:val="00642E52"/>
    <w:rsid w:val="006430C7"/>
    <w:rsid w:val="0064317E"/>
    <w:rsid w:val="00643832"/>
    <w:rsid w:val="00643943"/>
    <w:rsid w:val="00643A4C"/>
    <w:rsid w:val="00643CD5"/>
    <w:rsid w:val="00643DF9"/>
    <w:rsid w:val="0064425A"/>
    <w:rsid w:val="00644364"/>
    <w:rsid w:val="006447AD"/>
    <w:rsid w:val="006447D5"/>
    <w:rsid w:val="0064487B"/>
    <w:rsid w:val="006448A1"/>
    <w:rsid w:val="00644A61"/>
    <w:rsid w:val="00644AA6"/>
    <w:rsid w:val="00644E80"/>
    <w:rsid w:val="006451A3"/>
    <w:rsid w:val="00645545"/>
    <w:rsid w:val="00645751"/>
    <w:rsid w:val="00645773"/>
    <w:rsid w:val="0064581F"/>
    <w:rsid w:val="00645835"/>
    <w:rsid w:val="0064586D"/>
    <w:rsid w:val="00645B38"/>
    <w:rsid w:val="00645B78"/>
    <w:rsid w:val="00645C98"/>
    <w:rsid w:val="00645D3F"/>
    <w:rsid w:val="00645E83"/>
    <w:rsid w:val="0064612C"/>
    <w:rsid w:val="00646255"/>
    <w:rsid w:val="0064641D"/>
    <w:rsid w:val="0064648F"/>
    <w:rsid w:val="0064650E"/>
    <w:rsid w:val="0064685A"/>
    <w:rsid w:val="006469A6"/>
    <w:rsid w:val="00646CF7"/>
    <w:rsid w:val="00646D48"/>
    <w:rsid w:val="00647319"/>
    <w:rsid w:val="0064750C"/>
    <w:rsid w:val="00647542"/>
    <w:rsid w:val="00647599"/>
    <w:rsid w:val="006478C4"/>
    <w:rsid w:val="006478F0"/>
    <w:rsid w:val="006478F8"/>
    <w:rsid w:val="00647BC8"/>
    <w:rsid w:val="006500CE"/>
    <w:rsid w:val="006502C5"/>
    <w:rsid w:val="00650323"/>
    <w:rsid w:val="006504FD"/>
    <w:rsid w:val="006506B6"/>
    <w:rsid w:val="006506DE"/>
    <w:rsid w:val="0065070E"/>
    <w:rsid w:val="0065095B"/>
    <w:rsid w:val="006509D2"/>
    <w:rsid w:val="00650BA1"/>
    <w:rsid w:val="00650C22"/>
    <w:rsid w:val="00650CB1"/>
    <w:rsid w:val="00650D47"/>
    <w:rsid w:val="00650D9D"/>
    <w:rsid w:val="00650E59"/>
    <w:rsid w:val="00650F7E"/>
    <w:rsid w:val="00651379"/>
    <w:rsid w:val="006515AE"/>
    <w:rsid w:val="0065180D"/>
    <w:rsid w:val="006518A4"/>
    <w:rsid w:val="006518D1"/>
    <w:rsid w:val="00651978"/>
    <w:rsid w:val="00651A0E"/>
    <w:rsid w:val="00651B0A"/>
    <w:rsid w:val="00651D13"/>
    <w:rsid w:val="00651D32"/>
    <w:rsid w:val="00651DCE"/>
    <w:rsid w:val="00651F47"/>
    <w:rsid w:val="0065208B"/>
    <w:rsid w:val="00652101"/>
    <w:rsid w:val="0065211E"/>
    <w:rsid w:val="00652376"/>
    <w:rsid w:val="00652487"/>
    <w:rsid w:val="00653015"/>
    <w:rsid w:val="00653027"/>
    <w:rsid w:val="006534BE"/>
    <w:rsid w:val="00653687"/>
    <w:rsid w:val="0065375C"/>
    <w:rsid w:val="00653996"/>
    <w:rsid w:val="00653AB9"/>
    <w:rsid w:val="00653BCA"/>
    <w:rsid w:val="00653CA2"/>
    <w:rsid w:val="00653EA1"/>
    <w:rsid w:val="006541A7"/>
    <w:rsid w:val="00654340"/>
    <w:rsid w:val="00654376"/>
    <w:rsid w:val="00654405"/>
    <w:rsid w:val="00654534"/>
    <w:rsid w:val="006546FF"/>
    <w:rsid w:val="00654D03"/>
    <w:rsid w:val="00654DF8"/>
    <w:rsid w:val="00654FC5"/>
    <w:rsid w:val="006553E5"/>
    <w:rsid w:val="0065548C"/>
    <w:rsid w:val="0065577F"/>
    <w:rsid w:val="006558BA"/>
    <w:rsid w:val="00655C90"/>
    <w:rsid w:val="00655F13"/>
    <w:rsid w:val="00656137"/>
    <w:rsid w:val="00656241"/>
    <w:rsid w:val="00656541"/>
    <w:rsid w:val="00656927"/>
    <w:rsid w:val="006569E5"/>
    <w:rsid w:val="00656BC4"/>
    <w:rsid w:val="00656BE1"/>
    <w:rsid w:val="00656DAA"/>
    <w:rsid w:val="00656FB0"/>
    <w:rsid w:val="006571A2"/>
    <w:rsid w:val="006573B3"/>
    <w:rsid w:val="00657808"/>
    <w:rsid w:val="00657815"/>
    <w:rsid w:val="006578F3"/>
    <w:rsid w:val="00657E0D"/>
    <w:rsid w:val="006600BC"/>
    <w:rsid w:val="006602AA"/>
    <w:rsid w:val="00660450"/>
    <w:rsid w:val="006604EC"/>
    <w:rsid w:val="0066116B"/>
    <w:rsid w:val="0066148D"/>
    <w:rsid w:val="006614B6"/>
    <w:rsid w:val="0066187C"/>
    <w:rsid w:val="00661C1F"/>
    <w:rsid w:val="00661DA8"/>
    <w:rsid w:val="00662110"/>
    <w:rsid w:val="00662230"/>
    <w:rsid w:val="006622CE"/>
    <w:rsid w:val="00662468"/>
    <w:rsid w:val="006627FD"/>
    <w:rsid w:val="0066285F"/>
    <w:rsid w:val="00662B41"/>
    <w:rsid w:val="00662D7C"/>
    <w:rsid w:val="00663060"/>
    <w:rsid w:val="006630C2"/>
    <w:rsid w:val="00663293"/>
    <w:rsid w:val="0066337C"/>
    <w:rsid w:val="0066377D"/>
    <w:rsid w:val="0066383A"/>
    <w:rsid w:val="00663953"/>
    <w:rsid w:val="00663A11"/>
    <w:rsid w:val="00663CD9"/>
    <w:rsid w:val="00663E12"/>
    <w:rsid w:val="00663E4D"/>
    <w:rsid w:val="00663E86"/>
    <w:rsid w:val="00663F12"/>
    <w:rsid w:val="0066427B"/>
    <w:rsid w:val="0066427F"/>
    <w:rsid w:val="006643EE"/>
    <w:rsid w:val="00664742"/>
    <w:rsid w:val="00664B26"/>
    <w:rsid w:val="00664E8B"/>
    <w:rsid w:val="00664EB4"/>
    <w:rsid w:val="00664F45"/>
    <w:rsid w:val="00664F93"/>
    <w:rsid w:val="00664FC6"/>
    <w:rsid w:val="0066514C"/>
    <w:rsid w:val="006651E8"/>
    <w:rsid w:val="0066564E"/>
    <w:rsid w:val="0066573E"/>
    <w:rsid w:val="00665AF3"/>
    <w:rsid w:val="00665B25"/>
    <w:rsid w:val="00665BB3"/>
    <w:rsid w:val="00665DBC"/>
    <w:rsid w:val="00665DCE"/>
    <w:rsid w:val="00665E76"/>
    <w:rsid w:val="0066640B"/>
    <w:rsid w:val="0066645A"/>
    <w:rsid w:val="006665DA"/>
    <w:rsid w:val="0066678D"/>
    <w:rsid w:val="00666936"/>
    <w:rsid w:val="00666D68"/>
    <w:rsid w:val="00666D8F"/>
    <w:rsid w:val="00666E82"/>
    <w:rsid w:val="00666ECC"/>
    <w:rsid w:val="00666F41"/>
    <w:rsid w:val="00666FC8"/>
    <w:rsid w:val="0066701F"/>
    <w:rsid w:val="006675D4"/>
    <w:rsid w:val="006677C5"/>
    <w:rsid w:val="00667887"/>
    <w:rsid w:val="00667E0C"/>
    <w:rsid w:val="00670161"/>
    <w:rsid w:val="00670184"/>
    <w:rsid w:val="00670220"/>
    <w:rsid w:val="006703E7"/>
    <w:rsid w:val="0067053A"/>
    <w:rsid w:val="0067054E"/>
    <w:rsid w:val="006705C6"/>
    <w:rsid w:val="006705F3"/>
    <w:rsid w:val="006706A6"/>
    <w:rsid w:val="00670767"/>
    <w:rsid w:val="006709C7"/>
    <w:rsid w:val="00670A11"/>
    <w:rsid w:val="00670D34"/>
    <w:rsid w:val="00671208"/>
    <w:rsid w:val="00671288"/>
    <w:rsid w:val="0067144C"/>
    <w:rsid w:val="006714EA"/>
    <w:rsid w:val="00671712"/>
    <w:rsid w:val="00671A78"/>
    <w:rsid w:val="00671AAC"/>
    <w:rsid w:val="00671BC1"/>
    <w:rsid w:val="00671CAB"/>
    <w:rsid w:val="00671D0B"/>
    <w:rsid w:val="00671EA1"/>
    <w:rsid w:val="00671FDD"/>
    <w:rsid w:val="00672193"/>
    <w:rsid w:val="00672445"/>
    <w:rsid w:val="0067247C"/>
    <w:rsid w:val="006724C9"/>
    <w:rsid w:val="00672640"/>
    <w:rsid w:val="006729C3"/>
    <w:rsid w:val="00672A75"/>
    <w:rsid w:val="00672DB0"/>
    <w:rsid w:val="00672F55"/>
    <w:rsid w:val="00672F88"/>
    <w:rsid w:val="0067320A"/>
    <w:rsid w:val="006732AE"/>
    <w:rsid w:val="006732F7"/>
    <w:rsid w:val="006734EC"/>
    <w:rsid w:val="0067351E"/>
    <w:rsid w:val="00673690"/>
    <w:rsid w:val="00673973"/>
    <w:rsid w:val="00673A12"/>
    <w:rsid w:val="00673D41"/>
    <w:rsid w:val="0067426E"/>
    <w:rsid w:val="00674917"/>
    <w:rsid w:val="00674997"/>
    <w:rsid w:val="0067499A"/>
    <w:rsid w:val="00674DB7"/>
    <w:rsid w:val="00675082"/>
    <w:rsid w:val="00675683"/>
    <w:rsid w:val="00675A4E"/>
    <w:rsid w:val="00675A83"/>
    <w:rsid w:val="00675DED"/>
    <w:rsid w:val="00675EB6"/>
    <w:rsid w:val="00676ACC"/>
    <w:rsid w:val="00676AF8"/>
    <w:rsid w:val="00676D63"/>
    <w:rsid w:val="00676D85"/>
    <w:rsid w:val="00677144"/>
    <w:rsid w:val="00677173"/>
    <w:rsid w:val="00677221"/>
    <w:rsid w:val="006772EF"/>
    <w:rsid w:val="0067731B"/>
    <w:rsid w:val="00677421"/>
    <w:rsid w:val="00677516"/>
    <w:rsid w:val="0067782A"/>
    <w:rsid w:val="0067783E"/>
    <w:rsid w:val="00677DB3"/>
    <w:rsid w:val="00677E98"/>
    <w:rsid w:val="00677ED8"/>
    <w:rsid w:val="00677F47"/>
    <w:rsid w:val="00680317"/>
    <w:rsid w:val="006805E5"/>
    <w:rsid w:val="00680649"/>
    <w:rsid w:val="006809CB"/>
    <w:rsid w:val="00680CA7"/>
    <w:rsid w:val="00680E22"/>
    <w:rsid w:val="00680F74"/>
    <w:rsid w:val="00681027"/>
    <w:rsid w:val="006812C4"/>
    <w:rsid w:val="00681595"/>
    <w:rsid w:val="0068174A"/>
    <w:rsid w:val="006817B7"/>
    <w:rsid w:val="006818BD"/>
    <w:rsid w:val="006818DB"/>
    <w:rsid w:val="006819BC"/>
    <w:rsid w:val="00681A89"/>
    <w:rsid w:val="00681AB1"/>
    <w:rsid w:val="00681AB6"/>
    <w:rsid w:val="00681DE3"/>
    <w:rsid w:val="00681DEE"/>
    <w:rsid w:val="00681E82"/>
    <w:rsid w:val="00681ED6"/>
    <w:rsid w:val="00682210"/>
    <w:rsid w:val="006822C4"/>
    <w:rsid w:val="006823DB"/>
    <w:rsid w:val="006825E3"/>
    <w:rsid w:val="00683010"/>
    <w:rsid w:val="00683435"/>
    <w:rsid w:val="006838CC"/>
    <w:rsid w:val="00684088"/>
    <w:rsid w:val="006844B3"/>
    <w:rsid w:val="006844D6"/>
    <w:rsid w:val="00684773"/>
    <w:rsid w:val="00684786"/>
    <w:rsid w:val="006849BA"/>
    <w:rsid w:val="00684B56"/>
    <w:rsid w:val="00684B58"/>
    <w:rsid w:val="00684CB7"/>
    <w:rsid w:val="00684D41"/>
    <w:rsid w:val="00685204"/>
    <w:rsid w:val="006853A0"/>
    <w:rsid w:val="00685B9B"/>
    <w:rsid w:val="00685C8B"/>
    <w:rsid w:val="006862F0"/>
    <w:rsid w:val="006867FD"/>
    <w:rsid w:val="00686845"/>
    <w:rsid w:val="00686920"/>
    <w:rsid w:val="006869C2"/>
    <w:rsid w:val="00686E4C"/>
    <w:rsid w:val="00687483"/>
    <w:rsid w:val="006876E9"/>
    <w:rsid w:val="00687A7F"/>
    <w:rsid w:val="0069042E"/>
    <w:rsid w:val="006909BF"/>
    <w:rsid w:val="00690BF6"/>
    <w:rsid w:val="00691477"/>
    <w:rsid w:val="006914A5"/>
    <w:rsid w:val="006914F9"/>
    <w:rsid w:val="006917C3"/>
    <w:rsid w:val="006917C7"/>
    <w:rsid w:val="00691A58"/>
    <w:rsid w:val="0069238A"/>
    <w:rsid w:val="006924D7"/>
    <w:rsid w:val="006924ED"/>
    <w:rsid w:val="00692580"/>
    <w:rsid w:val="006925D8"/>
    <w:rsid w:val="00692709"/>
    <w:rsid w:val="006928EF"/>
    <w:rsid w:val="00692AF3"/>
    <w:rsid w:val="00692C2B"/>
    <w:rsid w:val="006930DD"/>
    <w:rsid w:val="00693194"/>
    <w:rsid w:val="006931BE"/>
    <w:rsid w:val="006931C9"/>
    <w:rsid w:val="006933FC"/>
    <w:rsid w:val="006934F8"/>
    <w:rsid w:val="0069370B"/>
    <w:rsid w:val="00693766"/>
    <w:rsid w:val="006938C7"/>
    <w:rsid w:val="00693C5F"/>
    <w:rsid w:val="00693DA9"/>
    <w:rsid w:val="00693E61"/>
    <w:rsid w:val="00693F85"/>
    <w:rsid w:val="00694220"/>
    <w:rsid w:val="00694239"/>
    <w:rsid w:val="0069425F"/>
    <w:rsid w:val="00694387"/>
    <w:rsid w:val="006943F2"/>
    <w:rsid w:val="006944C4"/>
    <w:rsid w:val="0069476B"/>
    <w:rsid w:val="00694816"/>
    <w:rsid w:val="00694DBA"/>
    <w:rsid w:val="00694F87"/>
    <w:rsid w:val="00695041"/>
    <w:rsid w:val="006954AB"/>
    <w:rsid w:val="0069560F"/>
    <w:rsid w:val="00695846"/>
    <w:rsid w:val="006959AA"/>
    <w:rsid w:val="00695B96"/>
    <w:rsid w:val="00695DBC"/>
    <w:rsid w:val="00696006"/>
    <w:rsid w:val="006960DB"/>
    <w:rsid w:val="0069688C"/>
    <w:rsid w:val="00696CC2"/>
    <w:rsid w:val="00697041"/>
    <w:rsid w:val="0069716C"/>
    <w:rsid w:val="00697371"/>
    <w:rsid w:val="0069740A"/>
    <w:rsid w:val="0069744B"/>
    <w:rsid w:val="0069757A"/>
    <w:rsid w:val="0069776E"/>
    <w:rsid w:val="00697AD5"/>
    <w:rsid w:val="00697AEA"/>
    <w:rsid w:val="00697F18"/>
    <w:rsid w:val="00697F19"/>
    <w:rsid w:val="006A0272"/>
    <w:rsid w:val="006A03DF"/>
    <w:rsid w:val="006A0534"/>
    <w:rsid w:val="006A06C2"/>
    <w:rsid w:val="006A0795"/>
    <w:rsid w:val="006A07C5"/>
    <w:rsid w:val="006A0A5A"/>
    <w:rsid w:val="006A0CF2"/>
    <w:rsid w:val="006A1176"/>
    <w:rsid w:val="006A12D3"/>
    <w:rsid w:val="006A13BD"/>
    <w:rsid w:val="006A140C"/>
    <w:rsid w:val="006A1488"/>
    <w:rsid w:val="006A1948"/>
    <w:rsid w:val="006A1A6D"/>
    <w:rsid w:val="006A217A"/>
    <w:rsid w:val="006A21BA"/>
    <w:rsid w:val="006A22D9"/>
    <w:rsid w:val="006A24A7"/>
    <w:rsid w:val="006A263A"/>
    <w:rsid w:val="006A2766"/>
    <w:rsid w:val="006A27E3"/>
    <w:rsid w:val="006A2937"/>
    <w:rsid w:val="006A2EF5"/>
    <w:rsid w:val="006A2FF8"/>
    <w:rsid w:val="006A3458"/>
    <w:rsid w:val="006A3953"/>
    <w:rsid w:val="006A39F6"/>
    <w:rsid w:val="006A4107"/>
    <w:rsid w:val="006A4CA8"/>
    <w:rsid w:val="006A4D36"/>
    <w:rsid w:val="006A4E47"/>
    <w:rsid w:val="006A4E8B"/>
    <w:rsid w:val="006A4F90"/>
    <w:rsid w:val="006A5500"/>
    <w:rsid w:val="006A57D1"/>
    <w:rsid w:val="006A5864"/>
    <w:rsid w:val="006A5B26"/>
    <w:rsid w:val="006A5B55"/>
    <w:rsid w:val="006A5D7B"/>
    <w:rsid w:val="006A5D89"/>
    <w:rsid w:val="006A5DCF"/>
    <w:rsid w:val="006A5E13"/>
    <w:rsid w:val="006A66CB"/>
    <w:rsid w:val="006A6916"/>
    <w:rsid w:val="006A6E1F"/>
    <w:rsid w:val="006A6F2C"/>
    <w:rsid w:val="006A7149"/>
    <w:rsid w:val="006A71FD"/>
    <w:rsid w:val="006A72EE"/>
    <w:rsid w:val="006A767B"/>
    <w:rsid w:val="006A76E7"/>
    <w:rsid w:val="006A792D"/>
    <w:rsid w:val="006A7A5C"/>
    <w:rsid w:val="006A7B31"/>
    <w:rsid w:val="006B00E0"/>
    <w:rsid w:val="006B0147"/>
    <w:rsid w:val="006B01A8"/>
    <w:rsid w:val="006B0470"/>
    <w:rsid w:val="006B0649"/>
    <w:rsid w:val="006B06C4"/>
    <w:rsid w:val="006B0705"/>
    <w:rsid w:val="006B0CFE"/>
    <w:rsid w:val="006B0DA7"/>
    <w:rsid w:val="006B109D"/>
    <w:rsid w:val="006B11CD"/>
    <w:rsid w:val="006B1268"/>
    <w:rsid w:val="006B13D2"/>
    <w:rsid w:val="006B1B4D"/>
    <w:rsid w:val="006B1C25"/>
    <w:rsid w:val="006B1D1A"/>
    <w:rsid w:val="006B1D3E"/>
    <w:rsid w:val="006B1E82"/>
    <w:rsid w:val="006B2404"/>
    <w:rsid w:val="006B24BD"/>
    <w:rsid w:val="006B2545"/>
    <w:rsid w:val="006B2843"/>
    <w:rsid w:val="006B2857"/>
    <w:rsid w:val="006B2B79"/>
    <w:rsid w:val="006B2CE0"/>
    <w:rsid w:val="006B3012"/>
    <w:rsid w:val="006B307F"/>
    <w:rsid w:val="006B3177"/>
    <w:rsid w:val="006B3457"/>
    <w:rsid w:val="006B355D"/>
    <w:rsid w:val="006B35EC"/>
    <w:rsid w:val="006B3CFD"/>
    <w:rsid w:val="006B3FEE"/>
    <w:rsid w:val="006B4086"/>
    <w:rsid w:val="006B40F1"/>
    <w:rsid w:val="006B437D"/>
    <w:rsid w:val="006B43BC"/>
    <w:rsid w:val="006B4513"/>
    <w:rsid w:val="006B45AA"/>
    <w:rsid w:val="006B46B3"/>
    <w:rsid w:val="006B4801"/>
    <w:rsid w:val="006B48A2"/>
    <w:rsid w:val="006B48FD"/>
    <w:rsid w:val="006B4ADA"/>
    <w:rsid w:val="006B4DB4"/>
    <w:rsid w:val="006B4FEA"/>
    <w:rsid w:val="006B53B5"/>
    <w:rsid w:val="006B53BE"/>
    <w:rsid w:val="006B5448"/>
    <w:rsid w:val="006B5461"/>
    <w:rsid w:val="006B5D79"/>
    <w:rsid w:val="006B5E66"/>
    <w:rsid w:val="006B6505"/>
    <w:rsid w:val="006B692A"/>
    <w:rsid w:val="006B69D4"/>
    <w:rsid w:val="006B6BC6"/>
    <w:rsid w:val="006B6D3E"/>
    <w:rsid w:val="006B6D97"/>
    <w:rsid w:val="006B707E"/>
    <w:rsid w:val="006B72FC"/>
    <w:rsid w:val="006B745C"/>
    <w:rsid w:val="006B782C"/>
    <w:rsid w:val="006B7A80"/>
    <w:rsid w:val="006B7C29"/>
    <w:rsid w:val="006B7DAB"/>
    <w:rsid w:val="006B7E76"/>
    <w:rsid w:val="006B7EB5"/>
    <w:rsid w:val="006C01CB"/>
    <w:rsid w:val="006C0727"/>
    <w:rsid w:val="006C09C9"/>
    <w:rsid w:val="006C0A7A"/>
    <w:rsid w:val="006C0B60"/>
    <w:rsid w:val="006C0D10"/>
    <w:rsid w:val="006C0DB9"/>
    <w:rsid w:val="006C1058"/>
    <w:rsid w:val="006C10F3"/>
    <w:rsid w:val="006C1330"/>
    <w:rsid w:val="006C1373"/>
    <w:rsid w:val="006C14C6"/>
    <w:rsid w:val="006C1834"/>
    <w:rsid w:val="006C184D"/>
    <w:rsid w:val="006C1A4B"/>
    <w:rsid w:val="006C1E98"/>
    <w:rsid w:val="006C2010"/>
    <w:rsid w:val="006C20FB"/>
    <w:rsid w:val="006C2196"/>
    <w:rsid w:val="006C23C3"/>
    <w:rsid w:val="006C2B95"/>
    <w:rsid w:val="006C3115"/>
    <w:rsid w:val="006C39DC"/>
    <w:rsid w:val="006C3DDF"/>
    <w:rsid w:val="006C3E0E"/>
    <w:rsid w:val="006C404C"/>
    <w:rsid w:val="006C42FD"/>
    <w:rsid w:val="006C471D"/>
    <w:rsid w:val="006C4792"/>
    <w:rsid w:val="006C4992"/>
    <w:rsid w:val="006C49A8"/>
    <w:rsid w:val="006C4A39"/>
    <w:rsid w:val="006C4A6B"/>
    <w:rsid w:val="006C4B9C"/>
    <w:rsid w:val="006C4EA3"/>
    <w:rsid w:val="006C50CF"/>
    <w:rsid w:val="006C54FC"/>
    <w:rsid w:val="006C55DF"/>
    <w:rsid w:val="006C5766"/>
    <w:rsid w:val="006C5803"/>
    <w:rsid w:val="006C5E55"/>
    <w:rsid w:val="006C6279"/>
    <w:rsid w:val="006C63ED"/>
    <w:rsid w:val="006C6556"/>
    <w:rsid w:val="006C6670"/>
    <w:rsid w:val="006C6774"/>
    <w:rsid w:val="006C680D"/>
    <w:rsid w:val="006C6AED"/>
    <w:rsid w:val="006C6E04"/>
    <w:rsid w:val="006C6FF8"/>
    <w:rsid w:val="006C72BA"/>
    <w:rsid w:val="006C7479"/>
    <w:rsid w:val="006C749C"/>
    <w:rsid w:val="006C76B3"/>
    <w:rsid w:val="006C79AC"/>
    <w:rsid w:val="006C7B00"/>
    <w:rsid w:val="006D02E8"/>
    <w:rsid w:val="006D05D7"/>
    <w:rsid w:val="006D0B90"/>
    <w:rsid w:val="006D0DF0"/>
    <w:rsid w:val="006D0DFD"/>
    <w:rsid w:val="006D1009"/>
    <w:rsid w:val="006D1015"/>
    <w:rsid w:val="006D12E6"/>
    <w:rsid w:val="006D161C"/>
    <w:rsid w:val="006D1A55"/>
    <w:rsid w:val="006D1C51"/>
    <w:rsid w:val="006D1C69"/>
    <w:rsid w:val="006D1C6F"/>
    <w:rsid w:val="006D1D90"/>
    <w:rsid w:val="006D1D94"/>
    <w:rsid w:val="006D1E2E"/>
    <w:rsid w:val="006D212C"/>
    <w:rsid w:val="006D22E0"/>
    <w:rsid w:val="006D244D"/>
    <w:rsid w:val="006D259C"/>
    <w:rsid w:val="006D27DC"/>
    <w:rsid w:val="006D2A4C"/>
    <w:rsid w:val="006D2B50"/>
    <w:rsid w:val="006D2BF4"/>
    <w:rsid w:val="006D2C73"/>
    <w:rsid w:val="006D2CCF"/>
    <w:rsid w:val="006D2EA9"/>
    <w:rsid w:val="006D3374"/>
    <w:rsid w:val="006D350D"/>
    <w:rsid w:val="006D35DA"/>
    <w:rsid w:val="006D35EA"/>
    <w:rsid w:val="006D3660"/>
    <w:rsid w:val="006D384A"/>
    <w:rsid w:val="006D3ADE"/>
    <w:rsid w:val="006D3BF7"/>
    <w:rsid w:val="006D3CEA"/>
    <w:rsid w:val="006D3D59"/>
    <w:rsid w:val="006D3EBC"/>
    <w:rsid w:val="006D3FA1"/>
    <w:rsid w:val="006D43A1"/>
    <w:rsid w:val="006D47FC"/>
    <w:rsid w:val="006D4995"/>
    <w:rsid w:val="006D4D62"/>
    <w:rsid w:val="006D50AB"/>
    <w:rsid w:val="006D5427"/>
    <w:rsid w:val="006D5492"/>
    <w:rsid w:val="006D6162"/>
    <w:rsid w:val="006D64E7"/>
    <w:rsid w:val="006D652F"/>
    <w:rsid w:val="006D673C"/>
    <w:rsid w:val="006D6795"/>
    <w:rsid w:val="006D6809"/>
    <w:rsid w:val="006D6A18"/>
    <w:rsid w:val="006D6D13"/>
    <w:rsid w:val="006D6EF4"/>
    <w:rsid w:val="006D7004"/>
    <w:rsid w:val="006D7134"/>
    <w:rsid w:val="006D71BE"/>
    <w:rsid w:val="006D72CF"/>
    <w:rsid w:val="006D7588"/>
    <w:rsid w:val="006D76D7"/>
    <w:rsid w:val="006D7873"/>
    <w:rsid w:val="006D78CD"/>
    <w:rsid w:val="006D7950"/>
    <w:rsid w:val="006D7A2C"/>
    <w:rsid w:val="006D7A38"/>
    <w:rsid w:val="006D7AF3"/>
    <w:rsid w:val="006E0699"/>
    <w:rsid w:val="006E0894"/>
    <w:rsid w:val="006E0940"/>
    <w:rsid w:val="006E09B6"/>
    <w:rsid w:val="006E0B96"/>
    <w:rsid w:val="006E0F08"/>
    <w:rsid w:val="006E1ED5"/>
    <w:rsid w:val="006E1FC3"/>
    <w:rsid w:val="006E2003"/>
    <w:rsid w:val="006E20F7"/>
    <w:rsid w:val="006E21FB"/>
    <w:rsid w:val="006E24BB"/>
    <w:rsid w:val="006E257B"/>
    <w:rsid w:val="006E2CAE"/>
    <w:rsid w:val="006E2E90"/>
    <w:rsid w:val="006E2E91"/>
    <w:rsid w:val="006E2EC4"/>
    <w:rsid w:val="006E3089"/>
    <w:rsid w:val="006E3195"/>
    <w:rsid w:val="006E3204"/>
    <w:rsid w:val="006E3270"/>
    <w:rsid w:val="006E342F"/>
    <w:rsid w:val="006E34D2"/>
    <w:rsid w:val="006E3A82"/>
    <w:rsid w:val="006E3C3B"/>
    <w:rsid w:val="006E3E07"/>
    <w:rsid w:val="006E3E92"/>
    <w:rsid w:val="006E3E9C"/>
    <w:rsid w:val="006E413F"/>
    <w:rsid w:val="006E42D9"/>
    <w:rsid w:val="006E43DA"/>
    <w:rsid w:val="006E43F4"/>
    <w:rsid w:val="006E456E"/>
    <w:rsid w:val="006E46AD"/>
    <w:rsid w:val="006E4904"/>
    <w:rsid w:val="006E4933"/>
    <w:rsid w:val="006E4BC7"/>
    <w:rsid w:val="006E4C83"/>
    <w:rsid w:val="006E4CB7"/>
    <w:rsid w:val="006E4CCC"/>
    <w:rsid w:val="006E4F59"/>
    <w:rsid w:val="006E56EB"/>
    <w:rsid w:val="006E58FB"/>
    <w:rsid w:val="006E599B"/>
    <w:rsid w:val="006E5A18"/>
    <w:rsid w:val="006E5BB6"/>
    <w:rsid w:val="006E5E34"/>
    <w:rsid w:val="006E609D"/>
    <w:rsid w:val="006E60CB"/>
    <w:rsid w:val="006E6475"/>
    <w:rsid w:val="006E6777"/>
    <w:rsid w:val="006E678E"/>
    <w:rsid w:val="006E69EA"/>
    <w:rsid w:val="006E6DDE"/>
    <w:rsid w:val="006E6E1B"/>
    <w:rsid w:val="006E6F57"/>
    <w:rsid w:val="006E7148"/>
    <w:rsid w:val="006E71C9"/>
    <w:rsid w:val="006E74CA"/>
    <w:rsid w:val="006E7A70"/>
    <w:rsid w:val="006E7C8D"/>
    <w:rsid w:val="006F07DA"/>
    <w:rsid w:val="006F08DD"/>
    <w:rsid w:val="006F0EB6"/>
    <w:rsid w:val="006F1086"/>
    <w:rsid w:val="006F11FC"/>
    <w:rsid w:val="006F12F5"/>
    <w:rsid w:val="006F131B"/>
    <w:rsid w:val="006F13C7"/>
    <w:rsid w:val="006F142E"/>
    <w:rsid w:val="006F16F4"/>
    <w:rsid w:val="006F177B"/>
    <w:rsid w:val="006F18B6"/>
    <w:rsid w:val="006F1971"/>
    <w:rsid w:val="006F1C62"/>
    <w:rsid w:val="006F1CDE"/>
    <w:rsid w:val="006F1CDF"/>
    <w:rsid w:val="006F1D9C"/>
    <w:rsid w:val="006F1EC8"/>
    <w:rsid w:val="006F1F77"/>
    <w:rsid w:val="006F2313"/>
    <w:rsid w:val="006F262D"/>
    <w:rsid w:val="006F27A2"/>
    <w:rsid w:val="006F2A0C"/>
    <w:rsid w:val="006F2C88"/>
    <w:rsid w:val="006F3069"/>
    <w:rsid w:val="006F32D6"/>
    <w:rsid w:val="006F3812"/>
    <w:rsid w:val="006F3863"/>
    <w:rsid w:val="006F3867"/>
    <w:rsid w:val="006F3908"/>
    <w:rsid w:val="006F39C1"/>
    <w:rsid w:val="006F3A82"/>
    <w:rsid w:val="006F3E1D"/>
    <w:rsid w:val="006F3F05"/>
    <w:rsid w:val="006F405B"/>
    <w:rsid w:val="006F4072"/>
    <w:rsid w:val="006F44DB"/>
    <w:rsid w:val="006F44E2"/>
    <w:rsid w:val="006F466A"/>
    <w:rsid w:val="006F46F9"/>
    <w:rsid w:val="006F4AB9"/>
    <w:rsid w:val="006F4BAF"/>
    <w:rsid w:val="006F4DEC"/>
    <w:rsid w:val="006F51E2"/>
    <w:rsid w:val="006F5212"/>
    <w:rsid w:val="006F532D"/>
    <w:rsid w:val="006F5732"/>
    <w:rsid w:val="006F5D9A"/>
    <w:rsid w:val="006F5FE3"/>
    <w:rsid w:val="006F616C"/>
    <w:rsid w:val="006F64C2"/>
    <w:rsid w:val="006F6BAA"/>
    <w:rsid w:val="006F6C28"/>
    <w:rsid w:val="006F719F"/>
    <w:rsid w:val="006F7480"/>
    <w:rsid w:val="006F78B8"/>
    <w:rsid w:val="006F78F4"/>
    <w:rsid w:val="006F7968"/>
    <w:rsid w:val="006F7E6F"/>
    <w:rsid w:val="006F7EB8"/>
    <w:rsid w:val="0070024E"/>
    <w:rsid w:val="00700348"/>
    <w:rsid w:val="007006FE"/>
    <w:rsid w:val="0070091A"/>
    <w:rsid w:val="00700B19"/>
    <w:rsid w:val="00700BEC"/>
    <w:rsid w:val="00701079"/>
    <w:rsid w:val="0070164B"/>
    <w:rsid w:val="007017FE"/>
    <w:rsid w:val="00701AC6"/>
    <w:rsid w:val="00701D29"/>
    <w:rsid w:val="00701D34"/>
    <w:rsid w:val="00701E92"/>
    <w:rsid w:val="00701FA0"/>
    <w:rsid w:val="007021AB"/>
    <w:rsid w:val="00702273"/>
    <w:rsid w:val="007023B8"/>
    <w:rsid w:val="007023F7"/>
    <w:rsid w:val="007027FF"/>
    <w:rsid w:val="00702C80"/>
    <w:rsid w:val="00702F06"/>
    <w:rsid w:val="007032EC"/>
    <w:rsid w:val="00703419"/>
    <w:rsid w:val="00703850"/>
    <w:rsid w:val="00703854"/>
    <w:rsid w:val="00703D45"/>
    <w:rsid w:val="00703E88"/>
    <w:rsid w:val="00703F69"/>
    <w:rsid w:val="00704342"/>
    <w:rsid w:val="00704345"/>
    <w:rsid w:val="007043E1"/>
    <w:rsid w:val="00704997"/>
    <w:rsid w:val="007049A2"/>
    <w:rsid w:val="00704C41"/>
    <w:rsid w:val="00704E56"/>
    <w:rsid w:val="00705317"/>
    <w:rsid w:val="007056B6"/>
    <w:rsid w:val="00705808"/>
    <w:rsid w:val="0070589D"/>
    <w:rsid w:val="00705917"/>
    <w:rsid w:val="00705C12"/>
    <w:rsid w:val="00705C17"/>
    <w:rsid w:val="00705CED"/>
    <w:rsid w:val="00705D1E"/>
    <w:rsid w:val="00705D88"/>
    <w:rsid w:val="00705EA5"/>
    <w:rsid w:val="00705EFF"/>
    <w:rsid w:val="00705F71"/>
    <w:rsid w:val="00705F84"/>
    <w:rsid w:val="00706195"/>
    <w:rsid w:val="007061EE"/>
    <w:rsid w:val="00706468"/>
    <w:rsid w:val="00706502"/>
    <w:rsid w:val="007073E4"/>
    <w:rsid w:val="007076C1"/>
    <w:rsid w:val="00707831"/>
    <w:rsid w:val="00707931"/>
    <w:rsid w:val="00707A6A"/>
    <w:rsid w:val="007100F3"/>
    <w:rsid w:val="00710417"/>
    <w:rsid w:val="00710540"/>
    <w:rsid w:val="00710577"/>
    <w:rsid w:val="0071091C"/>
    <w:rsid w:val="00710D58"/>
    <w:rsid w:val="00710F39"/>
    <w:rsid w:val="00710F98"/>
    <w:rsid w:val="00710FC7"/>
    <w:rsid w:val="00711002"/>
    <w:rsid w:val="00711169"/>
    <w:rsid w:val="007113A4"/>
    <w:rsid w:val="007113F3"/>
    <w:rsid w:val="00711499"/>
    <w:rsid w:val="00711B64"/>
    <w:rsid w:val="00711BC9"/>
    <w:rsid w:val="00712447"/>
    <w:rsid w:val="00712774"/>
    <w:rsid w:val="00712AAF"/>
    <w:rsid w:val="0071309D"/>
    <w:rsid w:val="0071327B"/>
    <w:rsid w:val="007132E0"/>
    <w:rsid w:val="00713307"/>
    <w:rsid w:val="0071347E"/>
    <w:rsid w:val="007134A5"/>
    <w:rsid w:val="007134A6"/>
    <w:rsid w:val="00713757"/>
    <w:rsid w:val="0071391C"/>
    <w:rsid w:val="00713E6B"/>
    <w:rsid w:val="007140D1"/>
    <w:rsid w:val="007141EF"/>
    <w:rsid w:val="0071468C"/>
    <w:rsid w:val="00714C58"/>
    <w:rsid w:val="00714DB3"/>
    <w:rsid w:val="00714E86"/>
    <w:rsid w:val="00714FE2"/>
    <w:rsid w:val="00715639"/>
    <w:rsid w:val="0071587F"/>
    <w:rsid w:val="007158C0"/>
    <w:rsid w:val="007159F5"/>
    <w:rsid w:val="00715B45"/>
    <w:rsid w:val="00715DDD"/>
    <w:rsid w:val="00715F1A"/>
    <w:rsid w:val="0071604B"/>
    <w:rsid w:val="007165B8"/>
    <w:rsid w:val="00716604"/>
    <w:rsid w:val="0071692B"/>
    <w:rsid w:val="00716963"/>
    <w:rsid w:val="00716A89"/>
    <w:rsid w:val="00716AA3"/>
    <w:rsid w:val="00716C90"/>
    <w:rsid w:val="00716D55"/>
    <w:rsid w:val="00716D63"/>
    <w:rsid w:val="00716E2B"/>
    <w:rsid w:val="00716F07"/>
    <w:rsid w:val="0071708A"/>
    <w:rsid w:val="0071718E"/>
    <w:rsid w:val="00717628"/>
    <w:rsid w:val="00717834"/>
    <w:rsid w:val="00717B82"/>
    <w:rsid w:val="00717CE8"/>
    <w:rsid w:val="0072007B"/>
    <w:rsid w:val="0072013B"/>
    <w:rsid w:val="007201F7"/>
    <w:rsid w:val="007202C1"/>
    <w:rsid w:val="007202F2"/>
    <w:rsid w:val="00720370"/>
    <w:rsid w:val="00720EB3"/>
    <w:rsid w:val="0072118A"/>
    <w:rsid w:val="0072119E"/>
    <w:rsid w:val="00721633"/>
    <w:rsid w:val="007216D2"/>
    <w:rsid w:val="007218A1"/>
    <w:rsid w:val="0072202D"/>
    <w:rsid w:val="007220EB"/>
    <w:rsid w:val="00722264"/>
    <w:rsid w:val="007223A4"/>
    <w:rsid w:val="00722431"/>
    <w:rsid w:val="00722713"/>
    <w:rsid w:val="0072282B"/>
    <w:rsid w:val="007229F7"/>
    <w:rsid w:val="00722A70"/>
    <w:rsid w:val="0072341B"/>
    <w:rsid w:val="0072342D"/>
    <w:rsid w:val="007237B7"/>
    <w:rsid w:val="0072399E"/>
    <w:rsid w:val="00723C49"/>
    <w:rsid w:val="00723CE9"/>
    <w:rsid w:val="00723EED"/>
    <w:rsid w:val="00724032"/>
    <w:rsid w:val="0072415E"/>
    <w:rsid w:val="00724216"/>
    <w:rsid w:val="0072431A"/>
    <w:rsid w:val="007243CC"/>
    <w:rsid w:val="007248C0"/>
    <w:rsid w:val="00724C85"/>
    <w:rsid w:val="00724E9B"/>
    <w:rsid w:val="0072515D"/>
    <w:rsid w:val="007253B0"/>
    <w:rsid w:val="00725579"/>
    <w:rsid w:val="00725613"/>
    <w:rsid w:val="00725812"/>
    <w:rsid w:val="0072591E"/>
    <w:rsid w:val="00725AA7"/>
    <w:rsid w:val="00725B99"/>
    <w:rsid w:val="00725D78"/>
    <w:rsid w:val="00725F67"/>
    <w:rsid w:val="00726052"/>
    <w:rsid w:val="00726134"/>
    <w:rsid w:val="007261DA"/>
    <w:rsid w:val="007269C2"/>
    <w:rsid w:val="00726CFE"/>
    <w:rsid w:val="00727150"/>
    <w:rsid w:val="007277A5"/>
    <w:rsid w:val="00727EBC"/>
    <w:rsid w:val="007304F2"/>
    <w:rsid w:val="00730612"/>
    <w:rsid w:val="007309AC"/>
    <w:rsid w:val="00730FBC"/>
    <w:rsid w:val="007311B7"/>
    <w:rsid w:val="00731321"/>
    <w:rsid w:val="00731430"/>
    <w:rsid w:val="007315E2"/>
    <w:rsid w:val="00731611"/>
    <w:rsid w:val="007317E1"/>
    <w:rsid w:val="00731877"/>
    <w:rsid w:val="00731942"/>
    <w:rsid w:val="00731952"/>
    <w:rsid w:val="00731E2C"/>
    <w:rsid w:val="00731F02"/>
    <w:rsid w:val="00732053"/>
    <w:rsid w:val="00732181"/>
    <w:rsid w:val="007322A6"/>
    <w:rsid w:val="007322B8"/>
    <w:rsid w:val="00732951"/>
    <w:rsid w:val="00732999"/>
    <w:rsid w:val="00732DCC"/>
    <w:rsid w:val="007335E7"/>
    <w:rsid w:val="007338CD"/>
    <w:rsid w:val="00733F00"/>
    <w:rsid w:val="00734045"/>
    <w:rsid w:val="00734072"/>
    <w:rsid w:val="00734182"/>
    <w:rsid w:val="007343C5"/>
    <w:rsid w:val="00734497"/>
    <w:rsid w:val="007345D3"/>
    <w:rsid w:val="00734694"/>
    <w:rsid w:val="007349B3"/>
    <w:rsid w:val="007349BD"/>
    <w:rsid w:val="00734B17"/>
    <w:rsid w:val="00734FDA"/>
    <w:rsid w:val="0073523D"/>
    <w:rsid w:val="00735411"/>
    <w:rsid w:val="007354E5"/>
    <w:rsid w:val="0073556A"/>
    <w:rsid w:val="007355D3"/>
    <w:rsid w:val="00735616"/>
    <w:rsid w:val="007356BA"/>
    <w:rsid w:val="00735F8C"/>
    <w:rsid w:val="0073622C"/>
    <w:rsid w:val="00736357"/>
    <w:rsid w:val="007365E4"/>
    <w:rsid w:val="007369DA"/>
    <w:rsid w:val="00736A33"/>
    <w:rsid w:val="00736D96"/>
    <w:rsid w:val="00736DDE"/>
    <w:rsid w:val="00736E80"/>
    <w:rsid w:val="00737081"/>
    <w:rsid w:val="00737115"/>
    <w:rsid w:val="00737482"/>
    <w:rsid w:val="007374DE"/>
    <w:rsid w:val="00737625"/>
    <w:rsid w:val="0073778B"/>
    <w:rsid w:val="0073782A"/>
    <w:rsid w:val="007378EA"/>
    <w:rsid w:val="00737AA5"/>
    <w:rsid w:val="00737B7E"/>
    <w:rsid w:val="00740128"/>
    <w:rsid w:val="0074022B"/>
    <w:rsid w:val="00740377"/>
    <w:rsid w:val="0074099B"/>
    <w:rsid w:val="007409DF"/>
    <w:rsid w:val="00740AC8"/>
    <w:rsid w:val="00740B3B"/>
    <w:rsid w:val="00740CE4"/>
    <w:rsid w:val="00741068"/>
    <w:rsid w:val="00741296"/>
    <w:rsid w:val="007413A2"/>
    <w:rsid w:val="0074198D"/>
    <w:rsid w:val="00741FF9"/>
    <w:rsid w:val="00742544"/>
    <w:rsid w:val="007425F2"/>
    <w:rsid w:val="007431ED"/>
    <w:rsid w:val="00743512"/>
    <w:rsid w:val="0074390E"/>
    <w:rsid w:val="00743B4C"/>
    <w:rsid w:val="00743C95"/>
    <w:rsid w:val="00743D27"/>
    <w:rsid w:val="007441A0"/>
    <w:rsid w:val="00744551"/>
    <w:rsid w:val="00744647"/>
    <w:rsid w:val="00744FEC"/>
    <w:rsid w:val="00745699"/>
    <w:rsid w:val="00745B3C"/>
    <w:rsid w:val="00745CFC"/>
    <w:rsid w:val="00745CFF"/>
    <w:rsid w:val="007460F4"/>
    <w:rsid w:val="00746283"/>
    <w:rsid w:val="007463EE"/>
    <w:rsid w:val="007465C3"/>
    <w:rsid w:val="007468AB"/>
    <w:rsid w:val="00746A72"/>
    <w:rsid w:val="00746AA1"/>
    <w:rsid w:val="00746EFE"/>
    <w:rsid w:val="00746FDC"/>
    <w:rsid w:val="007470B1"/>
    <w:rsid w:val="0074732E"/>
    <w:rsid w:val="0074745B"/>
    <w:rsid w:val="0074770B"/>
    <w:rsid w:val="0074770E"/>
    <w:rsid w:val="00747720"/>
    <w:rsid w:val="00747A7C"/>
    <w:rsid w:val="00747B1A"/>
    <w:rsid w:val="00747E74"/>
    <w:rsid w:val="00747EBE"/>
    <w:rsid w:val="00747EC1"/>
    <w:rsid w:val="00747EFC"/>
    <w:rsid w:val="00750055"/>
    <w:rsid w:val="0075031E"/>
    <w:rsid w:val="00750B31"/>
    <w:rsid w:val="00750D60"/>
    <w:rsid w:val="007513CD"/>
    <w:rsid w:val="007513DD"/>
    <w:rsid w:val="0075153F"/>
    <w:rsid w:val="007515EA"/>
    <w:rsid w:val="00751673"/>
    <w:rsid w:val="0075178C"/>
    <w:rsid w:val="007518C8"/>
    <w:rsid w:val="00751B11"/>
    <w:rsid w:val="00751D16"/>
    <w:rsid w:val="00752187"/>
    <w:rsid w:val="00752251"/>
    <w:rsid w:val="007522B7"/>
    <w:rsid w:val="007522ED"/>
    <w:rsid w:val="00752398"/>
    <w:rsid w:val="00752574"/>
    <w:rsid w:val="007528D0"/>
    <w:rsid w:val="00752E7E"/>
    <w:rsid w:val="00752F91"/>
    <w:rsid w:val="00753068"/>
    <w:rsid w:val="007534BA"/>
    <w:rsid w:val="0075360A"/>
    <w:rsid w:val="00753680"/>
    <w:rsid w:val="00753878"/>
    <w:rsid w:val="00753D17"/>
    <w:rsid w:val="00753F20"/>
    <w:rsid w:val="0075449A"/>
    <w:rsid w:val="007545B0"/>
    <w:rsid w:val="00754C0A"/>
    <w:rsid w:val="00754E75"/>
    <w:rsid w:val="007556F3"/>
    <w:rsid w:val="00755879"/>
    <w:rsid w:val="00755AF5"/>
    <w:rsid w:val="00755D59"/>
    <w:rsid w:val="007561BE"/>
    <w:rsid w:val="00756264"/>
    <w:rsid w:val="0075634C"/>
    <w:rsid w:val="007564B4"/>
    <w:rsid w:val="00756754"/>
    <w:rsid w:val="00756CD3"/>
    <w:rsid w:val="00756F46"/>
    <w:rsid w:val="00757155"/>
    <w:rsid w:val="007572BD"/>
    <w:rsid w:val="00757435"/>
    <w:rsid w:val="007575A9"/>
    <w:rsid w:val="0075767F"/>
    <w:rsid w:val="00757946"/>
    <w:rsid w:val="007579D1"/>
    <w:rsid w:val="00760113"/>
    <w:rsid w:val="007601CA"/>
    <w:rsid w:val="00760341"/>
    <w:rsid w:val="0076052A"/>
    <w:rsid w:val="00760576"/>
    <w:rsid w:val="0076087C"/>
    <w:rsid w:val="0076087D"/>
    <w:rsid w:val="00760A4D"/>
    <w:rsid w:val="00760AF7"/>
    <w:rsid w:val="00760B28"/>
    <w:rsid w:val="00760CF7"/>
    <w:rsid w:val="007613B6"/>
    <w:rsid w:val="00761452"/>
    <w:rsid w:val="007617EC"/>
    <w:rsid w:val="00761864"/>
    <w:rsid w:val="00761A11"/>
    <w:rsid w:val="00761CF1"/>
    <w:rsid w:val="00761DD3"/>
    <w:rsid w:val="0076201F"/>
    <w:rsid w:val="0076251C"/>
    <w:rsid w:val="0076254D"/>
    <w:rsid w:val="007625A3"/>
    <w:rsid w:val="0076278D"/>
    <w:rsid w:val="00762A3E"/>
    <w:rsid w:val="00762CF6"/>
    <w:rsid w:val="00762DB5"/>
    <w:rsid w:val="007631E7"/>
    <w:rsid w:val="00763327"/>
    <w:rsid w:val="0076351F"/>
    <w:rsid w:val="00763669"/>
    <w:rsid w:val="007636FB"/>
    <w:rsid w:val="0076374D"/>
    <w:rsid w:val="00763863"/>
    <w:rsid w:val="00763A9E"/>
    <w:rsid w:val="00763AA1"/>
    <w:rsid w:val="00763B9F"/>
    <w:rsid w:val="00763BE1"/>
    <w:rsid w:val="00763C34"/>
    <w:rsid w:val="007640D6"/>
    <w:rsid w:val="007641C7"/>
    <w:rsid w:val="00764324"/>
    <w:rsid w:val="007645CA"/>
    <w:rsid w:val="007647F3"/>
    <w:rsid w:val="00764840"/>
    <w:rsid w:val="0076500E"/>
    <w:rsid w:val="0076548D"/>
    <w:rsid w:val="00765834"/>
    <w:rsid w:val="0076590F"/>
    <w:rsid w:val="007659D7"/>
    <w:rsid w:val="00765A6D"/>
    <w:rsid w:val="00765B4F"/>
    <w:rsid w:val="00766162"/>
    <w:rsid w:val="00766297"/>
    <w:rsid w:val="0076672D"/>
    <w:rsid w:val="007667E5"/>
    <w:rsid w:val="00766B6F"/>
    <w:rsid w:val="00766BC9"/>
    <w:rsid w:val="00766DB4"/>
    <w:rsid w:val="00767236"/>
    <w:rsid w:val="007674E3"/>
    <w:rsid w:val="0076767C"/>
    <w:rsid w:val="007677FB"/>
    <w:rsid w:val="00767AFA"/>
    <w:rsid w:val="00767C8B"/>
    <w:rsid w:val="00770154"/>
    <w:rsid w:val="007701AF"/>
    <w:rsid w:val="007703AB"/>
    <w:rsid w:val="00770668"/>
    <w:rsid w:val="00770882"/>
    <w:rsid w:val="007709C7"/>
    <w:rsid w:val="00770A9D"/>
    <w:rsid w:val="00770B0F"/>
    <w:rsid w:val="00770D3F"/>
    <w:rsid w:val="00770F5D"/>
    <w:rsid w:val="007710AC"/>
    <w:rsid w:val="007712F9"/>
    <w:rsid w:val="00771535"/>
    <w:rsid w:val="00771722"/>
    <w:rsid w:val="00771726"/>
    <w:rsid w:val="007717F7"/>
    <w:rsid w:val="00771BED"/>
    <w:rsid w:val="00771C33"/>
    <w:rsid w:val="00771C93"/>
    <w:rsid w:val="00771F3C"/>
    <w:rsid w:val="007722AA"/>
    <w:rsid w:val="00772329"/>
    <w:rsid w:val="00772350"/>
    <w:rsid w:val="00772525"/>
    <w:rsid w:val="007727F9"/>
    <w:rsid w:val="00772C7D"/>
    <w:rsid w:val="00772E31"/>
    <w:rsid w:val="00772F18"/>
    <w:rsid w:val="007735B5"/>
    <w:rsid w:val="0077373F"/>
    <w:rsid w:val="00773AEB"/>
    <w:rsid w:val="00773E1A"/>
    <w:rsid w:val="00774041"/>
    <w:rsid w:val="007741FC"/>
    <w:rsid w:val="00774363"/>
    <w:rsid w:val="007744B9"/>
    <w:rsid w:val="007745D2"/>
    <w:rsid w:val="00774A66"/>
    <w:rsid w:val="00774B7C"/>
    <w:rsid w:val="00774C8B"/>
    <w:rsid w:val="007750B1"/>
    <w:rsid w:val="00775355"/>
    <w:rsid w:val="00775490"/>
    <w:rsid w:val="00775714"/>
    <w:rsid w:val="007757B3"/>
    <w:rsid w:val="00775A04"/>
    <w:rsid w:val="00775E41"/>
    <w:rsid w:val="00775E70"/>
    <w:rsid w:val="00775F4C"/>
    <w:rsid w:val="007762A8"/>
    <w:rsid w:val="00776372"/>
    <w:rsid w:val="007764E5"/>
    <w:rsid w:val="00776505"/>
    <w:rsid w:val="0077656B"/>
    <w:rsid w:val="0077671B"/>
    <w:rsid w:val="007767A5"/>
    <w:rsid w:val="0077698D"/>
    <w:rsid w:val="007769B1"/>
    <w:rsid w:val="00776BB3"/>
    <w:rsid w:val="00776EF6"/>
    <w:rsid w:val="00776FCA"/>
    <w:rsid w:val="00777037"/>
    <w:rsid w:val="007772F3"/>
    <w:rsid w:val="007773F2"/>
    <w:rsid w:val="007774DD"/>
    <w:rsid w:val="007774E9"/>
    <w:rsid w:val="00777507"/>
    <w:rsid w:val="00777896"/>
    <w:rsid w:val="007779E7"/>
    <w:rsid w:val="00777CE5"/>
    <w:rsid w:val="00777DBE"/>
    <w:rsid w:val="007801C1"/>
    <w:rsid w:val="00780287"/>
    <w:rsid w:val="007805CC"/>
    <w:rsid w:val="007806C3"/>
    <w:rsid w:val="007807B3"/>
    <w:rsid w:val="007808F2"/>
    <w:rsid w:val="00780BEA"/>
    <w:rsid w:val="00780EB3"/>
    <w:rsid w:val="00780F0A"/>
    <w:rsid w:val="00780F46"/>
    <w:rsid w:val="0078102E"/>
    <w:rsid w:val="0078107E"/>
    <w:rsid w:val="007815AD"/>
    <w:rsid w:val="007815DD"/>
    <w:rsid w:val="0078173B"/>
    <w:rsid w:val="00781C3F"/>
    <w:rsid w:val="00781F57"/>
    <w:rsid w:val="007821CF"/>
    <w:rsid w:val="007825FD"/>
    <w:rsid w:val="00782A97"/>
    <w:rsid w:val="00782EAD"/>
    <w:rsid w:val="00782F79"/>
    <w:rsid w:val="0078308D"/>
    <w:rsid w:val="0078316E"/>
    <w:rsid w:val="00783931"/>
    <w:rsid w:val="0078399F"/>
    <w:rsid w:val="007839A1"/>
    <w:rsid w:val="00783E53"/>
    <w:rsid w:val="007844E2"/>
    <w:rsid w:val="00784551"/>
    <w:rsid w:val="00784E80"/>
    <w:rsid w:val="007850EA"/>
    <w:rsid w:val="00785330"/>
    <w:rsid w:val="00785647"/>
    <w:rsid w:val="0078567D"/>
    <w:rsid w:val="007856B7"/>
    <w:rsid w:val="007856F6"/>
    <w:rsid w:val="00785B1D"/>
    <w:rsid w:val="00785B6C"/>
    <w:rsid w:val="00785F2A"/>
    <w:rsid w:val="00786674"/>
    <w:rsid w:val="00786826"/>
    <w:rsid w:val="00786975"/>
    <w:rsid w:val="007869A5"/>
    <w:rsid w:val="00786B8D"/>
    <w:rsid w:val="00786E22"/>
    <w:rsid w:val="00786E56"/>
    <w:rsid w:val="00787035"/>
    <w:rsid w:val="0078711F"/>
    <w:rsid w:val="007871D6"/>
    <w:rsid w:val="007874B9"/>
    <w:rsid w:val="00787ADE"/>
    <w:rsid w:val="00787FD0"/>
    <w:rsid w:val="00790256"/>
    <w:rsid w:val="007904E8"/>
    <w:rsid w:val="00790544"/>
    <w:rsid w:val="00790768"/>
    <w:rsid w:val="007908BC"/>
    <w:rsid w:val="00790F83"/>
    <w:rsid w:val="00790FE1"/>
    <w:rsid w:val="00791186"/>
    <w:rsid w:val="007916EF"/>
    <w:rsid w:val="00791A9F"/>
    <w:rsid w:val="00791CE5"/>
    <w:rsid w:val="00791D64"/>
    <w:rsid w:val="00791F29"/>
    <w:rsid w:val="0079202C"/>
    <w:rsid w:val="00792BE1"/>
    <w:rsid w:val="00792C00"/>
    <w:rsid w:val="00792CC2"/>
    <w:rsid w:val="0079328B"/>
    <w:rsid w:val="00793426"/>
    <w:rsid w:val="00793C75"/>
    <w:rsid w:val="00793E97"/>
    <w:rsid w:val="00793F65"/>
    <w:rsid w:val="0079484F"/>
    <w:rsid w:val="0079485A"/>
    <w:rsid w:val="00794C0E"/>
    <w:rsid w:val="00794CE5"/>
    <w:rsid w:val="00794DB5"/>
    <w:rsid w:val="0079573B"/>
    <w:rsid w:val="00795A38"/>
    <w:rsid w:val="00795ACA"/>
    <w:rsid w:val="007962FD"/>
    <w:rsid w:val="007965C9"/>
    <w:rsid w:val="0079666C"/>
    <w:rsid w:val="007966B0"/>
    <w:rsid w:val="0079673E"/>
    <w:rsid w:val="007968FD"/>
    <w:rsid w:val="00796923"/>
    <w:rsid w:val="00796A69"/>
    <w:rsid w:val="00796BBB"/>
    <w:rsid w:val="00796CD6"/>
    <w:rsid w:val="00796DBF"/>
    <w:rsid w:val="00796F9F"/>
    <w:rsid w:val="00797031"/>
    <w:rsid w:val="0079780C"/>
    <w:rsid w:val="00797B23"/>
    <w:rsid w:val="00797C71"/>
    <w:rsid w:val="00797CDF"/>
    <w:rsid w:val="007A0214"/>
    <w:rsid w:val="007A05D6"/>
    <w:rsid w:val="007A066D"/>
    <w:rsid w:val="007A06F1"/>
    <w:rsid w:val="007A095A"/>
    <w:rsid w:val="007A0C08"/>
    <w:rsid w:val="007A0D76"/>
    <w:rsid w:val="007A0EDD"/>
    <w:rsid w:val="007A1ADE"/>
    <w:rsid w:val="007A1CB8"/>
    <w:rsid w:val="007A1D39"/>
    <w:rsid w:val="007A2187"/>
    <w:rsid w:val="007A25FC"/>
    <w:rsid w:val="007A2C3F"/>
    <w:rsid w:val="007A2D3B"/>
    <w:rsid w:val="007A2F78"/>
    <w:rsid w:val="007A3035"/>
    <w:rsid w:val="007A3896"/>
    <w:rsid w:val="007A38F0"/>
    <w:rsid w:val="007A3A5F"/>
    <w:rsid w:val="007A3AF5"/>
    <w:rsid w:val="007A3B57"/>
    <w:rsid w:val="007A3C72"/>
    <w:rsid w:val="007A3D56"/>
    <w:rsid w:val="007A3E39"/>
    <w:rsid w:val="007A408D"/>
    <w:rsid w:val="007A43B4"/>
    <w:rsid w:val="007A479E"/>
    <w:rsid w:val="007A47CB"/>
    <w:rsid w:val="007A4A53"/>
    <w:rsid w:val="007A50FE"/>
    <w:rsid w:val="007A5ADB"/>
    <w:rsid w:val="007A5C2F"/>
    <w:rsid w:val="007A60D6"/>
    <w:rsid w:val="007A6480"/>
    <w:rsid w:val="007A66CE"/>
    <w:rsid w:val="007A67E0"/>
    <w:rsid w:val="007A69A5"/>
    <w:rsid w:val="007A700B"/>
    <w:rsid w:val="007A7079"/>
    <w:rsid w:val="007A7222"/>
    <w:rsid w:val="007A72AD"/>
    <w:rsid w:val="007A74B5"/>
    <w:rsid w:val="007A76F4"/>
    <w:rsid w:val="007A77BC"/>
    <w:rsid w:val="007A780A"/>
    <w:rsid w:val="007A7B61"/>
    <w:rsid w:val="007A7D83"/>
    <w:rsid w:val="007B01DE"/>
    <w:rsid w:val="007B03C7"/>
    <w:rsid w:val="007B0555"/>
    <w:rsid w:val="007B0779"/>
    <w:rsid w:val="007B0BA5"/>
    <w:rsid w:val="007B0E56"/>
    <w:rsid w:val="007B0FA5"/>
    <w:rsid w:val="007B1091"/>
    <w:rsid w:val="007B1A3C"/>
    <w:rsid w:val="007B1A9E"/>
    <w:rsid w:val="007B1B6C"/>
    <w:rsid w:val="007B1E21"/>
    <w:rsid w:val="007B1F3B"/>
    <w:rsid w:val="007B20A0"/>
    <w:rsid w:val="007B22B1"/>
    <w:rsid w:val="007B2336"/>
    <w:rsid w:val="007B298F"/>
    <w:rsid w:val="007B2BE4"/>
    <w:rsid w:val="007B2DF6"/>
    <w:rsid w:val="007B3258"/>
    <w:rsid w:val="007B346B"/>
    <w:rsid w:val="007B3720"/>
    <w:rsid w:val="007B3748"/>
    <w:rsid w:val="007B393F"/>
    <w:rsid w:val="007B39B1"/>
    <w:rsid w:val="007B3E16"/>
    <w:rsid w:val="007B3F64"/>
    <w:rsid w:val="007B4701"/>
    <w:rsid w:val="007B4DFA"/>
    <w:rsid w:val="007B4EAD"/>
    <w:rsid w:val="007B4FAF"/>
    <w:rsid w:val="007B512A"/>
    <w:rsid w:val="007B540F"/>
    <w:rsid w:val="007B55D3"/>
    <w:rsid w:val="007B5723"/>
    <w:rsid w:val="007B5E93"/>
    <w:rsid w:val="007B5EAB"/>
    <w:rsid w:val="007B5ED4"/>
    <w:rsid w:val="007B607E"/>
    <w:rsid w:val="007B6426"/>
    <w:rsid w:val="007B6496"/>
    <w:rsid w:val="007B65C2"/>
    <w:rsid w:val="007B6910"/>
    <w:rsid w:val="007B6C70"/>
    <w:rsid w:val="007B6F0D"/>
    <w:rsid w:val="007B6F8F"/>
    <w:rsid w:val="007B7271"/>
    <w:rsid w:val="007B751A"/>
    <w:rsid w:val="007B7528"/>
    <w:rsid w:val="007B7A13"/>
    <w:rsid w:val="007B7DA0"/>
    <w:rsid w:val="007B7E92"/>
    <w:rsid w:val="007C0381"/>
    <w:rsid w:val="007C05DB"/>
    <w:rsid w:val="007C0610"/>
    <w:rsid w:val="007C06C9"/>
    <w:rsid w:val="007C077B"/>
    <w:rsid w:val="007C083C"/>
    <w:rsid w:val="007C0A24"/>
    <w:rsid w:val="007C0AF6"/>
    <w:rsid w:val="007C0F28"/>
    <w:rsid w:val="007C0FB4"/>
    <w:rsid w:val="007C0FF9"/>
    <w:rsid w:val="007C1091"/>
    <w:rsid w:val="007C16C7"/>
    <w:rsid w:val="007C17EF"/>
    <w:rsid w:val="007C1A3A"/>
    <w:rsid w:val="007C1B68"/>
    <w:rsid w:val="007C208A"/>
    <w:rsid w:val="007C21EB"/>
    <w:rsid w:val="007C2295"/>
    <w:rsid w:val="007C2389"/>
    <w:rsid w:val="007C23A5"/>
    <w:rsid w:val="007C24FB"/>
    <w:rsid w:val="007C26D0"/>
    <w:rsid w:val="007C26ED"/>
    <w:rsid w:val="007C2801"/>
    <w:rsid w:val="007C2844"/>
    <w:rsid w:val="007C2BF7"/>
    <w:rsid w:val="007C2FEE"/>
    <w:rsid w:val="007C3321"/>
    <w:rsid w:val="007C34BF"/>
    <w:rsid w:val="007C37F2"/>
    <w:rsid w:val="007C39B6"/>
    <w:rsid w:val="007C3BBA"/>
    <w:rsid w:val="007C3DD5"/>
    <w:rsid w:val="007C3DED"/>
    <w:rsid w:val="007C3DF3"/>
    <w:rsid w:val="007C3E51"/>
    <w:rsid w:val="007C4056"/>
    <w:rsid w:val="007C4136"/>
    <w:rsid w:val="007C4DB4"/>
    <w:rsid w:val="007C5327"/>
    <w:rsid w:val="007C57B0"/>
    <w:rsid w:val="007C58D4"/>
    <w:rsid w:val="007C5BC0"/>
    <w:rsid w:val="007C5E51"/>
    <w:rsid w:val="007C6687"/>
    <w:rsid w:val="007C671A"/>
    <w:rsid w:val="007C68F5"/>
    <w:rsid w:val="007C6E5A"/>
    <w:rsid w:val="007C6F0B"/>
    <w:rsid w:val="007C714B"/>
    <w:rsid w:val="007C7385"/>
    <w:rsid w:val="007C758E"/>
    <w:rsid w:val="007C7AD2"/>
    <w:rsid w:val="007C7DE9"/>
    <w:rsid w:val="007C7F6B"/>
    <w:rsid w:val="007D017F"/>
    <w:rsid w:val="007D0797"/>
    <w:rsid w:val="007D0893"/>
    <w:rsid w:val="007D08FC"/>
    <w:rsid w:val="007D0998"/>
    <w:rsid w:val="007D12CE"/>
    <w:rsid w:val="007D1711"/>
    <w:rsid w:val="007D1834"/>
    <w:rsid w:val="007D1968"/>
    <w:rsid w:val="007D1E5A"/>
    <w:rsid w:val="007D1E77"/>
    <w:rsid w:val="007D1F33"/>
    <w:rsid w:val="007D202B"/>
    <w:rsid w:val="007D204E"/>
    <w:rsid w:val="007D21BE"/>
    <w:rsid w:val="007D2426"/>
    <w:rsid w:val="007D264E"/>
    <w:rsid w:val="007D26C0"/>
    <w:rsid w:val="007D29B0"/>
    <w:rsid w:val="007D2B40"/>
    <w:rsid w:val="007D2C7D"/>
    <w:rsid w:val="007D2CE3"/>
    <w:rsid w:val="007D2D7F"/>
    <w:rsid w:val="007D31FC"/>
    <w:rsid w:val="007D3250"/>
    <w:rsid w:val="007D33B6"/>
    <w:rsid w:val="007D33EB"/>
    <w:rsid w:val="007D3B06"/>
    <w:rsid w:val="007D3B8D"/>
    <w:rsid w:val="007D3CB3"/>
    <w:rsid w:val="007D3CC2"/>
    <w:rsid w:val="007D3D08"/>
    <w:rsid w:val="007D3D7B"/>
    <w:rsid w:val="007D3EE7"/>
    <w:rsid w:val="007D4333"/>
    <w:rsid w:val="007D4792"/>
    <w:rsid w:val="007D480F"/>
    <w:rsid w:val="007D4CF0"/>
    <w:rsid w:val="007D504E"/>
    <w:rsid w:val="007D54C7"/>
    <w:rsid w:val="007D54CF"/>
    <w:rsid w:val="007D5515"/>
    <w:rsid w:val="007D594D"/>
    <w:rsid w:val="007D5D7B"/>
    <w:rsid w:val="007D5F5E"/>
    <w:rsid w:val="007D63B1"/>
    <w:rsid w:val="007D66D9"/>
    <w:rsid w:val="007D679C"/>
    <w:rsid w:val="007D6A12"/>
    <w:rsid w:val="007D6C1C"/>
    <w:rsid w:val="007D6E1C"/>
    <w:rsid w:val="007D7103"/>
    <w:rsid w:val="007D7352"/>
    <w:rsid w:val="007D73CC"/>
    <w:rsid w:val="007D741E"/>
    <w:rsid w:val="007D7581"/>
    <w:rsid w:val="007D75EA"/>
    <w:rsid w:val="007D7C8F"/>
    <w:rsid w:val="007D7D86"/>
    <w:rsid w:val="007E00E7"/>
    <w:rsid w:val="007E07F1"/>
    <w:rsid w:val="007E0D7B"/>
    <w:rsid w:val="007E12C0"/>
    <w:rsid w:val="007E14D1"/>
    <w:rsid w:val="007E18B7"/>
    <w:rsid w:val="007E1FA2"/>
    <w:rsid w:val="007E262A"/>
    <w:rsid w:val="007E274F"/>
    <w:rsid w:val="007E28A3"/>
    <w:rsid w:val="007E2B5D"/>
    <w:rsid w:val="007E2CEB"/>
    <w:rsid w:val="007E2F71"/>
    <w:rsid w:val="007E2F9B"/>
    <w:rsid w:val="007E3057"/>
    <w:rsid w:val="007E30B5"/>
    <w:rsid w:val="007E3287"/>
    <w:rsid w:val="007E41C6"/>
    <w:rsid w:val="007E442E"/>
    <w:rsid w:val="007E45B7"/>
    <w:rsid w:val="007E460A"/>
    <w:rsid w:val="007E4831"/>
    <w:rsid w:val="007E4C71"/>
    <w:rsid w:val="007E4CFC"/>
    <w:rsid w:val="007E50AD"/>
    <w:rsid w:val="007E513C"/>
    <w:rsid w:val="007E515F"/>
    <w:rsid w:val="007E5170"/>
    <w:rsid w:val="007E51A9"/>
    <w:rsid w:val="007E51CE"/>
    <w:rsid w:val="007E56F4"/>
    <w:rsid w:val="007E5753"/>
    <w:rsid w:val="007E581F"/>
    <w:rsid w:val="007E5869"/>
    <w:rsid w:val="007E5C6A"/>
    <w:rsid w:val="007E5D87"/>
    <w:rsid w:val="007E5E63"/>
    <w:rsid w:val="007E61CC"/>
    <w:rsid w:val="007E6642"/>
    <w:rsid w:val="007E66C2"/>
    <w:rsid w:val="007E674B"/>
    <w:rsid w:val="007E676C"/>
    <w:rsid w:val="007E687C"/>
    <w:rsid w:val="007E6B19"/>
    <w:rsid w:val="007E6C72"/>
    <w:rsid w:val="007E6E23"/>
    <w:rsid w:val="007E6EE5"/>
    <w:rsid w:val="007E7C75"/>
    <w:rsid w:val="007E7CD9"/>
    <w:rsid w:val="007E7D78"/>
    <w:rsid w:val="007E7F6B"/>
    <w:rsid w:val="007F0200"/>
    <w:rsid w:val="007F026B"/>
    <w:rsid w:val="007F055C"/>
    <w:rsid w:val="007F06DA"/>
    <w:rsid w:val="007F078C"/>
    <w:rsid w:val="007F0AAE"/>
    <w:rsid w:val="007F0CF1"/>
    <w:rsid w:val="007F0D9A"/>
    <w:rsid w:val="007F1AD4"/>
    <w:rsid w:val="007F1BB0"/>
    <w:rsid w:val="007F1CA6"/>
    <w:rsid w:val="007F1D21"/>
    <w:rsid w:val="007F1D42"/>
    <w:rsid w:val="007F1D93"/>
    <w:rsid w:val="007F1DB1"/>
    <w:rsid w:val="007F2027"/>
    <w:rsid w:val="007F218E"/>
    <w:rsid w:val="007F2197"/>
    <w:rsid w:val="007F21AC"/>
    <w:rsid w:val="007F221B"/>
    <w:rsid w:val="007F22A0"/>
    <w:rsid w:val="007F2333"/>
    <w:rsid w:val="007F25D6"/>
    <w:rsid w:val="007F25E4"/>
    <w:rsid w:val="007F3167"/>
    <w:rsid w:val="007F3307"/>
    <w:rsid w:val="007F3388"/>
    <w:rsid w:val="007F3644"/>
    <w:rsid w:val="007F36F4"/>
    <w:rsid w:val="007F38D8"/>
    <w:rsid w:val="007F3CFE"/>
    <w:rsid w:val="007F4483"/>
    <w:rsid w:val="007F4761"/>
    <w:rsid w:val="007F47F3"/>
    <w:rsid w:val="007F4860"/>
    <w:rsid w:val="007F4A23"/>
    <w:rsid w:val="007F4AC8"/>
    <w:rsid w:val="007F4BB8"/>
    <w:rsid w:val="007F5274"/>
    <w:rsid w:val="007F54F1"/>
    <w:rsid w:val="007F5663"/>
    <w:rsid w:val="007F56A7"/>
    <w:rsid w:val="007F5776"/>
    <w:rsid w:val="007F57C4"/>
    <w:rsid w:val="007F592C"/>
    <w:rsid w:val="007F5A23"/>
    <w:rsid w:val="007F5A28"/>
    <w:rsid w:val="007F5A7C"/>
    <w:rsid w:val="007F5AD1"/>
    <w:rsid w:val="007F5FF4"/>
    <w:rsid w:val="007F6187"/>
    <w:rsid w:val="007F62D0"/>
    <w:rsid w:val="007F6452"/>
    <w:rsid w:val="007F675C"/>
    <w:rsid w:val="007F67C1"/>
    <w:rsid w:val="007F69C8"/>
    <w:rsid w:val="007F6D75"/>
    <w:rsid w:val="007F6E96"/>
    <w:rsid w:val="007F6FDC"/>
    <w:rsid w:val="007F774F"/>
    <w:rsid w:val="007F7BB3"/>
    <w:rsid w:val="00800018"/>
    <w:rsid w:val="0080017B"/>
    <w:rsid w:val="00800321"/>
    <w:rsid w:val="008003A7"/>
    <w:rsid w:val="0080074F"/>
    <w:rsid w:val="00800A6A"/>
    <w:rsid w:val="00800A70"/>
    <w:rsid w:val="00800C42"/>
    <w:rsid w:val="00800EC3"/>
    <w:rsid w:val="00800F2A"/>
    <w:rsid w:val="00801121"/>
    <w:rsid w:val="00801201"/>
    <w:rsid w:val="0080121A"/>
    <w:rsid w:val="0080156D"/>
    <w:rsid w:val="0080158A"/>
    <w:rsid w:val="00801839"/>
    <w:rsid w:val="00801CD9"/>
    <w:rsid w:val="00801CF7"/>
    <w:rsid w:val="00801D1F"/>
    <w:rsid w:val="00801FB2"/>
    <w:rsid w:val="0080248E"/>
    <w:rsid w:val="00802549"/>
    <w:rsid w:val="0080270D"/>
    <w:rsid w:val="0080277A"/>
    <w:rsid w:val="008027F3"/>
    <w:rsid w:val="008029EB"/>
    <w:rsid w:val="00802A86"/>
    <w:rsid w:val="00802C06"/>
    <w:rsid w:val="00802D15"/>
    <w:rsid w:val="00802E3C"/>
    <w:rsid w:val="00802F40"/>
    <w:rsid w:val="00802F7C"/>
    <w:rsid w:val="008035DF"/>
    <w:rsid w:val="008039A9"/>
    <w:rsid w:val="008039C7"/>
    <w:rsid w:val="00803B5F"/>
    <w:rsid w:val="00803E75"/>
    <w:rsid w:val="00803EEA"/>
    <w:rsid w:val="00804089"/>
    <w:rsid w:val="008042B5"/>
    <w:rsid w:val="00804508"/>
    <w:rsid w:val="008045EA"/>
    <w:rsid w:val="00804873"/>
    <w:rsid w:val="00804A2E"/>
    <w:rsid w:val="0080541C"/>
    <w:rsid w:val="0080566C"/>
    <w:rsid w:val="0080575D"/>
    <w:rsid w:val="008057CA"/>
    <w:rsid w:val="00805EC7"/>
    <w:rsid w:val="00806263"/>
    <w:rsid w:val="008064C0"/>
    <w:rsid w:val="008065F6"/>
    <w:rsid w:val="00806BC1"/>
    <w:rsid w:val="00806C9F"/>
    <w:rsid w:val="00807229"/>
    <w:rsid w:val="008072B5"/>
    <w:rsid w:val="008073BD"/>
    <w:rsid w:val="008078E3"/>
    <w:rsid w:val="008079A7"/>
    <w:rsid w:val="00807B3A"/>
    <w:rsid w:val="00807F48"/>
    <w:rsid w:val="00807FC2"/>
    <w:rsid w:val="008100B9"/>
    <w:rsid w:val="00810959"/>
    <w:rsid w:val="0081097F"/>
    <w:rsid w:val="0081099F"/>
    <w:rsid w:val="0081105D"/>
    <w:rsid w:val="00811262"/>
    <w:rsid w:val="0081134B"/>
    <w:rsid w:val="00811869"/>
    <w:rsid w:val="00811C06"/>
    <w:rsid w:val="00811C49"/>
    <w:rsid w:val="00811E06"/>
    <w:rsid w:val="00811E3C"/>
    <w:rsid w:val="00812529"/>
    <w:rsid w:val="00812C3F"/>
    <w:rsid w:val="00812EDE"/>
    <w:rsid w:val="008134A7"/>
    <w:rsid w:val="00813CE4"/>
    <w:rsid w:val="00813DBB"/>
    <w:rsid w:val="00814A1D"/>
    <w:rsid w:val="00814BCF"/>
    <w:rsid w:val="008150C3"/>
    <w:rsid w:val="008151F6"/>
    <w:rsid w:val="00815311"/>
    <w:rsid w:val="00815333"/>
    <w:rsid w:val="00815630"/>
    <w:rsid w:val="00815920"/>
    <w:rsid w:val="00815BC3"/>
    <w:rsid w:val="00815C44"/>
    <w:rsid w:val="00816254"/>
    <w:rsid w:val="0081629B"/>
    <w:rsid w:val="00816408"/>
    <w:rsid w:val="008168FE"/>
    <w:rsid w:val="00816BC0"/>
    <w:rsid w:val="00816BC3"/>
    <w:rsid w:val="00816D68"/>
    <w:rsid w:val="00816D81"/>
    <w:rsid w:val="00816D9B"/>
    <w:rsid w:val="00816FA4"/>
    <w:rsid w:val="00817003"/>
    <w:rsid w:val="008173AE"/>
    <w:rsid w:val="00817427"/>
    <w:rsid w:val="008176C5"/>
    <w:rsid w:val="0081774F"/>
    <w:rsid w:val="00817936"/>
    <w:rsid w:val="00817AED"/>
    <w:rsid w:val="00817B5F"/>
    <w:rsid w:val="00817F86"/>
    <w:rsid w:val="0082000E"/>
    <w:rsid w:val="008206AD"/>
    <w:rsid w:val="0082089E"/>
    <w:rsid w:val="00820D5F"/>
    <w:rsid w:val="008213E1"/>
    <w:rsid w:val="008213FA"/>
    <w:rsid w:val="00821469"/>
    <w:rsid w:val="008215E7"/>
    <w:rsid w:val="0082184A"/>
    <w:rsid w:val="00821903"/>
    <w:rsid w:val="008219AA"/>
    <w:rsid w:val="00821B90"/>
    <w:rsid w:val="00821CA0"/>
    <w:rsid w:val="00821E2E"/>
    <w:rsid w:val="00821F20"/>
    <w:rsid w:val="0082203E"/>
    <w:rsid w:val="008221BA"/>
    <w:rsid w:val="0082234A"/>
    <w:rsid w:val="008224DD"/>
    <w:rsid w:val="00822582"/>
    <w:rsid w:val="00822ABF"/>
    <w:rsid w:val="00822C47"/>
    <w:rsid w:val="00822D83"/>
    <w:rsid w:val="00822DE5"/>
    <w:rsid w:val="008233C7"/>
    <w:rsid w:val="00823576"/>
    <w:rsid w:val="00823968"/>
    <w:rsid w:val="00823C27"/>
    <w:rsid w:val="00823F5A"/>
    <w:rsid w:val="00823F95"/>
    <w:rsid w:val="00824300"/>
    <w:rsid w:val="0082434E"/>
    <w:rsid w:val="008244AA"/>
    <w:rsid w:val="008244DF"/>
    <w:rsid w:val="00824569"/>
    <w:rsid w:val="008245AB"/>
    <w:rsid w:val="00824C04"/>
    <w:rsid w:val="00824C64"/>
    <w:rsid w:val="00824E4F"/>
    <w:rsid w:val="00824F08"/>
    <w:rsid w:val="00825108"/>
    <w:rsid w:val="00825115"/>
    <w:rsid w:val="0082564A"/>
    <w:rsid w:val="00825712"/>
    <w:rsid w:val="00825A48"/>
    <w:rsid w:val="00825B11"/>
    <w:rsid w:val="00825B6F"/>
    <w:rsid w:val="00825B9A"/>
    <w:rsid w:val="008266FD"/>
    <w:rsid w:val="00826B94"/>
    <w:rsid w:val="00826BC6"/>
    <w:rsid w:val="00826E1B"/>
    <w:rsid w:val="00826F2C"/>
    <w:rsid w:val="00827091"/>
    <w:rsid w:val="008270E9"/>
    <w:rsid w:val="0082731F"/>
    <w:rsid w:val="00827473"/>
    <w:rsid w:val="00827873"/>
    <w:rsid w:val="00827893"/>
    <w:rsid w:val="008279CD"/>
    <w:rsid w:val="00827B53"/>
    <w:rsid w:val="00830E74"/>
    <w:rsid w:val="00830F1E"/>
    <w:rsid w:val="00831068"/>
    <w:rsid w:val="008317FD"/>
    <w:rsid w:val="00831804"/>
    <w:rsid w:val="00831C84"/>
    <w:rsid w:val="00832005"/>
    <w:rsid w:val="0083225D"/>
    <w:rsid w:val="008323B9"/>
    <w:rsid w:val="008323C6"/>
    <w:rsid w:val="008324A6"/>
    <w:rsid w:val="0083287E"/>
    <w:rsid w:val="00832C82"/>
    <w:rsid w:val="00832D1F"/>
    <w:rsid w:val="00832D9F"/>
    <w:rsid w:val="00832DCE"/>
    <w:rsid w:val="008332D9"/>
    <w:rsid w:val="0083332B"/>
    <w:rsid w:val="008333C6"/>
    <w:rsid w:val="008335FD"/>
    <w:rsid w:val="0083373D"/>
    <w:rsid w:val="00833909"/>
    <w:rsid w:val="008339A5"/>
    <w:rsid w:val="00833A04"/>
    <w:rsid w:val="00833B56"/>
    <w:rsid w:val="00833EB5"/>
    <w:rsid w:val="00833FD7"/>
    <w:rsid w:val="008342F1"/>
    <w:rsid w:val="00834319"/>
    <w:rsid w:val="00834FD5"/>
    <w:rsid w:val="00835182"/>
    <w:rsid w:val="00835B0B"/>
    <w:rsid w:val="00835B8D"/>
    <w:rsid w:val="0083607F"/>
    <w:rsid w:val="0083611C"/>
    <w:rsid w:val="00836451"/>
    <w:rsid w:val="00836460"/>
    <w:rsid w:val="00836662"/>
    <w:rsid w:val="008367A2"/>
    <w:rsid w:val="00836834"/>
    <w:rsid w:val="008369A2"/>
    <w:rsid w:val="00836A35"/>
    <w:rsid w:val="00836A76"/>
    <w:rsid w:val="00836B0E"/>
    <w:rsid w:val="00836CA9"/>
    <w:rsid w:val="00837123"/>
    <w:rsid w:val="008371FE"/>
    <w:rsid w:val="008372C3"/>
    <w:rsid w:val="0083740E"/>
    <w:rsid w:val="00837517"/>
    <w:rsid w:val="008375A7"/>
    <w:rsid w:val="00837D80"/>
    <w:rsid w:val="00837FC9"/>
    <w:rsid w:val="00840155"/>
    <w:rsid w:val="008401BF"/>
    <w:rsid w:val="0084040D"/>
    <w:rsid w:val="00840471"/>
    <w:rsid w:val="008405AC"/>
    <w:rsid w:val="008408A4"/>
    <w:rsid w:val="008409D0"/>
    <w:rsid w:val="00840AC4"/>
    <w:rsid w:val="00840DAA"/>
    <w:rsid w:val="00841092"/>
    <w:rsid w:val="00841243"/>
    <w:rsid w:val="00841353"/>
    <w:rsid w:val="00841986"/>
    <w:rsid w:val="00841A1D"/>
    <w:rsid w:val="00841B5C"/>
    <w:rsid w:val="00841CD5"/>
    <w:rsid w:val="00841CD8"/>
    <w:rsid w:val="008422ED"/>
    <w:rsid w:val="0084278D"/>
    <w:rsid w:val="008427AE"/>
    <w:rsid w:val="00842D85"/>
    <w:rsid w:val="008431AE"/>
    <w:rsid w:val="00843212"/>
    <w:rsid w:val="00843423"/>
    <w:rsid w:val="0084355E"/>
    <w:rsid w:val="00843562"/>
    <w:rsid w:val="008437AD"/>
    <w:rsid w:val="00843906"/>
    <w:rsid w:val="00843B3B"/>
    <w:rsid w:val="00843C33"/>
    <w:rsid w:val="00844378"/>
    <w:rsid w:val="00844529"/>
    <w:rsid w:val="008448E5"/>
    <w:rsid w:val="00844B88"/>
    <w:rsid w:val="008452F0"/>
    <w:rsid w:val="008455C2"/>
    <w:rsid w:val="0084575B"/>
    <w:rsid w:val="00845780"/>
    <w:rsid w:val="00845832"/>
    <w:rsid w:val="00846212"/>
    <w:rsid w:val="008462D0"/>
    <w:rsid w:val="0084667A"/>
    <w:rsid w:val="00846685"/>
    <w:rsid w:val="00846A62"/>
    <w:rsid w:val="00846B9A"/>
    <w:rsid w:val="00846D25"/>
    <w:rsid w:val="00846F38"/>
    <w:rsid w:val="00846F3E"/>
    <w:rsid w:val="008472F9"/>
    <w:rsid w:val="00847483"/>
    <w:rsid w:val="00847589"/>
    <w:rsid w:val="008478EB"/>
    <w:rsid w:val="0084797E"/>
    <w:rsid w:val="00847C83"/>
    <w:rsid w:val="00847CD4"/>
    <w:rsid w:val="00847D9D"/>
    <w:rsid w:val="00850577"/>
    <w:rsid w:val="008505C1"/>
    <w:rsid w:val="008505EC"/>
    <w:rsid w:val="0085080E"/>
    <w:rsid w:val="00850A06"/>
    <w:rsid w:val="00850B3F"/>
    <w:rsid w:val="008510B1"/>
    <w:rsid w:val="00851127"/>
    <w:rsid w:val="008511B9"/>
    <w:rsid w:val="008511F9"/>
    <w:rsid w:val="008512A6"/>
    <w:rsid w:val="00851A8A"/>
    <w:rsid w:val="00851BB5"/>
    <w:rsid w:val="00851FCB"/>
    <w:rsid w:val="0085216A"/>
    <w:rsid w:val="00852176"/>
    <w:rsid w:val="008525EA"/>
    <w:rsid w:val="0085266A"/>
    <w:rsid w:val="00852C3D"/>
    <w:rsid w:val="00852E81"/>
    <w:rsid w:val="00852F67"/>
    <w:rsid w:val="00852F76"/>
    <w:rsid w:val="008531BE"/>
    <w:rsid w:val="008531E1"/>
    <w:rsid w:val="008535A4"/>
    <w:rsid w:val="008537FF"/>
    <w:rsid w:val="0085390E"/>
    <w:rsid w:val="008539C9"/>
    <w:rsid w:val="00853A30"/>
    <w:rsid w:val="00853BC2"/>
    <w:rsid w:val="00853C5C"/>
    <w:rsid w:val="00853CC3"/>
    <w:rsid w:val="00853EDB"/>
    <w:rsid w:val="00853FAC"/>
    <w:rsid w:val="00854151"/>
    <w:rsid w:val="00854456"/>
    <w:rsid w:val="008544CD"/>
    <w:rsid w:val="008544E8"/>
    <w:rsid w:val="00854BEB"/>
    <w:rsid w:val="00854DB3"/>
    <w:rsid w:val="00854DE8"/>
    <w:rsid w:val="00854E66"/>
    <w:rsid w:val="00854EA4"/>
    <w:rsid w:val="008553E4"/>
    <w:rsid w:val="008554BC"/>
    <w:rsid w:val="00855534"/>
    <w:rsid w:val="008556D8"/>
    <w:rsid w:val="0085589D"/>
    <w:rsid w:val="0085590C"/>
    <w:rsid w:val="00855958"/>
    <w:rsid w:val="00855A0F"/>
    <w:rsid w:val="00855A31"/>
    <w:rsid w:val="00855A56"/>
    <w:rsid w:val="00855B1C"/>
    <w:rsid w:val="00855D95"/>
    <w:rsid w:val="00855F1B"/>
    <w:rsid w:val="00856300"/>
    <w:rsid w:val="0085655E"/>
    <w:rsid w:val="0085678A"/>
    <w:rsid w:val="00856A01"/>
    <w:rsid w:val="00856A0F"/>
    <w:rsid w:val="00856A29"/>
    <w:rsid w:val="00856B33"/>
    <w:rsid w:val="00857213"/>
    <w:rsid w:val="0085731D"/>
    <w:rsid w:val="00857424"/>
    <w:rsid w:val="0085749C"/>
    <w:rsid w:val="008576F3"/>
    <w:rsid w:val="00857C79"/>
    <w:rsid w:val="00857F1D"/>
    <w:rsid w:val="00857F39"/>
    <w:rsid w:val="00860254"/>
    <w:rsid w:val="008602EE"/>
    <w:rsid w:val="008603BE"/>
    <w:rsid w:val="00860815"/>
    <w:rsid w:val="00860B26"/>
    <w:rsid w:val="008614F5"/>
    <w:rsid w:val="00861640"/>
    <w:rsid w:val="00861715"/>
    <w:rsid w:val="008618CA"/>
    <w:rsid w:val="008619AE"/>
    <w:rsid w:val="00861C30"/>
    <w:rsid w:val="00861E2F"/>
    <w:rsid w:val="00861E91"/>
    <w:rsid w:val="00861ECC"/>
    <w:rsid w:val="00861EF5"/>
    <w:rsid w:val="0086249C"/>
    <w:rsid w:val="008628CB"/>
    <w:rsid w:val="008629D4"/>
    <w:rsid w:val="00862CF2"/>
    <w:rsid w:val="00862D04"/>
    <w:rsid w:val="00863114"/>
    <w:rsid w:val="008633FD"/>
    <w:rsid w:val="008634FF"/>
    <w:rsid w:val="0086354E"/>
    <w:rsid w:val="008636F1"/>
    <w:rsid w:val="0086371A"/>
    <w:rsid w:val="00863847"/>
    <w:rsid w:val="00863D44"/>
    <w:rsid w:val="00864037"/>
    <w:rsid w:val="008645B2"/>
    <w:rsid w:val="00864693"/>
    <w:rsid w:val="008647D3"/>
    <w:rsid w:val="008647D9"/>
    <w:rsid w:val="00864807"/>
    <w:rsid w:val="008648C5"/>
    <w:rsid w:val="0086490C"/>
    <w:rsid w:val="00864949"/>
    <w:rsid w:val="00864A57"/>
    <w:rsid w:val="00864CAF"/>
    <w:rsid w:val="00865027"/>
    <w:rsid w:val="0086520C"/>
    <w:rsid w:val="008655CF"/>
    <w:rsid w:val="008659C6"/>
    <w:rsid w:val="00865A26"/>
    <w:rsid w:val="00865A5F"/>
    <w:rsid w:val="00865B50"/>
    <w:rsid w:val="00865B92"/>
    <w:rsid w:val="00865BE8"/>
    <w:rsid w:val="00865CE7"/>
    <w:rsid w:val="00865CEF"/>
    <w:rsid w:val="00865E2A"/>
    <w:rsid w:val="00865EA0"/>
    <w:rsid w:val="00865F2C"/>
    <w:rsid w:val="00866683"/>
    <w:rsid w:val="00866951"/>
    <w:rsid w:val="00866C42"/>
    <w:rsid w:val="00866D90"/>
    <w:rsid w:val="00866DB5"/>
    <w:rsid w:val="00866E4F"/>
    <w:rsid w:val="00866E85"/>
    <w:rsid w:val="00866F57"/>
    <w:rsid w:val="008670C5"/>
    <w:rsid w:val="008676A1"/>
    <w:rsid w:val="00867A87"/>
    <w:rsid w:val="00867F70"/>
    <w:rsid w:val="008704B9"/>
    <w:rsid w:val="008704EE"/>
    <w:rsid w:val="008707C0"/>
    <w:rsid w:val="0087080E"/>
    <w:rsid w:val="00870B66"/>
    <w:rsid w:val="00870C19"/>
    <w:rsid w:val="00870C2B"/>
    <w:rsid w:val="0087120C"/>
    <w:rsid w:val="008712A2"/>
    <w:rsid w:val="00871389"/>
    <w:rsid w:val="0087142F"/>
    <w:rsid w:val="00871491"/>
    <w:rsid w:val="00871C50"/>
    <w:rsid w:val="00871C86"/>
    <w:rsid w:val="00871EB6"/>
    <w:rsid w:val="00872272"/>
    <w:rsid w:val="0087293E"/>
    <w:rsid w:val="0087337B"/>
    <w:rsid w:val="008734B2"/>
    <w:rsid w:val="0087360D"/>
    <w:rsid w:val="00873ACE"/>
    <w:rsid w:val="00874042"/>
    <w:rsid w:val="008744FD"/>
    <w:rsid w:val="00874804"/>
    <w:rsid w:val="00874C00"/>
    <w:rsid w:val="00874EAA"/>
    <w:rsid w:val="008751A0"/>
    <w:rsid w:val="008751C0"/>
    <w:rsid w:val="008751E2"/>
    <w:rsid w:val="008753BE"/>
    <w:rsid w:val="00875B4B"/>
    <w:rsid w:val="00875C16"/>
    <w:rsid w:val="00875FE9"/>
    <w:rsid w:val="00876182"/>
    <w:rsid w:val="0087626C"/>
    <w:rsid w:val="008763A3"/>
    <w:rsid w:val="008764DE"/>
    <w:rsid w:val="0087674E"/>
    <w:rsid w:val="00876B11"/>
    <w:rsid w:val="00876B81"/>
    <w:rsid w:val="00876CF4"/>
    <w:rsid w:val="00876D6C"/>
    <w:rsid w:val="00876FAF"/>
    <w:rsid w:val="008770FB"/>
    <w:rsid w:val="008771D9"/>
    <w:rsid w:val="008771DF"/>
    <w:rsid w:val="0087720C"/>
    <w:rsid w:val="00877513"/>
    <w:rsid w:val="00877553"/>
    <w:rsid w:val="00877735"/>
    <w:rsid w:val="0087785A"/>
    <w:rsid w:val="00877C1E"/>
    <w:rsid w:val="00877D3F"/>
    <w:rsid w:val="00880485"/>
    <w:rsid w:val="008806C2"/>
    <w:rsid w:val="0088084A"/>
    <w:rsid w:val="0088090C"/>
    <w:rsid w:val="0088094C"/>
    <w:rsid w:val="00880954"/>
    <w:rsid w:val="00880E40"/>
    <w:rsid w:val="00880F8C"/>
    <w:rsid w:val="008821FC"/>
    <w:rsid w:val="008824F5"/>
    <w:rsid w:val="0088277B"/>
    <w:rsid w:val="008827E7"/>
    <w:rsid w:val="008828B7"/>
    <w:rsid w:val="00882FF0"/>
    <w:rsid w:val="00883211"/>
    <w:rsid w:val="008834A0"/>
    <w:rsid w:val="0088399D"/>
    <w:rsid w:val="00883CFB"/>
    <w:rsid w:val="00883E2A"/>
    <w:rsid w:val="00883E67"/>
    <w:rsid w:val="00883F94"/>
    <w:rsid w:val="008845DE"/>
    <w:rsid w:val="00884669"/>
    <w:rsid w:val="00884971"/>
    <w:rsid w:val="0088498C"/>
    <w:rsid w:val="00884AB1"/>
    <w:rsid w:val="00884EBC"/>
    <w:rsid w:val="00884F17"/>
    <w:rsid w:val="00884F9E"/>
    <w:rsid w:val="00885380"/>
    <w:rsid w:val="00885672"/>
    <w:rsid w:val="00885AAF"/>
    <w:rsid w:val="00885DF4"/>
    <w:rsid w:val="00886396"/>
    <w:rsid w:val="008865BD"/>
    <w:rsid w:val="008867D8"/>
    <w:rsid w:val="00886956"/>
    <w:rsid w:val="00886A76"/>
    <w:rsid w:val="008870AB"/>
    <w:rsid w:val="008871AF"/>
    <w:rsid w:val="00887413"/>
    <w:rsid w:val="0088755C"/>
    <w:rsid w:val="008875DC"/>
    <w:rsid w:val="00887742"/>
    <w:rsid w:val="008877BC"/>
    <w:rsid w:val="00887AE2"/>
    <w:rsid w:val="00887D43"/>
    <w:rsid w:val="00887DA7"/>
    <w:rsid w:val="00890604"/>
    <w:rsid w:val="0089073D"/>
    <w:rsid w:val="00890751"/>
    <w:rsid w:val="0089095D"/>
    <w:rsid w:val="00890B2C"/>
    <w:rsid w:val="00890F22"/>
    <w:rsid w:val="008910DF"/>
    <w:rsid w:val="00891479"/>
    <w:rsid w:val="008915D4"/>
    <w:rsid w:val="00891629"/>
    <w:rsid w:val="00891F47"/>
    <w:rsid w:val="00891F86"/>
    <w:rsid w:val="00892258"/>
    <w:rsid w:val="008922CC"/>
    <w:rsid w:val="008923F4"/>
    <w:rsid w:val="008928D2"/>
    <w:rsid w:val="00892DAC"/>
    <w:rsid w:val="00892E57"/>
    <w:rsid w:val="00892ECE"/>
    <w:rsid w:val="00892F04"/>
    <w:rsid w:val="008930E7"/>
    <w:rsid w:val="0089336E"/>
    <w:rsid w:val="0089353B"/>
    <w:rsid w:val="008939CF"/>
    <w:rsid w:val="00893DCD"/>
    <w:rsid w:val="00894314"/>
    <w:rsid w:val="0089450E"/>
    <w:rsid w:val="00894A46"/>
    <w:rsid w:val="00894B20"/>
    <w:rsid w:val="00894BBA"/>
    <w:rsid w:val="00894F64"/>
    <w:rsid w:val="00895110"/>
    <w:rsid w:val="008954F6"/>
    <w:rsid w:val="008956F4"/>
    <w:rsid w:val="0089580B"/>
    <w:rsid w:val="0089597A"/>
    <w:rsid w:val="00895B76"/>
    <w:rsid w:val="00895FEC"/>
    <w:rsid w:val="008960C9"/>
    <w:rsid w:val="008961BF"/>
    <w:rsid w:val="008963BA"/>
    <w:rsid w:val="008969BA"/>
    <w:rsid w:val="008969FA"/>
    <w:rsid w:val="00896A5F"/>
    <w:rsid w:val="00896B33"/>
    <w:rsid w:val="00896C5B"/>
    <w:rsid w:val="00896CE6"/>
    <w:rsid w:val="00896DB2"/>
    <w:rsid w:val="00896F57"/>
    <w:rsid w:val="00896FE8"/>
    <w:rsid w:val="00897000"/>
    <w:rsid w:val="00897158"/>
    <w:rsid w:val="0089736A"/>
    <w:rsid w:val="00897598"/>
    <w:rsid w:val="00897753"/>
    <w:rsid w:val="008979AC"/>
    <w:rsid w:val="00897D10"/>
    <w:rsid w:val="00897DE5"/>
    <w:rsid w:val="00897F67"/>
    <w:rsid w:val="00897F88"/>
    <w:rsid w:val="008A0132"/>
    <w:rsid w:val="008A01BE"/>
    <w:rsid w:val="008A0488"/>
    <w:rsid w:val="008A057A"/>
    <w:rsid w:val="008A092A"/>
    <w:rsid w:val="008A0B7A"/>
    <w:rsid w:val="008A0CFF"/>
    <w:rsid w:val="008A0F55"/>
    <w:rsid w:val="008A13D1"/>
    <w:rsid w:val="008A13D5"/>
    <w:rsid w:val="008A1620"/>
    <w:rsid w:val="008A17A2"/>
    <w:rsid w:val="008A1B8D"/>
    <w:rsid w:val="008A1CCA"/>
    <w:rsid w:val="008A1F0E"/>
    <w:rsid w:val="008A2196"/>
    <w:rsid w:val="008A241E"/>
    <w:rsid w:val="008A244B"/>
    <w:rsid w:val="008A2636"/>
    <w:rsid w:val="008A26FC"/>
    <w:rsid w:val="008A2891"/>
    <w:rsid w:val="008A292A"/>
    <w:rsid w:val="008A297C"/>
    <w:rsid w:val="008A2C2B"/>
    <w:rsid w:val="008A2F65"/>
    <w:rsid w:val="008A2FC9"/>
    <w:rsid w:val="008A31B4"/>
    <w:rsid w:val="008A359A"/>
    <w:rsid w:val="008A371E"/>
    <w:rsid w:val="008A3AAC"/>
    <w:rsid w:val="008A3CF9"/>
    <w:rsid w:val="008A3D22"/>
    <w:rsid w:val="008A4137"/>
    <w:rsid w:val="008A42A6"/>
    <w:rsid w:val="008A4497"/>
    <w:rsid w:val="008A44D4"/>
    <w:rsid w:val="008A4806"/>
    <w:rsid w:val="008A4880"/>
    <w:rsid w:val="008A4C70"/>
    <w:rsid w:val="008A4D0C"/>
    <w:rsid w:val="008A5062"/>
    <w:rsid w:val="008A53F1"/>
    <w:rsid w:val="008A5431"/>
    <w:rsid w:val="008A554A"/>
    <w:rsid w:val="008A56BB"/>
    <w:rsid w:val="008A56FA"/>
    <w:rsid w:val="008A5A5E"/>
    <w:rsid w:val="008A5E59"/>
    <w:rsid w:val="008A663D"/>
    <w:rsid w:val="008A6ACB"/>
    <w:rsid w:val="008A6B76"/>
    <w:rsid w:val="008A6DB6"/>
    <w:rsid w:val="008A6ED2"/>
    <w:rsid w:val="008A7101"/>
    <w:rsid w:val="008A71FE"/>
    <w:rsid w:val="008A745B"/>
    <w:rsid w:val="008A77A0"/>
    <w:rsid w:val="008A783F"/>
    <w:rsid w:val="008B0CEB"/>
    <w:rsid w:val="008B0D28"/>
    <w:rsid w:val="008B103C"/>
    <w:rsid w:val="008B103E"/>
    <w:rsid w:val="008B1856"/>
    <w:rsid w:val="008B191B"/>
    <w:rsid w:val="008B206A"/>
    <w:rsid w:val="008B2251"/>
    <w:rsid w:val="008B2AB9"/>
    <w:rsid w:val="008B2C8A"/>
    <w:rsid w:val="008B2DDB"/>
    <w:rsid w:val="008B351B"/>
    <w:rsid w:val="008B3611"/>
    <w:rsid w:val="008B3692"/>
    <w:rsid w:val="008B3834"/>
    <w:rsid w:val="008B42A8"/>
    <w:rsid w:val="008B43B8"/>
    <w:rsid w:val="008B4922"/>
    <w:rsid w:val="008B4CED"/>
    <w:rsid w:val="008B50B0"/>
    <w:rsid w:val="008B551C"/>
    <w:rsid w:val="008B576E"/>
    <w:rsid w:val="008B5883"/>
    <w:rsid w:val="008B5F45"/>
    <w:rsid w:val="008B6186"/>
    <w:rsid w:val="008B6463"/>
    <w:rsid w:val="008B6773"/>
    <w:rsid w:val="008B6796"/>
    <w:rsid w:val="008B6878"/>
    <w:rsid w:val="008B69A1"/>
    <w:rsid w:val="008B6B8E"/>
    <w:rsid w:val="008B6DA4"/>
    <w:rsid w:val="008B6E34"/>
    <w:rsid w:val="008B6F0B"/>
    <w:rsid w:val="008B7A69"/>
    <w:rsid w:val="008B7BE6"/>
    <w:rsid w:val="008B7FF7"/>
    <w:rsid w:val="008C0086"/>
    <w:rsid w:val="008C016C"/>
    <w:rsid w:val="008C0307"/>
    <w:rsid w:val="008C0486"/>
    <w:rsid w:val="008C05CC"/>
    <w:rsid w:val="008C05D5"/>
    <w:rsid w:val="008C06F5"/>
    <w:rsid w:val="008C0A44"/>
    <w:rsid w:val="008C0AB4"/>
    <w:rsid w:val="008C0ACF"/>
    <w:rsid w:val="008C0F5B"/>
    <w:rsid w:val="008C14B5"/>
    <w:rsid w:val="008C1656"/>
    <w:rsid w:val="008C16FF"/>
    <w:rsid w:val="008C19D5"/>
    <w:rsid w:val="008C1C64"/>
    <w:rsid w:val="008C2233"/>
    <w:rsid w:val="008C24F9"/>
    <w:rsid w:val="008C265F"/>
    <w:rsid w:val="008C26ED"/>
    <w:rsid w:val="008C2729"/>
    <w:rsid w:val="008C2904"/>
    <w:rsid w:val="008C29FA"/>
    <w:rsid w:val="008C2A6E"/>
    <w:rsid w:val="008C2AA5"/>
    <w:rsid w:val="008C2D19"/>
    <w:rsid w:val="008C3000"/>
    <w:rsid w:val="008C323A"/>
    <w:rsid w:val="008C3664"/>
    <w:rsid w:val="008C3875"/>
    <w:rsid w:val="008C398A"/>
    <w:rsid w:val="008C3F09"/>
    <w:rsid w:val="008C4062"/>
    <w:rsid w:val="008C491C"/>
    <w:rsid w:val="008C4F21"/>
    <w:rsid w:val="008C502E"/>
    <w:rsid w:val="008C513F"/>
    <w:rsid w:val="008C523A"/>
    <w:rsid w:val="008C5446"/>
    <w:rsid w:val="008C5544"/>
    <w:rsid w:val="008C5D81"/>
    <w:rsid w:val="008C6279"/>
    <w:rsid w:val="008C62D5"/>
    <w:rsid w:val="008C657C"/>
    <w:rsid w:val="008C66E2"/>
    <w:rsid w:val="008C674C"/>
    <w:rsid w:val="008C68BA"/>
    <w:rsid w:val="008C691D"/>
    <w:rsid w:val="008C6A63"/>
    <w:rsid w:val="008C6CD2"/>
    <w:rsid w:val="008C6D5F"/>
    <w:rsid w:val="008C7127"/>
    <w:rsid w:val="008C71EF"/>
    <w:rsid w:val="008C72F3"/>
    <w:rsid w:val="008C733A"/>
    <w:rsid w:val="008C7576"/>
    <w:rsid w:val="008C7762"/>
    <w:rsid w:val="008C7A36"/>
    <w:rsid w:val="008C7AD0"/>
    <w:rsid w:val="008C7C8F"/>
    <w:rsid w:val="008C7CEB"/>
    <w:rsid w:val="008C7D41"/>
    <w:rsid w:val="008C7E1B"/>
    <w:rsid w:val="008D0218"/>
    <w:rsid w:val="008D0565"/>
    <w:rsid w:val="008D085B"/>
    <w:rsid w:val="008D08CB"/>
    <w:rsid w:val="008D09AE"/>
    <w:rsid w:val="008D13EC"/>
    <w:rsid w:val="008D1409"/>
    <w:rsid w:val="008D1581"/>
    <w:rsid w:val="008D1696"/>
    <w:rsid w:val="008D1C43"/>
    <w:rsid w:val="008D1CBE"/>
    <w:rsid w:val="008D1D3A"/>
    <w:rsid w:val="008D1DBA"/>
    <w:rsid w:val="008D1F98"/>
    <w:rsid w:val="008D2284"/>
    <w:rsid w:val="008D254F"/>
    <w:rsid w:val="008D271C"/>
    <w:rsid w:val="008D2722"/>
    <w:rsid w:val="008D2729"/>
    <w:rsid w:val="008D2B1E"/>
    <w:rsid w:val="008D2D24"/>
    <w:rsid w:val="008D3655"/>
    <w:rsid w:val="008D36C5"/>
    <w:rsid w:val="008D3763"/>
    <w:rsid w:val="008D376B"/>
    <w:rsid w:val="008D37F7"/>
    <w:rsid w:val="008D38ED"/>
    <w:rsid w:val="008D3AF9"/>
    <w:rsid w:val="008D3D2A"/>
    <w:rsid w:val="008D3DD0"/>
    <w:rsid w:val="008D4224"/>
    <w:rsid w:val="008D43DC"/>
    <w:rsid w:val="008D46DE"/>
    <w:rsid w:val="008D4712"/>
    <w:rsid w:val="008D474A"/>
    <w:rsid w:val="008D48BF"/>
    <w:rsid w:val="008D48D2"/>
    <w:rsid w:val="008D48E2"/>
    <w:rsid w:val="008D508B"/>
    <w:rsid w:val="008D5399"/>
    <w:rsid w:val="008D539B"/>
    <w:rsid w:val="008D54A8"/>
    <w:rsid w:val="008D55B2"/>
    <w:rsid w:val="008D55ED"/>
    <w:rsid w:val="008D5843"/>
    <w:rsid w:val="008D59CB"/>
    <w:rsid w:val="008D5BDB"/>
    <w:rsid w:val="008D6621"/>
    <w:rsid w:val="008D663B"/>
    <w:rsid w:val="008D6A8E"/>
    <w:rsid w:val="008D7250"/>
    <w:rsid w:val="008D7289"/>
    <w:rsid w:val="008D73A1"/>
    <w:rsid w:val="008D7BC6"/>
    <w:rsid w:val="008D7DDE"/>
    <w:rsid w:val="008D7F68"/>
    <w:rsid w:val="008D7FFB"/>
    <w:rsid w:val="008E0088"/>
    <w:rsid w:val="008E02D8"/>
    <w:rsid w:val="008E02EF"/>
    <w:rsid w:val="008E0384"/>
    <w:rsid w:val="008E083B"/>
    <w:rsid w:val="008E130A"/>
    <w:rsid w:val="008E193D"/>
    <w:rsid w:val="008E1E79"/>
    <w:rsid w:val="008E203F"/>
    <w:rsid w:val="008E21B8"/>
    <w:rsid w:val="008E2384"/>
    <w:rsid w:val="008E2602"/>
    <w:rsid w:val="008E2687"/>
    <w:rsid w:val="008E2969"/>
    <w:rsid w:val="008E2B77"/>
    <w:rsid w:val="008E2BFB"/>
    <w:rsid w:val="008E2CB7"/>
    <w:rsid w:val="008E2D8F"/>
    <w:rsid w:val="008E2EA0"/>
    <w:rsid w:val="008E2EF9"/>
    <w:rsid w:val="008E2F01"/>
    <w:rsid w:val="008E304F"/>
    <w:rsid w:val="008E31ED"/>
    <w:rsid w:val="008E3262"/>
    <w:rsid w:val="008E3477"/>
    <w:rsid w:val="008E35DE"/>
    <w:rsid w:val="008E363F"/>
    <w:rsid w:val="008E36B7"/>
    <w:rsid w:val="008E36D1"/>
    <w:rsid w:val="008E36FC"/>
    <w:rsid w:val="008E38DC"/>
    <w:rsid w:val="008E3D4C"/>
    <w:rsid w:val="008E4206"/>
    <w:rsid w:val="008E4379"/>
    <w:rsid w:val="008E4772"/>
    <w:rsid w:val="008E4F79"/>
    <w:rsid w:val="008E5015"/>
    <w:rsid w:val="008E5106"/>
    <w:rsid w:val="008E5337"/>
    <w:rsid w:val="008E552D"/>
    <w:rsid w:val="008E5B2C"/>
    <w:rsid w:val="008E5C67"/>
    <w:rsid w:val="008E5D46"/>
    <w:rsid w:val="008E5DFE"/>
    <w:rsid w:val="008E5F43"/>
    <w:rsid w:val="008E616D"/>
    <w:rsid w:val="008E61EC"/>
    <w:rsid w:val="008E6633"/>
    <w:rsid w:val="008E680F"/>
    <w:rsid w:val="008E69D2"/>
    <w:rsid w:val="008E69D6"/>
    <w:rsid w:val="008E6C77"/>
    <w:rsid w:val="008E6D01"/>
    <w:rsid w:val="008E6D2D"/>
    <w:rsid w:val="008E6D7B"/>
    <w:rsid w:val="008E7165"/>
    <w:rsid w:val="008E7183"/>
    <w:rsid w:val="008E7578"/>
    <w:rsid w:val="008E7661"/>
    <w:rsid w:val="008E7727"/>
    <w:rsid w:val="008E78CB"/>
    <w:rsid w:val="008E7B4E"/>
    <w:rsid w:val="008E7CB8"/>
    <w:rsid w:val="008E7E46"/>
    <w:rsid w:val="008E7EBC"/>
    <w:rsid w:val="008E7F25"/>
    <w:rsid w:val="008F098C"/>
    <w:rsid w:val="008F0B71"/>
    <w:rsid w:val="008F0BA3"/>
    <w:rsid w:val="008F0C11"/>
    <w:rsid w:val="008F0CEE"/>
    <w:rsid w:val="008F0DAA"/>
    <w:rsid w:val="008F0EAA"/>
    <w:rsid w:val="008F0FD6"/>
    <w:rsid w:val="008F1073"/>
    <w:rsid w:val="008F12A7"/>
    <w:rsid w:val="008F1732"/>
    <w:rsid w:val="008F197A"/>
    <w:rsid w:val="008F1A94"/>
    <w:rsid w:val="008F1E8B"/>
    <w:rsid w:val="008F1F95"/>
    <w:rsid w:val="008F254B"/>
    <w:rsid w:val="008F26A9"/>
    <w:rsid w:val="008F2847"/>
    <w:rsid w:val="008F2CD8"/>
    <w:rsid w:val="008F2D3A"/>
    <w:rsid w:val="008F2E06"/>
    <w:rsid w:val="008F2F2D"/>
    <w:rsid w:val="008F30DE"/>
    <w:rsid w:val="008F342D"/>
    <w:rsid w:val="008F34BB"/>
    <w:rsid w:val="008F36F1"/>
    <w:rsid w:val="008F3A45"/>
    <w:rsid w:val="008F3D84"/>
    <w:rsid w:val="008F3FA0"/>
    <w:rsid w:val="008F4065"/>
    <w:rsid w:val="008F4171"/>
    <w:rsid w:val="008F42F2"/>
    <w:rsid w:val="008F45E6"/>
    <w:rsid w:val="008F4663"/>
    <w:rsid w:val="008F486C"/>
    <w:rsid w:val="008F4B32"/>
    <w:rsid w:val="008F4BF4"/>
    <w:rsid w:val="008F4DA9"/>
    <w:rsid w:val="008F5067"/>
    <w:rsid w:val="008F5587"/>
    <w:rsid w:val="008F58E6"/>
    <w:rsid w:val="008F5976"/>
    <w:rsid w:val="008F63BE"/>
    <w:rsid w:val="008F686C"/>
    <w:rsid w:val="008F6942"/>
    <w:rsid w:val="008F69F8"/>
    <w:rsid w:val="008F6EFC"/>
    <w:rsid w:val="008F6FAA"/>
    <w:rsid w:val="008F7017"/>
    <w:rsid w:val="008F74B9"/>
    <w:rsid w:val="008F752F"/>
    <w:rsid w:val="008F76FD"/>
    <w:rsid w:val="008F77BC"/>
    <w:rsid w:val="008F7AD6"/>
    <w:rsid w:val="009001D5"/>
    <w:rsid w:val="009002BE"/>
    <w:rsid w:val="00900303"/>
    <w:rsid w:val="0090034B"/>
    <w:rsid w:val="00900394"/>
    <w:rsid w:val="00900408"/>
    <w:rsid w:val="009009E4"/>
    <w:rsid w:val="0090132E"/>
    <w:rsid w:val="00901B9E"/>
    <w:rsid w:val="00901FC9"/>
    <w:rsid w:val="00902074"/>
    <w:rsid w:val="00902194"/>
    <w:rsid w:val="0090230C"/>
    <w:rsid w:val="009024F6"/>
    <w:rsid w:val="00902A26"/>
    <w:rsid w:val="00902A79"/>
    <w:rsid w:val="00902F87"/>
    <w:rsid w:val="0090349E"/>
    <w:rsid w:val="00903A76"/>
    <w:rsid w:val="00903C4D"/>
    <w:rsid w:val="00903D25"/>
    <w:rsid w:val="00903DEC"/>
    <w:rsid w:val="00904055"/>
    <w:rsid w:val="00904187"/>
    <w:rsid w:val="009041CB"/>
    <w:rsid w:val="009041FF"/>
    <w:rsid w:val="009044FD"/>
    <w:rsid w:val="009045E4"/>
    <w:rsid w:val="0090471F"/>
    <w:rsid w:val="009047B5"/>
    <w:rsid w:val="00904A51"/>
    <w:rsid w:val="00904AC4"/>
    <w:rsid w:val="00904E57"/>
    <w:rsid w:val="009053DE"/>
    <w:rsid w:val="0090554A"/>
    <w:rsid w:val="0090595F"/>
    <w:rsid w:val="00905A58"/>
    <w:rsid w:val="00905AA1"/>
    <w:rsid w:val="00905D33"/>
    <w:rsid w:val="00905D3F"/>
    <w:rsid w:val="009060B3"/>
    <w:rsid w:val="009066A2"/>
    <w:rsid w:val="00906753"/>
    <w:rsid w:val="00906BC3"/>
    <w:rsid w:val="00906DAF"/>
    <w:rsid w:val="0090706B"/>
    <w:rsid w:val="00907087"/>
    <w:rsid w:val="009072AC"/>
    <w:rsid w:val="0090791A"/>
    <w:rsid w:val="00907C19"/>
    <w:rsid w:val="00907E1C"/>
    <w:rsid w:val="00910797"/>
    <w:rsid w:val="009108C4"/>
    <w:rsid w:val="00910A64"/>
    <w:rsid w:val="00910A71"/>
    <w:rsid w:val="00910DF0"/>
    <w:rsid w:val="00910F1C"/>
    <w:rsid w:val="0091125B"/>
    <w:rsid w:val="009113FB"/>
    <w:rsid w:val="00911406"/>
    <w:rsid w:val="009115F5"/>
    <w:rsid w:val="0091174D"/>
    <w:rsid w:val="00911763"/>
    <w:rsid w:val="009117CD"/>
    <w:rsid w:val="009118BC"/>
    <w:rsid w:val="00911A68"/>
    <w:rsid w:val="00911CCA"/>
    <w:rsid w:val="00911F42"/>
    <w:rsid w:val="009121C3"/>
    <w:rsid w:val="0091235E"/>
    <w:rsid w:val="00912511"/>
    <w:rsid w:val="0091288A"/>
    <w:rsid w:val="009128E9"/>
    <w:rsid w:val="00912ADB"/>
    <w:rsid w:val="00912C7C"/>
    <w:rsid w:val="009130F3"/>
    <w:rsid w:val="009131DE"/>
    <w:rsid w:val="00913342"/>
    <w:rsid w:val="0091364E"/>
    <w:rsid w:val="00913B15"/>
    <w:rsid w:val="00913B6D"/>
    <w:rsid w:val="00914298"/>
    <w:rsid w:val="009143F5"/>
    <w:rsid w:val="009147F1"/>
    <w:rsid w:val="00914B21"/>
    <w:rsid w:val="00914F13"/>
    <w:rsid w:val="009150A8"/>
    <w:rsid w:val="00915280"/>
    <w:rsid w:val="0091570A"/>
    <w:rsid w:val="00915772"/>
    <w:rsid w:val="00915AEA"/>
    <w:rsid w:val="00915FA1"/>
    <w:rsid w:val="0091609F"/>
    <w:rsid w:val="009161D2"/>
    <w:rsid w:val="009161E9"/>
    <w:rsid w:val="00916394"/>
    <w:rsid w:val="0091691D"/>
    <w:rsid w:val="00916F39"/>
    <w:rsid w:val="009170BE"/>
    <w:rsid w:val="00917122"/>
    <w:rsid w:val="00917319"/>
    <w:rsid w:val="0091733A"/>
    <w:rsid w:val="009174A2"/>
    <w:rsid w:val="0091784F"/>
    <w:rsid w:val="009178C4"/>
    <w:rsid w:val="00917921"/>
    <w:rsid w:val="009179C1"/>
    <w:rsid w:val="00917C68"/>
    <w:rsid w:val="00917D49"/>
    <w:rsid w:val="00920520"/>
    <w:rsid w:val="00920642"/>
    <w:rsid w:val="00920A65"/>
    <w:rsid w:val="0092115B"/>
    <w:rsid w:val="00921459"/>
    <w:rsid w:val="0092151C"/>
    <w:rsid w:val="0092156E"/>
    <w:rsid w:val="0092166E"/>
    <w:rsid w:val="00921905"/>
    <w:rsid w:val="009219CA"/>
    <w:rsid w:val="00921AB5"/>
    <w:rsid w:val="00921D50"/>
    <w:rsid w:val="00921DBA"/>
    <w:rsid w:val="00922203"/>
    <w:rsid w:val="0092222F"/>
    <w:rsid w:val="009224FE"/>
    <w:rsid w:val="00922508"/>
    <w:rsid w:val="00922591"/>
    <w:rsid w:val="00922AA0"/>
    <w:rsid w:val="00922B02"/>
    <w:rsid w:val="00922C22"/>
    <w:rsid w:val="00922C7F"/>
    <w:rsid w:val="00922D86"/>
    <w:rsid w:val="00922F00"/>
    <w:rsid w:val="0092355F"/>
    <w:rsid w:val="00923A3B"/>
    <w:rsid w:val="00923AEA"/>
    <w:rsid w:val="00923B8B"/>
    <w:rsid w:val="00923CCF"/>
    <w:rsid w:val="0092446D"/>
    <w:rsid w:val="009248E6"/>
    <w:rsid w:val="00924961"/>
    <w:rsid w:val="00924B04"/>
    <w:rsid w:val="00924EC3"/>
    <w:rsid w:val="009250EC"/>
    <w:rsid w:val="009251D1"/>
    <w:rsid w:val="00925309"/>
    <w:rsid w:val="00925566"/>
    <w:rsid w:val="009255BC"/>
    <w:rsid w:val="0092578F"/>
    <w:rsid w:val="00925B3A"/>
    <w:rsid w:val="00925F10"/>
    <w:rsid w:val="00926931"/>
    <w:rsid w:val="009269C2"/>
    <w:rsid w:val="00926A92"/>
    <w:rsid w:val="00926BCD"/>
    <w:rsid w:val="00926D58"/>
    <w:rsid w:val="00926ED5"/>
    <w:rsid w:val="00926F92"/>
    <w:rsid w:val="00927005"/>
    <w:rsid w:val="00927078"/>
    <w:rsid w:val="009270DA"/>
    <w:rsid w:val="0092751E"/>
    <w:rsid w:val="0092778C"/>
    <w:rsid w:val="009278C3"/>
    <w:rsid w:val="00927979"/>
    <w:rsid w:val="0092799B"/>
    <w:rsid w:val="00927C2B"/>
    <w:rsid w:val="00927F54"/>
    <w:rsid w:val="009301AC"/>
    <w:rsid w:val="009302DF"/>
    <w:rsid w:val="00930456"/>
    <w:rsid w:val="00930478"/>
    <w:rsid w:val="009304C4"/>
    <w:rsid w:val="009304CB"/>
    <w:rsid w:val="009306FA"/>
    <w:rsid w:val="00930848"/>
    <w:rsid w:val="00930947"/>
    <w:rsid w:val="00930B24"/>
    <w:rsid w:val="00930E8E"/>
    <w:rsid w:val="00930EAB"/>
    <w:rsid w:val="009311B6"/>
    <w:rsid w:val="0093160F"/>
    <w:rsid w:val="00931765"/>
    <w:rsid w:val="009318F6"/>
    <w:rsid w:val="00931AE4"/>
    <w:rsid w:val="00931BF5"/>
    <w:rsid w:val="00931C40"/>
    <w:rsid w:val="00931EA6"/>
    <w:rsid w:val="00932261"/>
    <w:rsid w:val="0093234D"/>
    <w:rsid w:val="00932374"/>
    <w:rsid w:val="00932408"/>
    <w:rsid w:val="009325DC"/>
    <w:rsid w:val="00932789"/>
    <w:rsid w:val="00932831"/>
    <w:rsid w:val="009331B0"/>
    <w:rsid w:val="009331F1"/>
    <w:rsid w:val="0093357A"/>
    <w:rsid w:val="009336E6"/>
    <w:rsid w:val="00933ACF"/>
    <w:rsid w:val="00933BE0"/>
    <w:rsid w:val="00933D31"/>
    <w:rsid w:val="00933FF8"/>
    <w:rsid w:val="00934091"/>
    <w:rsid w:val="0093420C"/>
    <w:rsid w:val="009345BB"/>
    <w:rsid w:val="0093483A"/>
    <w:rsid w:val="009348D6"/>
    <w:rsid w:val="00934C66"/>
    <w:rsid w:val="00934C86"/>
    <w:rsid w:val="00934D6E"/>
    <w:rsid w:val="00934E2E"/>
    <w:rsid w:val="00934FB2"/>
    <w:rsid w:val="009350A7"/>
    <w:rsid w:val="0093515B"/>
    <w:rsid w:val="009351F2"/>
    <w:rsid w:val="009357D8"/>
    <w:rsid w:val="00935845"/>
    <w:rsid w:val="0093584F"/>
    <w:rsid w:val="00935FDF"/>
    <w:rsid w:val="009363AE"/>
    <w:rsid w:val="0093670C"/>
    <w:rsid w:val="00937147"/>
    <w:rsid w:val="0093778E"/>
    <w:rsid w:val="0093785B"/>
    <w:rsid w:val="00937F19"/>
    <w:rsid w:val="009400AD"/>
    <w:rsid w:val="0094013A"/>
    <w:rsid w:val="009401CC"/>
    <w:rsid w:val="0094025E"/>
    <w:rsid w:val="00940442"/>
    <w:rsid w:val="00940514"/>
    <w:rsid w:val="00940654"/>
    <w:rsid w:val="00940926"/>
    <w:rsid w:val="00940BA1"/>
    <w:rsid w:val="00940E39"/>
    <w:rsid w:val="009410D8"/>
    <w:rsid w:val="009410DB"/>
    <w:rsid w:val="009411B2"/>
    <w:rsid w:val="00941282"/>
    <w:rsid w:val="009412F0"/>
    <w:rsid w:val="00941AB2"/>
    <w:rsid w:val="00942150"/>
    <w:rsid w:val="0094248D"/>
    <w:rsid w:val="009428EA"/>
    <w:rsid w:val="00942ADB"/>
    <w:rsid w:val="00942DB4"/>
    <w:rsid w:val="0094352F"/>
    <w:rsid w:val="0094374A"/>
    <w:rsid w:val="0094378D"/>
    <w:rsid w:val="0094390E"/>
    <w:rsid w:val="00943A24"/>
    <w:rsid w:val="00943D64"/>
    <w:rsid w:val="00943D84"/>
    <w:rsid w:val="00943DD6"/>
    <w:rsid w:val="0094417A"/>
    <w:rsid w:val="00944319"/>
    <w:rsid w:val="009443B6"/>
    <w:rsid w:val="0094452C"/>
    <w:rsid w:val="0094459F"/>
    <w:rsid w:val="009446CC"/>
    <w:rsid w:val="0094474E"/>
    <w:rsid w:val="00944AF7"/>
    <w:rsid w:val="00944C3D"/>
    <w:rsid w:val="00945006"/>
    <w:rsid w:val="009450DA"/>
    <w:rsid w:val="009451A6"/>
    <w:rsid w:val="0094528F"/>
    <w:rsid w:val="0094535A"/>
    <w:rsid w:val="009457CA"/>
    <w:rsid w:val="009458F3"/>
    <w:rsid w:val="00945DC9"/>
    <w:rsid w:val="00945F2A"/>
    <w:rsid w:val="00945F7D"/>
    <w:rsid w:val="009463D1"/>
    <w:rsid w:val="009463F5"/>
    <w:rsid w:val="0094642C"/>
    <w:rsid w:val="00946677"/>
    <w:rsid w:val="0094698F"/>
    <w:rsid w:val="00946A28"/>
    <w:rsid w:val="00946B36"/>
    <w:rsid w:val="00946C84"/>
    <w:rsid w:val="00946CE4"/>
    <w:rsid w:val="00946F35"/>
    <w:rsid w:val="00946FAD"/>
    <w:rsid w:val="009471DD"/>
    <w:rsid w:val="00947221"/>
    <w:rsid w:val="009473DA"/>
    <w:rsid w:val="00947687"/>
    <w:rsid w:val="00947C08"/>
    <w:rsid w:val="009503A5"/>
    <w:rsid w:val="00950499"/>
    <w:rsid w:val="0095063F"/>
    <w:rsid w:val="00950891"/>
    <w:rsid w:val="00950C28"/>
    <w:rsid w:val="00950C88"/>
    <w:rsid w:val="00950F15"/>
    <w:rsid w:val="00950F4E"/>
    <w:rsid w:val="00950F7B"/>
    <w:rsid w:val="009511B2"/>
    <w:rsid w:val="0095120D"/>
    <w:rsid w:val="009515A4"/>
    <w:rsid w:val="00951872"/>
    <w:rsid w:val="00951BF9"/>
    <w:rsid w:val="00951CB6"/>
    <w:rsid w:val="00951D57"/>
    <w:rsid w:val="00951DC3"/>
    <w:rsid w:val="009524FC"/>
    <w:rsid w:val="00952CD5"/>
    <w:rsid w:val="00952DC0"/>
    <w:rsid w:val="00952FE9"/>
    <w:rsid w:val="0095316A"/>
    <w:rsid w:val="009535FD"/>
    <w:rsid w:val="00953630"/>
    <w:rsid w:val="00953A02"/>
    <w:rsid w:val="00953AAD"/>
    <w:rsid w:val="00953C7F"/>
    <w:rsid w:val="00953CC0"/>
    <w:rsid w:val="00953E91"/>
    <w:rsid w:val="00953EF6"/>
    <w:rsid w:val="00954135"/>
    <w:rsid w:val="009541B1"/>
    <w:rsid w:val="00954249"/>
    <w:rsid w:val="009544F7"/>
    <w:rsid w:val="0095471D"/>
    <w:rsid w:val="009547DB"/>
    <w:rsid w:val="009549A9"/>
    <w:rsid w:val="00954A2E"/>
    <w:rsid w:val="00954D65"/>
    <w:rsid w:val="00954E75"/>
    <w:rsid w:val="0095546E"/>
    <w:rsid w:val="009554E7"/>
    <w:rsid w:val="00955662"/>
    <w:rsid w:val="0095576B"/>
    <w:rsid w:val="009557D5"/>
    <w:rsid w:val="00955878"/>
    <w:rsid w:val="009558DA"/>
    <w:rsid w:val="00955C7D"/>
    <w:rsid w:val="00955D25"/>
    <w:rsid w:val="00955F1F"/>
    <w:rsid w:val="00955FCD"/>
    <w:rsid w:val="009562AD"/>
    <w:rsid w:val="00956599"/>
    <w:rsid w:val="009570B2"/>
    <w:rsid w:val="009572DB"/>
    <w:rsid w:val="00957400"/>
    <w:rsid w:val="00957B2B"/>
    <w:rsid w:val="00957DEF"/>
    <w:rsid w:val="00957F46"/>
    <w:rsid w:val="00957F54"/>
    <w:rsid w:val="00960231"/>
    <w:rsid w:val="00960519"/>
    <w:rsid w:val="009605BC"/>
    <w:rsid w:val="00960941"/>
    <w:rsid w:val="00960947"/>
    <w:rsid w:val="00961009"/>
    <w:rsid w:val="0096126E"/>
    <w:rsid w:val="00961566"/>
    <w:rsid w:val="0096172F"/>
    <w:rsid w:val="009617D1"/>
    <w:rsid w:val="00961D25"/>
    <w:rsid w:val="00961DEA"/>
    <w:rsid w:val="00961EEA"/>
    <w:rsid w:val="00961EED"/>
    <w:rsid w:val="009620D2"/>
    <w:rsid w:val="0096233E"/>
    <w:rsid w:val="00962347"/>
    <w:rsid w:val="0096245D"/>
    <w:rsid w:val="009625B3"/>
    <w:rsid w:val="00962632"/>
    <w:rsid w:val="009626EE"/>
    <w:rsid w:val="00962721"/>
    <w:rsid w:val="0096280B"/>
    <w:rsid w:val="00962B4A"/>
    <w:rsid w:val="00962FE1"/>
    <w:rsid w:val="0096305F"/>
    <w:rsid w:val="009630C4"/>
    <w:rsid w:val="00963139"/>
    <w:rsid w:val="0096314E"/>
    <w:rsid w:val="00963262"/>
    <w:rsid w:val="00963405"/>
    <w:rsid w:val="00963642"/>
    <w:rsid w:val="009637F0"/>
    <w:rsid w:val="00963AE4"/>
    <w:rsid w:val="00963BA0"/>
    <w:rsid w:val="00963D52"/>
    <w:rsid w:val="0096419A"/>
    <w:rsid w:val="009642A9"/>
    <w:rsid w:val="009643D9"/>
    <w:rsid w:val="00964439"/>
    <w:rsid w:val="0096447B"/>
    <w:rsid w:val="009645E3"/>
    <w:rsid w:val="00964760"/>
    <w:rsid w:val="00964B61"/>
    <w:rsid w:val="00964D37"/>
    <w:rsid w:val="0096504E"/>
    <w:rsid w:val="009652F7"/>
    <w:rsid w:val="009655A7"/>
    <w:rsid w:val="009656C2"/>
    <w:rsid w:val="0096572A"/>
    <w:rsid w:val="009658AB"/>
    <w:rsid w:val="00965B19"/>
    <w:rsid w:val="00965F22"/>
    <w:rsid w:val="009661B9"/>
    <w:rsid w:val="0096625C"/>
    <w:rsid w:val="0096663E"/>
    <w:rsid w:val="009668BB"/>
    <w:rsid w:val="009669E3"/>
    <w:rsid w:val="009669FA"/>
    <w:rsid w:val="00967005"/>
    <w:rsid w:val="009671A1"/>
    <w:rsid w:val="0096727D"/>
    <w:rsid w:val="009673CF"/>
    <w:rsid w:val="00967523"/>
    <w:rsid w:val="0096762E"/>
    <w:rsid w:val="0096770F"/>
    <w:rsid w:val="00967895"/>
    <w:rsid w:val="00967BA4"/>
    <w:rsid w:val="00967C28"/>
    <w:rsid w:val="0097001D"/>
    <w:rsid w:val="00970492"/>
    <w:rsid w:val="00970667"/>
    <w:rsid w:val="009708CA"/>
    <w:rsid w:val="00970B99"/>
    <w:rsid w:val="00970F03"/>
    <w:rsid w:val="00970F37"/>
    <w:rsid w:val="009710E0"/>
    <w:rsid w:val="00971183"/>
    <w:rsid w:val="009711F5"/>
    <w:rsid w:val="0097126A"/>
    <w:rsid w:val="0097135C"/>
    <w:rsid w:val="00971461"/>
    <w:rsid w:val="00971C2E"/>
    <w:rsid w:val="00971D3C"/>
    <w:rsid w:val="00971DA1"/>
    <w:rsid w:val="00971E91"/>
    <w:rsid w:val="00971EEE"/>
    <w:rsid w:val="00972077"/>
    <w:rsid w:val="00972111"/>
    <w:rsid w:val="0097223A"/>
    <w:rsid w:val="00972289"/>
    <w:rsid w:val="009729D0"/>
    <w:rsid w:val="00972DAA"/>
    <w:rsid w:val="00972FE9"/>
    <w:rsid w:val="009732FF"/>
    <w:rsid w:val="00973498"/>
    <w:rsid w:val="00973AA2"/>
    <w:rsid w:val="00973BD1"/>
    <w:rsid w:val="00973E6F"/>
    <w:rsid w:val="00973F42"/>
    <w:rsid w:val="00974002"/>
    <w:rsid w:val="00974007"/>
    <w:rsid w:val="009740A6"/>
    <w:rsid w:val="00974208"/>
    <w:rsid w:val="009744F6"/>
    <w:rsid w:val="00974637"/>
    <w:rsid w:val="00974987"/>
    <w:rsid w:val="00974A5A"/>
    <w:rsid w:val="00975209"/>
    <w:rsid w:val="009755A4"/>
    <w:rsid w:val="009755CE"/>
    <w:rsid w:val="00975666"/>
    <w:rsid w:val="00975671"/>
    <w:rsid w:val="00975909"/>
    <w:rsid w:val="00975C0E"/>
    <w:rsid w:val="00975D1C"/>
    <w:rsid w:val="009761E0"/>
    <w:rsid w:val="00976966"/>
    <w:rsid w:val="00976BBD"/>
    <w:rsid w:val="00976D35"/>
    <w:rsid w:val="00976E6D"/>
    <w:rsid w:val="00976F48"/>
    <w:rsid w:val="00977114"/>
    <w:rsid w:val="009771DA"/>
    <w:rsid w:val="00977432"/>
    <w:rsid w:val="009776F5"/>
    <w:rsid w:val="009779A4"/>
    <w:rsid w:val="009803D8"/>
    <w:rsid w:val="0098060C"/>
    <w:rsid w:val="009807C5"/>
    <w:rsid w:val="00980806"/>
    <w:rsid w:val="00980908"/>
    <w:rsid w:val="00980926"/>
    <w:rsid w:val="00980C94"/>
    <w:rsid w:val="00980D7E"/>
    <w:rsid w:val="00980D9D"/>
    <w:rsid w:val="00981082"/>
    <w:rsid w:val="0098125C"/>
    <w:rsid w:val="0098139C"/>
    <w:rsid w:val="00981524"/>
    <w:rsid w:val="00981700"/>
    <w:rsid w:val="00981A10"/>
    <w:rsid w:val="00981DD4"/>
    <w:rsid w:val="00981E2B"/>
    <w:rsid w:val="00982640"/>
    <w:rsid w:val="00982772"/>
    <w:rsid w:val="00982806"/>
    <w:rsid w:val="009828BE"/>
    <w:rsid w:val="00982C42"/>
    <w:rsid w:val="00982FBC"/>
    <w:rsid w:val="00983058"/>
    <w:rsid w:val="00983150"/>
    <w:rsid w:val="00983275"/>
    <w:rsid w:val="009832BE"/>
    <w:rsid w:val="0098331D"/>
    <w:rsid w:val="00983334"/>
    <w:rsid w:val="00983380"/>
    <w:rsid w:val="009833D4"/>
    <w:rsid w:val="00983434"/>
    <w:rsid w:val="00983648"/>
    <w:rsid w:val="00983946"/>
    <w:rsid w:val="00983F59"/>
    <w:rsid w:val="00983FD7"/>
    <w:rsid w:val="00984074"/>
    <w:rsid w:val="0098412F"/>
    <w:rsid w:val="00984502"/>
    <w:rsid w:val="00984A5E"/>
    <w:rsid w:val="00984C97"/>
    <w:rsid w:val="00984FA9"/>
    <w:rsid w:val="00985053"/>
    <w:rsid w:val="00985085"/>
    <w:rsid w:val="009850AB"/>
    <w:rsid w:val="00985698"/>
    <w:rsid w:val="00985754"/>
    <w:rsid w:val="0098593D"/>
    <w:rsid w:val="00986096"/>
    <w:rsid w:val="009860CC"/>
    <w:rsid w:val="009862A1"/>
    <w:rsid w:val="009862D8"/>
    <w:rsid w:val="00986423"/>
    <w:rsid w:val="00986425"/>
    <w:rsid w:val="0098647B"/>
    <w:rsid w:val="0098654C"/>
    <w:rsid w:val="00986550"/>
    <w:rsid w:val="00986717"/>
    <w:rsid w:val="009868CD"/>
    <w:rsid w:val="00986ADA"/>
    <w:rsid w:val="00986B3D"/>
    <w:rsid w:val="00987018"/>
    <w:rsid w:val="009874F7"/>
    <w:rsid w:val="00987641"/>
    <w:rsid w:val="00987772"/>
    <w:rsid w:val="00987838"/>
    <w:rsid w:val="00987949"/>
    <w:rsid w:val="00990255"/>
    <w:rsid w:val="00990285"/>
    <w:rsid w:val="009902B8"/>
    <w:rsid w:val="009903ED"/>
    <w:rsid w:val="0099040D"/>
    <w:rsid w:val="0099092A"/>
    <w:rsid w:val="00990B7E"/>
    <w:rsid w:val="00991831"/>
    <w:rsid w:val="00991B46"/>
    <w:rsid w:val="00991C34"/>
    <w:rsid w:val="00991D8C"/>
    <w:rsid w:val="00991D8D"/>
    <w:rsid w:val="00992211"/>
    <w:rsid w:val="009924C6"/>
    <w:rsid w:val="00992607"/>
    <w:rsid w:val="00992880"/>
    <w:rsid w:val="009928E9"/>
    <w:rsid w:val="009929EE"/>
    <w:rsid w:val="009930CF"/>
    <w:rsid w:val="0099316D"/>
    <w:rsid w:val="009933C5"/>
    <w:rsid w:val="009934A6"/>
    <w:rsid w:val="00993521"/>
    <w:rsid w:val="009939C7"/>
    <w:rsid w:val="00993AD0"/>
    <w:rsid w:val="00993E49"/>
    <w:rsid w:val="0099400F"/>
    <w:rsid w:val="0099431D"/>
    <w:rsid w:val="0099468B"/>
    <w:rsid w:val="0099470B"/>
    <w:rsid w:val="00994769"/>
    <w:rsid w:val="009948FD"/>
    <w:rsid w:val="00994A2F"/>
    <w:rsid w:val="00995218"/>
    <w:rsid w:val="00995362"/>
    <w:rsid w:val="0099542A"/>
    <w:rsid w:val="0099559E"/>
    <w:rsid w:val="0099588B"/>
    <w:rsid w:val="009958DA"/>
    <w:rsid w:val="00995B3E"/>
    <w:rsid w:val="00995B5B"/>
    <w:rsid w:val="00995CF7"/>
    <w:rsid w:val="00995EBF"/>
    <w:rsid w:val="00995F5F"/>
    <w:rsid w:val="00995F6E"/>
    <w:rsid w:val="00996048"/>
    <w:rsid w:val="0099630C"/>
    <w:rsid w:val="0099630D"/>
    <w:rsid w:val="009963DB"/>
    <w:rsid w:val="00996427"/>
    <w:rsid w:val="00996575"/>
    <w:rsid w:val="00996ECA"/>
    <w:rsid w:val="00997114"/>
    <w:rsid w:val="00997535"/>
    <w:rsid w:val="009975A8"/>
    <w:rsid w:val="0099769D"/>
    <w:rsid w:val="00997758"/>
    <w:rsid w:val="00997772"/>
    <w:rsid w:val="00997805"/>
    <w:rsid w:val="009979B7"/>
    <w:rsid w:val="00997BEA"/>
    <w:rsid w:val="00997D42"/>
    <w:rsid w:val="009A002C"/>
    <w:rsid w:val="009A03D7"/>
    <w:rsid w:val="009A05B2"/>
    <w:rsid w:val="009A06FA"/>
    <w:rsid w:val="009A0706"/>
    <w:rsid w:val="009A0792"/>
    <w:rsid w:val="009A07B5"/>
    <w:rsid w:val="009A081F"/>
    <w:rsid w:val="009A0C9C"/>
    <w:rsid w:val="009A0DB5"/>
    <w:rsid w:val="009A0FDE"/>
    <w:rsid w:val="009A1003"/>
    <w:rsid w:val="009A1112"/>
    <w:rsid w:val="009A1506"/>
    <w:rsid w:val="009A1A4C"/>
    <w:rsid w:val="009A1C6D"/>
    <w:rsid w:val="009A1D0D"/>
    <w:rsid w:val="009A1D8D"/>
    <w:rsid w:val="009A20B5"/>
    <w:rsid w:val="009A211F"/>
    <w:rsid w:val="009A2267"/>
    <w:rsid w:val="009A2979"/>
    <w:rsid w:val="009A2A65"/>
    <w:rsid w:val="009A2C16"/>
    <w:rsid w:val="009A2C9A"/>
    <w:rsid w:val="009A2E1A"/>
    <w:rsid w:val="009A31C3"/>
    <w:rsid w:val="009A3243"/>
    <w:rsid w:val="009A32D8"/>
    <w:rsid w:val="009A349E"/>
    <w:rsid w:val="009A3561"/>
    <w:rsid w:val="009A35D4"/>
    <w:rsid w:val="009A3648"/>
    <w:rsid w:val="009A394F"/>
    <w:rsid w:val="009A3D52"/>
    <w:rsid w:val="009A3DC6"/>
    <w:rsid w:val="009A3E42"/>
    <w:rsid w:val="009A40F9"/>
    <w:rsid w:val="009A413C"/>
    <w:rsid w:val="009A427C"/>
    <w:rsid w:val="009A467E"/>
    <w:rsid w:val="009A49AA"/>
    <w:rsid w:val="009A4BF1"/>
    <w:rsid w:val="009A4EEB"/>
    <w:rsid w:val="009A51AF"/>
    <w:rsid w:val="009A5394"/>
    <w:rsid w:val="009A5773"/>
    <w:rsid w:val="009A5974"/>
    <w:rsid w:val="009A5C20"/>
    <w:rsid w:val="009A5CDD"/>
    <w:rsid w:val="009A5DD9"/>
    <w:rsid w:val="009A5F4B"/>
    <w:rsid w:val="009A5F80"/>
    <w:rsid w:val="009A64DC"/>
    <w:rsid w:val="009A66D7"/>
    <w:rsid w:val="009A6921"/>
    <w:rsid w:val="009A6E8E"/>
    <w:rsid w:val="009A717E"/>
    <w:rsid w:val="009A7618"/>
    <w:rsid w:val="009A789A"/>
    <w:rsid w:val="009A7DBC"/>
    <w:rsid w:val="009A7E00"/>
    <w:rsid w:val="009A7FBF"/>
    <w:rsid w:val="009B0273"/>
    <w:rsid w:val="009B0306"/>
    <w:rsid w:val="009B036F"/>
    <w:rsid w:val="009B0538"/>
    <w:rsid w:val="009B0884"/>
    <w:rsid w:val="009B0B71"/>
    <w:rsid w:val="009B0D4E"/>
    <w:rsid w:val="009B0D68"/>
    <w:rsid w:val="009B1EFB"/>
    <w:rsid w:val="009B2046"/>
    <w:rsid w:val="009B294C"/>
    <w:rsid w:val="009B2D58"/>
    <w:rsid w:val="009B3102"/>
    <w:rsid w:val="009B3397"/>
    <w:rsid w:val="009B3B5C"/>
    <w:rsid w:val="009B3C4F"/>
    <w:rsid w:val="009B3FB4"/>
    <w:rsid w:val="009B4910"/>
    <w:rsid w:val="009B4A0E"/>
    <w:rsid w:val="009B4DA0"/>
    <w:rsid w:val="009B4F2F"/>
    <w:rsid w:val="009B4FB1"/>
    <w:rsid w:val="009B520F"/>
    <w:rsid w:val="009B5304"/>
    <w:rsid w:val="009B5B67"/>
    <w:rsid w:val="009B5C94"/>
    <w:rsid w:val="009B5CB7"/>
    <w:rsid w:val="009B61CC"/>
    <w:rsid w:val="009B6216"/>
    <w:rsid w:val="009B665D"/>
    <w:rsid w:val="009B66A5"/>
    <w:rsid w:val="009B66C3"/>
    <w:rsid w:val="009B66F8"/>
    <w:rsid w:val="009B6734"/>
    <w:rsid w:val="009B680D"/>
    <w:rsid w:val="009B6A2C"/>
    <w:rsid w:val="009B6F62"/>
    <w:rsid w:val="009B6F8C"/>
    <w:rsid w:val="009B72F9"/>
    <w:rsid w:val="009B73B9"/>
    <w:rsid w:val="009B7421"/>
    <w:rsid w:val="009B75A9"/>
    <w:rsid w:val="009B77B2"/>
    <w:rsid w:val="009B7946"/>
    <w:rsid w:val="009B7EBC"/>
    <w:rsid w:val="009B7F52"/>
    <w:rsid w:val="009B7F60"/>
    <w:rsid w:val="009C00AB"/>
    <w:rsid w:val="009C013C"/>
    <w:rsid w:val="009C0161"/>
    <w:rsid w:val="009C022C"/>
    <w:rsid w:val="009C091F"/>
    <w:rsid w:val="009C0B2B"/>
    <w:rsid w:val="009C0BBF"/>
    <w:rsid w:val="009C1072"/>
    <w:rsid w:val="009C12E5"/>
    <w:rsid w:val="009C1320"/>
    <w:rsid w:val="009C15E6"/>
    <w:rsid w:val="009C17C0"/>
    <w:rsid w:val="009C1A0C"/>
    <w:rsid w:val="009C1A83"/>
    <w:rsid w:val="009C1AB4"/>
    <w:rsid w:val="009C1BFA"/>
    <w:rsid w:val="009C1D49"/>
    <w:rsid w:val="009C21AE"/>
    <w:rsid w:val="009C2570"/>
    <w:rsid w:val="009C265F"/>
    <w:rsid w:val="009C2661"/>
    <w:rsid w:val="009C27A2"/>
    <w:rsid w:val="009C2930"/>
    <w:rsid w:val="009C29A2"/>
    <w:rsid w:val="009C2BAA"/>
    <w:rsid w:val="009C2C9C"/>
    <w:rsid w:val="009C2D8D"/>
    <w:rsid w:val="009C300A"/>
    <w:rsid w:val="009C3275"/>
    <w:rsid w:val="009C347A"/>
    <w:rsid w:val="009C35DB"/>
    <w:rsid w:val="009C4004"/>
    <w:rsid w:val="009C40E5"/>
    <w:rsid w:val="009C4812"/>
    <w:rsid w:val="009C4972"/>
    <w:rsid w:val="009C4A98"/>
    <w:rsid w:val="009C4AB1"/>
    <w:rsid w:val="009C4AF9"/>
    <w:rsid w:val="009C5216"/>
    <w:rsid w:val="009C529B"/>
    <w:rsid w:val="009C58EB"/>
    <w:rsid w:val="009C59FC"/>
    <w:rsid w:val="009C5C89"/>
    <w:rsid w:val="009C6026"/>
    <w:rsid w:val="009C608A"/>
    <w:rsid w:val="009C608D"/>
    <w:rsid w:val="009C6154"/>
    <w:rsid w:val="009C6416"/>
    <w:rsid w:val="009C65EB"/>
    <w:rsid w:val="009C6612"/>
    <w:rsid w:val="009C6650"/>
    <w:rsid w:val="009C6666"/>
    <w:rsid w:val="009C66B2"/>
    <w:rsid w:val="009C6C5C"/>
    <w:rsid w:val="009C6D74"/>
    <w:rsid w:val="009C6F01"/>
    <w:rsid w:val="009C74D9"/>
    <w:rsid w:val="009C74F3"/>
    <w:rsid w:val="009C7718"/>
    <w:rsid w:val="009C7848"/>
    <w:rsid w:val="009C7939"/>
    <w:rsid w:val="009C7A32"/>
    <w:rsid w:val="009C7D3B"/>
    <w:rsid w:val="009C7DFB"/>
    <w:rsid w:val="009D00D8"/>
    <w:rsid w:val="009D023F"/>
    <w:rsid w:val="009D0311"/>
    <w:rsid w:val="009D065E"/>
    <w:rsid w:val="009D07A2"/>
    <w:rsid w:val="009D082B"/>
    <w:rsid w:val="009D114F"/>
    <w:rsid w:val="009D1223"/>
    <w:rsid w:val="009D1463"/>
    <w:rsid w:val="009D1505"/>
    <w:rsid w:val="009D1587"/>
    <w:rsid w:val="009D1754"/>
    <w:rsid w:val="009D17BF"/>
    <w:rsid w:val="009D1BF6"/>
    <w:rsid w:val="009D1C1A"/>
    <w:rsid w:val="009D1C31"/>
    <w:rsid w:val="009D1C6F"/>
    <w:rsid w:val="009D1EAC"/>
    <w:rsid w:val="009D2006"/>
    <w:rsid w:val="009D2322"/>
    <w:rsid w:val="009D2A22"/>
    <w:rsid w:val="009D2AE6"/>
    <w:rsid w:val="009D2E57"/>
    <w:rsid w:val="009D3177"/>
    <w:rsid w:val="009D3327"/>
    <w:rsid w:val="009D3A70"/>
    <w:rsid w:val="009D3E42"/>
    <w:rsid w:val="009D4045"/>
    <w:rsid w:val="009D42DB"/>
    <w:rsid w:val="009D4634"/>
    <w:rsid w:val="009D48E7"/>
    <w:rsid w:val="009D4BB0"/>
    <w:rsid w:val="009D4DC7"/>
    <w:rsid w:val="009D505C"/>
    <w:rsid w:val="009D50C5"/>
    <w:rsid w:val="009D5485"/>
    <w:rsid w:val="009D5830"/>
    <w:rsid w:val="009D5924"/>
    <w:rsid w:val="009D5B96"/>
    <w:rsid w:val="009D5BEE"/>
    <w:rsid w:val="009D5D32"/>
    <w:rsid w:val="009D5EC2"/>
    <w:rsid w:val="009D602A"/>
    <w:rsid w:val="009D6466"/>
    <w:rsid w:val="009D691B"/>
    <w:rsid w:val="009D6E7F"/>
    <w:rsid w:val="009D71E3"/>
    <w:rsid w:val="009D721B"/>
    <w:rsid w:val="009D7475"/>
    <w:rsid w:val="009D77B9"/>
    <w:rsid w:val="009D7C6F"/>
    <w:rsid w:val="009D7C90"/>
    <w:rsid w:val="009D7FA4"/>
    <w:rsid w:val="009E006B"/>
    <w:rsid w:val="009E08AB"/>
    <w:rsid w:val="009E0D3C"/>
    <w:rsid w:val="009E0E28"/>
    <w:rsid w:val="009E0EC4"/>
    <w:rsid w:val="009E1032"/>
    <w:rsid w:val="009E12C5"/>
    <w:rsid w:val="009E1309"/>
    <w:rsid w:val="009E1408"/>
    <w:rsid w:val="009E14D0"/>
    <w:rsid w:val="009E15E5"/>
    <w:rsid w:val="009E184D"/>
    <w:rsid w:val="009E1947"/>
    <w:rsid w:val="009E1B2E"/>
    <w:rsid w:val="009E1D35"/>
    <w:rsid w:val="009E1DD8"/>
    <w:rsid w:val="009E2017"/>
    <w:rsid w:val="009E2091"/>
    <w:rsid w:val="009E226A"/>
    <w:rsid w:val="009E2472"/>
    <w:rsid w:val="009E24C9"/>
    <w:rsid w:val="009E2513"/>
    <w:rsid w:val="009E28D5"/>
    <w:rsid w:val="009E2B49"/>
    <w:rsid w:val="009E2D7C"/>
    <w:rsid w:val="009E2D9D"/>
    <w:rsid w:val="009E2DE5"/>
    <w:rsid w:val="009E2E21"/>
    <w:rsid w:val="009E3165"/>
    <w:rsid w:val="009E3260"/>
    <w:rsid w:val="009E346A"/>
    <w:rsid w:val="009E354B"/>
    <w:rsid w:val="009E3553"/>
    <w:rsid w:val="009E3728"/>
    <w:rsid w:val="009E3899"/>
    <w:rsid w:val="009E3D01"/>
    <w:rsid w:val="009E40BB"/>
    <w:rsid w:val="009E43FE"/>
    <w:rsid w:val="009E4578"/>
    <w:rsid w:val="009E466B"/>
    <w:rsid w:val="009E4743"/>
    <w:rsid w:val="009E47B1"/>
    <w:rsid w:val="009E48D2"/>
    <w:rsid w:val="009E491C"/>
    <w:rsid w:val="009E4B37"/>
    <w:rsid w:val="009E4FB2"/>
    <w:rsid w:val="009E54A5"/>
    <w:rsid w:val="009E54B6"/>
    <w:rsid w:val="009E59B8"/>
    <w:rsid w:val="009E5A80"/>
    <w:rsid w:val="009E5B35"/>
    <w:rsid w:val="009E5B93"/>
    <w:rsid w:val="009E5F48"/>
    <w:rsid w:val="009E5F8B"/>
    <w:rsid w:val="009E6087"/>
    <w:rsid w:val="009E62AB"/>
    <w:rsid w:val="009E642F"/>
    <w:rsid w:val="009E6476"/>
    <w:rsid w:val="009E6545"/>
    <w:rsid w:val="009E698C"/>
    <w:rsid w:val="009E6BF7"/>
    <w:rsid w:val="009E6DB4"/>
    <w:rsid w:val="009E6DBF"/>
    <w:rsid w:val="009E74EE"/>
    <w:rsid w:val="009E770D"/>
    <w:rsid w:val="009E7CCF"/>
    <w:rsid w:val="009E7CF9"/>
    <w:rsid w:val="009E7F10"/>
    <w:rsid w:val="009F056F"/>
    <w:rsid w:val="009F08F2"/>
    <w:rsid w:val="009F0BC4"/>
    <w:rsid w:val="009F0BD5"/>
    <w:rsid w:val="009F0C08"/>
    <w:rsid w:val="009F0D74"/>
    <w:rsid w:val="009F0D82"/>
    <w:rsid w:val="009F0EF5"/>
    <w:rsid w:val="009F0F60"/>
    <w:rsid w:val="009F0FF0"/>
    <w:rsid w:val="009F12D7"/>
    <w:rsid w:val="009F1482"/>
    <w:rsid w:val="009F15F3"/>
    <w:rsid w:val="009F17DD"/>
    <w:rsid w:val="009F1BD3"/>
    <w:rsid w:val="009F20E6"/>
    <w:rsid w:val="009F23EC"/>
    <w:rsid w:val="009F2572"/>
    <w:rsid w:val="009F2895"/>
    <w:rsid w:val="009F28DD"/>
    <w:rsid w:val="009F28ED"/>
    <w:rsid w:val="009F2955"/>
    <w:rsid w:val="009F2B20"/>
    <w:rsid w:val="009F2D01"/>
    <w:rsid w:val="009F2DA5"/>
    <w:rsid w:val="009F2DBD"/>
    <w:rsid w:val="009F2FB7"/>
    <w:rsid w:val="009F36AA"/>
    <w:rsid w:val="009F3D24"/>
    <w:rsid w:val="009F416E"/>
    <w:rsid w:val="009F44B6"/>
    <w:rsid w:val="009F44C0"/>
    <w:rsid w:val="009F457C"/>
    <w:rsid w:val="009F46A0"/>
    <w:rsid w:val="009F4744"/>
    <w:rsid w:val="009F494E"/>
    <w:rsid w:val="009F4BD1"/>
    <w:rsid w:val="009F4BED"/>
    <w:rsid w:val="009F4F03"/>
    <w:rsid w:val="009F521E"/>
    <w:rsid w:val="009F52D6"/>
    <w:rsid w:val="009F56E4"/>
    <w:rsid w:val="009F58AA"/>
    <w:rsid w:val="009F5FBA"/>
    <w:rsid w:val="009F6059"/>
    <w:rsid w:val="009F610D"/>
    <w:rsid w:val="009F631F"/>
    <w:rsid w:val="009F6524"/>
    <w:rsid w:val="009F680E"/>
    <w:rsid w:val="009F6A78"/>
    <w:rsid w:val="009F6D5F"/>
    <w:rsid w:val="009F71EB"/>
    <w:rsid w:val="009F7582"/>
    <w:rsid w:val="009F79CE"/>
    <w:rsid w:val="009F7A14"/>
    <w:rsid w:val="009F7B24"/>
    <w:rsid w:val="009F7C0E"/>
    <w:rsid w:val="009F7E4B"/>
    <w:rsid w:val="009F7FF2"/>
    <w:rsid w:val="00A00215"/>
    <w:rsid w:val="00A003C6"/>
    <w:rsid w:val="00A0051A"/>
    <w:rsid w:val="00A006E4"/>
    <w:rsid w:val="00A00825"/>
    <w:rsid w:val="00A008F2"/>
    <w:rsid w:val="00A00C25"/>
    <w:rsid w:val="00A00E01"/>
    <w:rsid w:val="00A00EF4"/>
    <w:rsid w:val="00A00F2E"/>
    <w:rsid w:val="00A00F53"/>
    <w:rsid w:val="00A01012"/>
    <w:rsid w:val="00A0115D"/>
    <w:rsid w:val="00A013F7"/>
    <w:rsid w:val="00A017EF"/>
    <w:rsid w:val="00A018ED"/>
    <w:rsid w:val="00A01A34"/>
    <w:rsid w:val="00A01C38"/>
    <w:rsid w:val="00A01E01"/>
    <w:rsid w:val="00A0205C"/>
    <w:rsid w:val="00A02195"/>
    <w:rsid w:val="00A021BC"/>
    <w:rsid w:val="00A02206"/>
    <w:rsid w:val="00A0284C"/>
    <w:rsid w:val="00A02924"/>
    <w:rsid w:val="00A02BF5"/>
    <w:rsid w:val="00A02D4A"/>
    <w:rsid w:val="00A02F7F"/>
    <w:rsid w:val="00A0313B"/>
    <w:rsid w:val="00A0324B"/>
    <w:rsid w:val="00A03768"/>
    <w:rsid w:val="00A039EF"/>
    <w:rsid w:val="00A039FC"/>
    <w:rsid w:val="00A03E0B"/>
    <w:rsid w:val="00A043F8"/>
    <w:rsid w:val="00A044C9"/>
    <w:rsid w:val="00A04789"/>
    <w:rsid w:val="00A04C7B"/>
    <w:rsid w:val="00A04FBF"/>
    <w:rsid w:val="00A0513C"/>
    <w:rsid w:val="00A052BD"/>
    <w:rsid w:val="00A05325"/>
    <w:rsid w:val="00A05649"/>
    <w:rsid w:val="00A05D3B"/>
    <w:rsid w:val="00A060D0"/>
    <w:rsid w:val="00A06338"/>
    <w:rsid w:val="00A06432"/>
    <w:rsid w:val="00A0648A"/>
    <w:rsid w:val="00A064B9"/>
    <w:rsid w:val="00A06511"/>
    <w:rsid w:val="00A06AF7"/>
    <w:rsid w:val="00A06E56"/>
    <w:rsid w:val="00A06EE1"/>
    <w:rsid w:val="00A0721F"/>
    <w:rsid w:val="00A07232"/>
    <w:rsid w:val="00A07652"/>
    <w:rsid w:val="00A07675"/>
    <w:rsid w:val="00A07C8C"/>
    <w:rsid w:val="00A10ABC"/>
    <w:rsid w:val="00A10D65"/>
    <w:rsid w:val="00A10FCD"/>
    <w:rsid w:val="00A11026"/>
    <w:rsid w:val="00A1114B"/>
    <w:rsid w:val="00A111A0"/>
    <w:rsid w:val="00A1175B"/>
    <w:rsid w:val="00A11817"/>
    <w:rsid w:val="00A1182F"/>
    <w:rsid w:val="00A11CC4"/>
    <w:rsid w:val="00A11D60"/>
    <w:rsid w:val="00A11E0D"/>
    <w:rsid w:val="00A11EF6"/>
    <w:rsid w:val="00A12001"/>
    <w:rsid w:val="00A12004"/>
    <w:rsid w:val="00A120F7"/>
    <w:rsid w:val="00A12280"/>
    <w:rsid w:val="00A1252B"/>
    <w:rsid w:val="00A1258A"/>
    <w:rsid w:val="00A126B7"/>
    <w:rsid w:val="00A12712"/>
    <w:rsid w:val="00A12786"/>
    <w:rsid w:val="00A12B21"/>
    <w:rsid w:val="00A12DB6"/>
    <w:rsid w:val="00A13042"/>
    <w:rsid w:val="00A1311A"/>
    <w:rsid w:val="00A13285"/>
    <w:rsid w:val="00A1350F"/>
    <w:rsid w:val="00A1374C"/>
    <w:rsid w:val="00A137F2"/>
    <w:rsid w:val="00A13B41"/>
    <w:rsid w:val="00A141E7"/>
    <w:rsid w:val="00A1463A"/>
    <w:rsid w:val="00A1473A"/>
    <w:rsid w:val="00A14974"/>
    <w:rsid w:val="00A14AFB"/>
    <w:rsid w:val="00A14C57"/>
    <w:rsid w:val="00A14F76"/>
    <w:rsid w:val="00A151A3"/>
    <w:rsid w:val="00A15348"/>
    <w:rsid w:val="00A153A8"/>
    <w:rsid w:val="00A15534"/>
    <w:rsid w:val="00A15541"/>
    <w:rsid w:val="00A156CC"/>
    <w:rsid w:val="00A15894"/>
    <w:rsid w:val="00A159C5"/>
    <w:rsid w:val="00A15A43"/>
    <w:rsid w:val="00A15BAB"/>
    <w:rsid w:val="00A15BE2"/>
    <w:rsid w:val="00A15D72"/>
    <w:rsid w:val="00A160D8"/>
    <w:rsid w:val="00A162A0"/>
    <w:rsid w:val="00A162B6"/>
    <w:rsid w:val="00A16645"/>
    <w:rsid w:val="00A167CE"/>
    <w:rsid w:val="00A16E92"/>
    <w:rsid w:val="00A16F98"/>
    <w:rsid w:val="00A17197"/>
    <w:rsid w:val="00A17299"/>
    <w:rsid w:val="00A1740B"/>
    <w:rsid w:val="00A1747D"/>
    <w:rsid w:val="00A175BC"/>
    <w:rsid w:val="00A17D08"/>
    <w:rsid w:val="00A20066"/>
    <w:rsid w:val="00A201E0"/>
    <w:rsid w:val="00A205CD"/>
    <w:rsid w:val="00A20A48"/>
    <w:rsid w:val="00A21261"/>
    <w:rsid w:val="00A216CC"/>
    <w:rsid w:val="00A21763"/>
    <w:rsid w:val="00A218D7"/>
    <w:rsid w:val="00A21BA2"/>
    <w:rsid w:val="00A21BFD"/>
    <w:rsid w:val="00A21CEF"/>
    <w:rsid w:val="00A21D55"/>
    <w:rsid w:val="00A21DBF"/>
    <w:rsid w:val="00A21DFB"/>
    <w:rsid w:val="00A21ECD"/>
    <w:rsid w:val="00A21F07"/>
    <w:rsid w:val="00A2215F"/>
    <w:rsid w:val="00A221F7"/>
    <w:rsid w:val="00A2251E"/>
    <w:rsid w:val="00A2266F"/>
    <w:rsid w:val="00A228FC"/>
    <w:rsid w:val="00A229B1"/>
    <w:rsid w:val="00A2313A"/>
    <w:rsid w:val="00A233B9"/>
    <w:rsid w:val="00A236FF"/>
    <w:rsid w:val="00A23719"/>
    <w:rsid w:val="00A23967"/>
    <w:rsid w:val="00A239D0"/>
    <w:rsid w:val="00A23AA8"/>
    <w:rsid w:val="00A23C32"/>
    <w:rsid w:val="00A23D11"/>
    <w:rsid w:val="00A242DD"/>
    <w:rsid w:val="00A244E5"/>
    <w:rsid w:val="00A24874"/>
    <w:rsid w:val="00A252E9"/>
    <w:rsid w:val="00A25806"/>
    <w:rsid w:val="00A25A55"/>
    <w:rsid w:val="00A25C2C"/>
    <w:rsid w:val="00A25D6B"/>
    <w:rsid w:val="00A25E97"/>
    <w:rsid w:val="00A262FD"/>
    <w:rsid w:val="00A2644D"/>
    <w:rsid w:val="00A266E4"/>
    <w:rsid w:val="00A2692D"/>
    <w:rsid w:val="00A26A44"/>
    <w:rsid w:val="00A26D9F"/>
    <w:rsid w:val="00A271F2"/>
    <w:rsid w:val="00A27255"/>
    <w:rsid w:val="00A2740D"/>
    <w:rsid w:val="00A27832"/>
    <w:rsid w:val="00A27A18"/>
    <w:rsid w:val="00A3014D"/>
    <w:rsid w:val="00A301DA"/>
    <w:rsid w:val="00A302F5"/>
    <w:rsid w:val="00A305E4"/>
    <w:rsid w:val="00A30B85"/>
    <w:rsid w:val="00A30F4D"/>
    <w:rsid w:val="00A30F68"/>
    <w:rsid w:val="00A3102C"/>
    <w:rsid w:val="00A31293"/>
    <w:rsid w:val="00A3140F"/>
    <w:rsid w:val="00A3178C"/>
    <w:rsid w:val="00A319A6"/>
    <w:rsid w:val="00A31C37"/>
    <w:rsid w:val="00A31EEC"/>
    <w:rsid w:val="00A32414"/>
    <w:rsid w:val="00A3241C"/>
    <w:rsid w:val="00A32970"/>
    <w:rsid w:val="00A329C0"/>
    <w:rsid w:val="00A32A55"/>
    <w:rsid w:val="00A32CDB"/>
    <w:rsid w:val="00A32D41"/>
    <w:rsid w:val="00A32E44"/>
    <w:rsid w:val="00A32E7F"/>
    <w:rsid w:val="00A32EB8"/>
    <w:rsid w:val="00A3300B"/>
    <w:rsid w:val="00A3330F"/>
    <w:rsid w:val="00A33320"/>
    <w:rsid w:val="00A33407"/>
    <w:rsid w:val="00A334D1"/>
    <w:rsid w:val="00A3377E"/>
    <w:rsid w:val="00A33859"/>
    <w:rsid w:val="00A33924"/>
    <w:rsid w:val="00A33A16"/>
    <w:rsid w:val="00A33A73"/>
    <w:rsid w:val="00A33ADE"/>
    <w:rsid w:val="00A33DF5"/>
    <w:rsid w:val="00A33F40"/>
    <w:rsid w:val="00A340A8"/>
    <w:rsid w:val="00A3422C"/>
    <w:rsid w:val="00A3455B"/>
    <w:rsid w:val="00A34661"/>
    <w:rsid w:val="00A34AA8"/>
    <w:rsid w:val="00A34E1D"/>
    <w:rsid w:val="00A34F5C"/>
    <w:rsid w:val="00A3512A"/>
    <w:rsid w:val="00A3515A"/>
    <w:rsid w:val="00A3542A"/>
    <w:rsid w:val="00A35777"/>
    <w:rsid w:val="00A358DB"/>
    <w:rsid w:val="00A359F0"/>
    <w:rsid w:val="00A35A0B"/>
    <w:rsid w:val="00A36402"/>
    <w:rsid w:val="00A367F7"/>
    <w:rsid w:val="00A36915"/>
    <w:rsid w:val="00A36946"/>
    <w:rsid w:val="00A369AE"/>
    <w:rsid w:val="00A36B3F"/>
    <w:rsid w:val="00A36C91"/>
    <w:rsid w:val="00A36D40"/>
    <w:rsid w:val="00A36F61"/>
    <w:rsid w:val="00A37255"/>
    <w:rsid w:val="00A372E5"/>
    <w:rsid w:val="00A3767D"/>
    <w:rsid w:val="00A37992"/>
    <w:rsid w:val="00A37DE5"/>
    <w:rsid w:val="00A4004D"/>
    <w:rsid w:val="00A401BF"/>
    <w:rsid w:val="00A4029D"/>
    <w:rsid w:val="00A402F4"/>
    <w:rsid w:val="00A40543"/>
    <w:rsid w:val="00A40604"/>
    <w:rsid w:val="00A4065A"/>
    <w:rsid w:val="00A40F41"/>
    <w:rsid w:val="00A413D1"/>
    <w:rsid w:val="00A416AA"/>
    <w:rsid w:val="00A4182F"/>
    <w:rsid w:val="00A41A6E"/>
    <w:rsid w:val="00A41BD8"/>
    <w:rsid w:val="00A41BE5"/>
    <w:rsid w:val="00A41F0E"/>
    <w:rsid w:val="00A41FC1"/>
    <w:rsid w:val="00A42166"/>
    <w:rsid w:val="00A42739"/>
    <w:rsid w:val="00A42AAF"/>
    <w:rsid w:val="00A42C12"/>
    <w:rsid w:val="00A42DC6"/>
    <w:rsid w:val="00A42E5A"/>
    <w:rsid w:val="00A43053"/>
    <w:rsid w:val="00A430FA"/>
    <w:rsid w:val="00A4338C"/>
    <w:rsid w:val="00A43821"/>
    <w:rsid w:val="00A43AD8"/>
    <w:rsid w:val="00A43B10"/>
    <w:rsid w:val="00A43DB3"/>
    <w:rsid w:val="00A44004"/>
    <w:rsid w:val="00A44070"/>
    <w:rsid w:val="00A4410E"/>
    <w:rsid w:val="00A441FE"/>
    <w:rsid w:val="00A442AB"/>
    <w:rsid w:val="00A44503"/>
    <w:rsid w:val="00A44941"/>
    <w:rsid w:val="00A44C53"/>
    <w:rsid w:val="00A44D27"/>
    <w:rsid w:val="00A44F90"/>
    <w:rsid w:val="00A45293"/>
    <w:rsid w:val="00A45506"/>
    <w:rsid w:val="00A4587B"/>
    <w:rsid w:val="00A45A58"/>
    <w:rsid w:val="00A45C17"/>
    <w:rsid w:val="00A45D30"/>
    <w:rsid w:val="00A45FD5"/>
    <w:rsid w:val="00A45FE0"/>
    <w:rsid w:val="00A462CB"/>
    <w:rsid w:val="00A466C2"/>
    <w:rsid w:val="00A467BE"/>
    <w:rsid w:val="00A46A5F"/>
    <w:rsid w:val="00A46DAD"/>
    <w:rsid w:val="00A471B6"/>
    <w:rsid w:val="00A474F6"/>
    <w:rsid w:val="00A4766C"/>
    <w:rsid w:val="00A476D8"/>
    <w:rsid w:val="00A47794"/>
    <w:rsid w:val="00A47801"/>
    <w:rsid w:val="00A479C4"/>
    <w:rsid w:val="00A47A9A"/>
    <w:rsid w:val="00A47E70"/>
    <w:rsid w:val="00A47F53"/>
    <w:rsid w:val="00A501AD"/>
    <w:rsid w:val="00A50432"/>
    <w:rsid w:val="00A5047F"/>
    <w:rsid w:val="00A504F4"/>
    <w:rsid w:val="00A50812"/>
    <w:rsid w:val="00A50A2B"/>
    <w:rsid w:val="00A50AC5"/>
    <w:rsid w:val="00A50B39"/>
    <w:rsid w:val="00A50CB7"/>
    <w:rsid w:val="00A511E3"/>
    <w:rsid w:val="00A512DD"/>
    <w:rsid w:val="00A5148C"/>
    <w:rsid w:val="00A514BD"/>
    <w:rsid w:val="00A5161B"/>
    <w:rsid w:val="00A51645"/>
    <w:rsid w:val="00A51F1F"/>
    <w:rsid w:val="00A525EA"/>
    <w:rsid w:val="00A52C7D"/>
    <w:rsid w:val="00A533BD"/>
    <w:rsid w:val="00A5386B"/>
    <w:rsid w:val="00A54300"/>
    <w:rsid w:val="00A54361"/>
    <w:rsid w:val="00A54420"/>
    <w:rsid w:val="00A545E8"/>
    <w:rsid w:val="00A545E9"/>
    <w:rsid w:val="00A54632"/>
    <w:rsid w:val="00A5469D"/>
    <w:rsid w:val="00A546B5"/>
    <w:rsid w:val="00A54A5C"/>
    <w:rsid w:val="00A54B05"/>
    <w:rsid w:val="00A54B96"/>
    <w:rsid w:val="00A54B97"/>
    <w:rsid w:val="00A54D75"/>
    <w:rsid w:val="00A54D8A"/>
    <w:rsid w:val="00A554BC"/>
    <w:rsid w:val="00A554E4"/>
    <w:rsid w:val="00A55983"/>
    <w:rsid w:val="00A55A2E"/>
    <w:rsid w:val="00A55C4F"/>
    <w:rsid w:val="00A55CC5"/>
    <w:rsid w:val="00A55D76"/>
    <w:rsid w:val="00A55E3B"/>
    <w:rsid w:val="00A55F72"/>
    <w:rsid w:val="00A560AD"/>
    <w:rsid w:val="00A5668D"/>
    <w:rsid w:val="00A5685F"/>
    <w:rsid w:val="00A5689C"/>
    <w:rsid w:val="00A56C27"/>
    <w:rsid w:val="00A56D82"/>
    <w:rsid w:val="00A56FB9"/>
    <w:rsid w:val="00A578B5"/>
    <w:rsid w:val="00A57EA9"/>
    <w:rsid w:val="00A603A2"/>
    <w:rsid w:val="00A606C5"/>
    <w:rsid w:val="00A60736"/>
    <w:rsid w:val="00A607A1"/>
    <w:rsid w:val="00A60B8C"/>
    <w:rsid w:val="00A614B7"/>
    <w:rsid w:val="00A61969"/>
    <w:rsid w:val="00A61B2C"/>
    <w:rsid w:val="00A61B3E"/>
    <w:rsid w:val="00A61B5B"/>
    <w:rsid w:val="00A61C74"/>
    <w:rsid w:val="00A61DFE"/>
    <w:rsid w:val="00A61F18"/>
    <w:rsid w:val="00A61F1C"/>
    <w:rsid w:val="00A61FFE"/>
    <w:rsid w:val="00A622AF"/>
    <w:rsid w:val="00A6261F"/>
    <w:rsid w:val="00A62631"/>
    <w:rsid w:val="00A626B0"/>
    <w:rsid w:val="00A628CE"/>
    <w:rsid w:val="00A62932"/>
    <w:rsid w:val="00A62F17"/>
    <w:rsid w:val="00A63099"/>
    <w:rsid w:val="00A631E1"/>
    <w:rsid w:val="00A6340D"/>
    <w:rsid w:val="00A6345B"/>
    <w:rsid w:val="00A63468"/>
    <w:rsid w:val="00A639AB"/>
    <w:rsid w:val="00A639D6"/>
    <w:rsid w:val="00A639DD"/>
    <w:rsid w:val="00A63E98"/>
    <w:rsid w:val="00A63EC1"/>
    <w:rsid w:val="00A63F37"/>
    <w:rsid w:val="00A64151"/>
    <w:rsid w:val="00A64181"/>
    <w:rsid w:val="00A644E2"/>
    <w:rsid w:val="00A64523"/>
    <w:rsid w:val="00A6452B"/>
    <w:rsid w:val="00A6461B"/>
    <w:rsid w:val="00A646EE"/>
    <w:rsid w:val="00A64849"/>
    <w:rsid w:val="00A653C4"/>
    <w:rsid w:val="00A65681"/>
    <w:rsid w:val="00A6572E"/>
    <w:rsid w:val="00A65850"/>
    <w:rsid w:val="00A65DB2"/>
    <w:rsid w:val="00A65DF8"/>
    <w:rsid w:val="00A665FD"/>
    <w:rsid w:val="00A66773"/>
    <w:rsid w:val="00A66905"/>
    <w:rsid w:val="00A66F33"/>
    <w:rsid w:val="00A670F6"/>
    <w:rsid w:val="00A67252"/>
    <w:rsid w:val="00A67400"/>
    <w:rsid w:val="00A6782E"/>
    <w:rsid w:val="00A67937"/>
    <w:rsid w:val="00A67A47"/>
    <w:rsid w:val="00A703D6"/>
    <w:rsid w:val="00A707C5"/>
    <w:rsid w:val="00A70954"/>
    <w:rsid w:val="00A70EB1"/>
    <w:rsid w:val="00A70F1D"/>
    <w:rsid w:val="00A71146"/>
    <w:rsid w:val="00A71147"/>
    <w:rsid w:val="00A7168D"/>
    <w:rsid w:val="00A71708"/>
    <w:rsid w:val="00A71746"/>
    <w:rsid w:val="00A718E7"/>
    <w:rsid w:val="00A72522"/>
    <w:rsid w:val="00A7252D"/>
    <w:rsid w:val="00A72E81"/>
    <w:rsid w:val="00A72E99"/>
    <w:rsid w:val="00A72FD4"/>
    <w:rsid w:val="00A7315F"/>
    <w:rsid w:val="00A7323A"/>
    <w:rsid w:val="00A73661"/>
    <w:rsid w:val="00A7367A"/>
    <w:rsid w:val="00A73763"/>
    <w:rsid w:val="00A73990"/>
    <w:rsid w:val="00A73A6D"/>
    <w:rsid w:val="00A73B28"/>
    <w:rsid w:val="00A73BFE"/>
    <w:rsid w:val="00A73C03"/>
    <w:rsid w:val="00A73DB6"/>
    <w:rsid w:val="00A74155"/>
    <w:rsid w:val="00A74159"/>
    <w:rsid w:val="00A7437F"/>
    <w:rsid w:val="00A744B8"/>
    <w:rsid w:val="00A7461F"/>
    <w:rsid w:val="00A749BE"/>
    <w:rsid w:val="00A74C3D"/>
    <w:rsid w:val="00A74C69"/>
    <w:rsid w:val="00A74CA7"/>
    <w:rsid w:val="00A74DD8"/>
    <w:rsid w:val="00A75081"/>
    <w:rsid w:val="00A75352"/>
    <w:rsid w:val="00A75463"/>
    <w:rsid w:val="00A75509"/>
    <w:rsid w:val="00A758D9"/>
    <w:rsid w:val="00A76022"/>
    <w:rsid w:val="00A763B6"/>
    <w:rsid w:val="00A76783"/>
    <w:rsid w:val="00A767C1"/>
    <w:rsid w:val="00A76922"/>
    <w:rsid w:val="00A76AC9"/>
    <w:rsid w:val="00A76BED"/>
    <w:rsid w:val="00A76C90"/>
    <w:rsid w:val="00A76F77"/>
    <w:rsid w:val="00A770F9"/>
    <w:rsid w:val="00A77134"/>
    <w:rsid w:val="00A7721D"/>
    <w:rsid w:val="00A775CD"/>
    <w:rsid w:val="00A77AFF"/>
    <w:rsid w:val="00A77B2A"/>
    <w:rsid w:val="00A77C1D"/>
    <w:rsid w:val="00A77D39"/>
    <w:rsid w:val="00A77F36"/>
    <w:rsid w:val="00A77F3D"/>
    <w:rsid w:val="00A8005A"/>
    <w:rsid w:val="00A8015A"/>
    <w:rsid w:val="00A80165"/>
    <w:rsid w:val="00A80247"/>
    <w:rsid w:val="00A8026D"/>
    <w:rsid w:val="00A8030F"/>
    <w:rsid w:val="00A803C4"/>
    <w:rsid w:val="00A80870"/>
    <w:rsid w:val="00A80A5D"/>
    <w:rsid w:val="00A80D2F"/>
    <w:rsid w:val="00A810F2"/>
    <w:rsid w:val="00A812AC"/>
    <w:rsid w:val="00A813F0"/>
    <w:rsid w:val="00A815AC"/>
    <w:rsid w:val="00A816AA"/>
    <w:rsid w:val="00A816F3"/>
    <w:rsid w:val="00A819F8"/>
    <w:rsid w:val="00A81BFD"/>
    <w:rsid w:val="00A81C1A"/>
    <w:rsid w:val="00A81D88"/>
    <w:rsid w:val="00A81E12"/>
    <w:rsid w:val="00A82088"/>
    <w:rsid w:val="00A82110"/>
    <w:rsid w:val="00A821E5"/>
    <w:rsid w:val="00A829FF"/>
    <w:rsid w:val="00A82B13"/>
    <w:rsid w:val="00A82F10"/>
    <w:rsid w:val="00A830D0"/>
    <w:rsid w:val="00A8399F"/>
    <w:rsid w:val="00A83AEB"/>
    <w:rsid w:val="00A83EF6"/>
    <w:rsid w:val="00A8401C"/>
    <w:rsid w:val="00A843C2"/>
    <w:rsid w:val="00A843E3"/>
    <w:rsid w:val="00A844F5"/>
    <w:rsid w:val="00A847B2"/>
    <w:rsid w:val="00A848BB"/>
    <w:rsid w:val="00A84C1B"/>
    <w:rsid w:val="00A85504"/>
    <w:rsid w:val="00A85511"/>
    <w:rsid w:val="00A8569C"/>
    <w:rsid w:val="00A856AF"/>
    <w:rsid w:val="00A85A70"/>
    <w:rsid w:val="00A85ABF"/>
    <w:rsid w:val="00A85AF7"/>
    <w:rsid w:val="00A85CBC"/>
    <w:rsid w:val="00A85DAB"/>
    <w:rsid w:val="00A85E40"/>
    <w:rsid w:val="00A85F22"/>
    <w:rsid w:val="00A862AE"/>
    <w:rsid w:val="00A86819"/>
    <w:rsid w:val="00A86B99"/>
    <w:rsid w:val="00A86BC8"/>
    <w:rsid w:val="00A86D4B"/>
    <w:rsid w:val="00A86DCE"/>
    <w:rsid w:val="00A86E69"/>
    <w:rsid w:val="00A86E99"/>
    <w:rsid w:val="00A86F6F"/>
    <w:rsid w:val="00A86FD8"/>
    <w:rsid w:val="00A87054"/>
    <w:rsid w:val="00A872E2"/>
    <w:rsid w:val="00A874FC"/>
    <w:rsid w:val="00A87602"/>
    <w:rsid w:val="00A87DCA"/>
    <w:rsid w:val="00A90364"/>
    <w:rsid w:val="00A903E1"/>
    <w:rsid w:val="00A903E4"/>
    <w:rsid w:val="00A90461"/>
    <w:rsid w:val="00A90466"/>
    <w:rsid w:val="00A907D8"/>
    <w:rsid w:val="00A90AAE"/>
    <w:rsid w:val="00A90F45"/>
    <w:rsid w:val="00A91061"/>
    <w:rsid w:val="00A91213"/>
    <w:rsid w:val="00A913A7"/>
    <w:rsid w:val="00A915EA"/>
    <w:rsid w:val="00A9173C"/>
    <w:rsid w:val="00A919F1"/>
    <w:rsid w:val="00A91A85"/>
    <w:rsid w:val="00A91DF9"/>
    <w:rsid w:val="00A9229F"/>
    <w:rsid w:val="00A923A5"/>
    <w:rsid w:val="00A92474"/>
    <w:rsid w:val="00A928D3"/>
    <w:rsid w:val="00A92A9E"/>
    <w:rsid w:val="00A93258"/>
    <w:rsid w:val="00A93275"/>
    <w:rsid w:val="00A934E6"/>
    <w:rsid w:val="00A935AE"/>
    <w:rsid w:val="00A937BF"/>
    <w:rsid w:val="00A93BA1"/>
    <w:rsid w:val="00A93D61"/>
    <w:rsid w:val="00A93E8A"/>
    <w:rsid w:val="00A93EC6"/>
    <w:rsid w:val="00A93F1E"/>
    <w:rsid w:val="00A941A7"/>
    <w:rsid w:val="00A945EC"/>
    <w:rsid w:val="00A9472A"/>
    <w:rsid w:val="00A9478B"/>
    <w:rsid w:val="00A94933"/>
    <w:rsid w:val="00A94A22"/>
    <w:rsid w:val="00A94C5F"/>
    <w:rsid w:val="00A94CE1"/>
    <w:rsid w:val="00A94CF8"/>
    <w:rsid w:val="00A94EA9"/>
    <w:rsid w:val="00A95276"/>
    <w:rsid w:val="00A957C3"/>
    <w:rsid w:val="00A9593B"/>
    <w:rsid w:val="00A95ADC"/>
    <w:rsid w:val="00A95D03"/>
    <w:rsid w:val="00A95DAB"/>
    <w:rsid w:val="00A95DDA"/>
    <w:rsid w:val="00A95FB6"/>
    <w:rsid w:val="00A960D4"/>
    <w:rsid w:val="00A96680"/>
    <w:rsid w:val="00A968BF"/>
    <w:rsid w:val="00A96B2F"/>
    <w:rsid w:val="00A96B3D"/>
    <w:rsid w:val="00A96C17"/>
    <w:rsid w:val="00A96FFF"/>
    <w:rsid w:val="00A97159"/>
    <w:rsid w:val="00A971C0"/>
    <w:rsid w:val="00A9739E"/>
    <w:rsid w:val="00A9740F"/>
    <w:rsid w:val="00A975BD"/>
    <w:rsid w:val="00A976C7"/>
    <w:rsid w:val="00A9792B"/>
    <w:rsid w:val="00A97AA9"/>
    <w:rsid w:val="00A97B71"/>
    <w:rsid w:val="00A97CAF"/>
    <w:rsid w:val="00A97E57"/>
    <w:rsid w:val="00AA025D"/>
    <w:rsid w:val="00AA027E"/>
    <w:rsid w:val="00AA0664"/>
    <w:rsid w:val="00AA069B"/>
    <w:rsid w:val="00AA08AB"/>
    <w:rsid w:val="00AA0A29"/>
    <w:rsid w:val="00AA0B19"/>
    <w:rsid w:val="00AA0E61"/>
    <w:rsid w:val="00AA0E7F"/>
    <w:rsid w:val="00AA11A9"/>
    <w:rsid w:val="00AA1363"/>
    <w:rsid w:val="00AA13AA"/>
    <w:rsid w:val="00AA1573"/>
    <w:rsid w:val="00AA19EA"/>
    <w:rsid w:val="00AA1CFE"/>
    <w:rsid w:val="00AA1FA4"/>
    <w:rsid w:val="00AA20C3"/>
    <w:rsid w:val="00AA2258"/>
    <w:rsid w:val="00AA22A9"/>
    <w:rsid w:val="00AA23AE"/>
    <w:rsid w:val="00AA2739"/>
    <w:rsid w:val="00AA2D0C"/>
    <w:rsid w:val="00AA2F7B"/>
    <w:rsid w:val="00AA357F"/>
    <w:rsid w:val="00AA35B9"/>
    <w:rsid w:val="00AA43D1"/>
    <w:rsid w:val="00AA45E5"/>
    <w:rsid w:val="00AA4825"/>
    <w:rsid w:val="00AA482A"/>
    <w:rsid w:val="00AA4B85"/>
    <w:rsid w:val="00AA4F62"/>
    <w:rsid w:val="00AA5146"/>
    <w:rsid w:val="00AA522F"/>
    <w:rsid w:val="00AA5374"/>
    <w:rsid w:val="00AA53AD"/>
    <w:rsid w:val="00AA5DD7"/>
    <w:rsid w:val="00AA5F72"/>
    <w:rsid w:val="00AA6275"/>
    <w:rsid w:val="00AA668C"/>
    <w:rsid w:val="00AA66C8"/>
    <w:rsid w:val="00AA687B"/>
    <w:rsid w:val="00AA6AB0"/>
    <w:rsid w:val="00AA6B4F"/>
    <w:rsid w:val="00AA6BA6"/>
    <w:rsid w:val="00AA6D66"/>
    <w:rsid w:val="00AA704D"/>
    <w:rsid w:val="00AA71C5"/>
    <w:rsid w:val="00AA71EB"/>
    <w:rsid w:val="00AA7233"/>
    <w:rsid w:val="00AA7256"/>
    <w:rsid w:val="00AA7331"/>
    <w:rsid w:val="00AA73DE"/>
    <w:rsid w:val="00AA761F"/>
    <w:rsid w:val="00AA76AC"/>
    <w:rsid w:val="00AA76FE"/>
    <w:rsid w:val="00AA78AE"/>
    <w:rsid w:val="00AA78FC"/>
    <w:rsid w:val="00AA7BEB"/>
    <w:rsid w:val="00AA7D90"/>
    <w:rsid w:val="00AA7D9F"/>
    <w:rsid w:val="00AA7EB1"/>
    <w:rsid w:val="00AB039C"/>
    <w:rsid w:val="00AB08B4"/>
    <w:rsid w:val="00AB0C5E"/>
    <w:rsid w:val="00AB0D2D"/>
    <w:rsid w:val="00AB13CE"/>
    <w:rsid w:val="00AB15A9"/>
    <w:rsid w:val="00AB15CC"/>
    <w:rsid w:val="00AB15D3"/>
    <w:rsid w:val="00AB1AC3"/>
    <w:rsid w:val="00AB22B1"/>
    <w:rsid w:val="00AB257D"/>
    <w:rsid w:val="00AB2B7B"/>
    <w:rsid w:val="00AB2BD2"/>
    <w:rsid w:val="00AB2E13"/>
    <w:rsid w:val="00AB2E2D"/>
    <w:rsid w:val="00AB308E"/>
    <w:rsid w:val="00AB3163"/>
    <w:rsid w:val="00AB3446"/>
    <w:rsid w:val="00AB3913"/>
    <w:rsid w:val="00AB3EB6"/>
    <w:rsid w:val="00AB43AF"/>
    <w:rsid w:val="00AB4428"/>
    <w:rsid w:val="00AB4650"/>
    <w:rsid w:val="00AB48A0"/>
    <w:rsid w:val="00AB4BB8"/>
    <w:rsid w:val="00AB4C2A"/>
    <w:rsid w:val="00AB4D76"/>
    <w:rsid w:val="00AB4DE6"/>
    <w:rsid w:val="00AB5447"/>
    <w:rsid w:val="00AB54A9"/>
    <w:rsid w:val="00AB5539"/>
    <w:rsid w:val="00AB5650"/>
    <w:rsid w:val="00AB56D1"/>
    <w:rsid w:val="00AB575F"/>
    <w:rsid w:val="00AB58CE"/>
    <w:rsid w:val="00AB5A23"/>
    <w:rsid w:val="00AB5CFC"/>
    <w:rsid w:val="00AB5ECB"/>
    <w:rsid w:val="00AB61C1"/>
    <w:rsid w:val="00AB630E"/>
    <w:rsid w:val="00AB6B75"/>
    <w:rsid w:val="00AB7426"/>
    <w:rsid w:val="00AB7734"/>
    <w:rsid w:val="00AB7A01"/>
    <w:rsid w:val="00AB7A66"/>
    <w:rsid w:val="00AB7A75"/>
    <w:rsid w:val="00AB7CCA"/>
    <w:rsid w:val="00AB7D9A"/>
    <w:rsid w:val="00AC0550"/>
    <w:rsid w:val="00AC08DF"/>
    <w:rsid w:val="00AC0917"/>
    <w:rsid w:val="00AC09F0"/>
    <w:rsid w:val="00AC12F1"/>
    <w:rsid w:val="00AC1300"/>
    <w:rsid w:val="00AC13F1"/>
    <w:rsid w:val="00AC14B0"/>
    <w:rsid w:val="00AC1618"/>
    <w:rsid w:val="00AC1B01"/>
    <w:rsid w:val="00AC1E50"/>
    <w:rsid w:val="00AC1EAD"/>
    <w:rsid w:val="00AC2308"/>
    <w:rsid w:val="00AC26FD"/>
    <w:rsid w:val="00AC2A53"/>
    <w:rsid w:val="00AC2D17"/>
    <w:rsid w:val="00AC373C"/>
    <w:rsid w:val="00AC3878"/>
    <w:rsid w:val="00AC3A72"/>
    <w:rsid w:val="00AC3D5E"/>
    <w:rsid w:val="00AC3D66"/>
    <w:rsid w:val="00AC44D3"/>
    <w:rsid w:val="00AC4585"/>
    <w:rsid w:val="00AC4699"/>
    <w:rsid w:val="00AC474A"/>
    <w:rsid w:val="00AC48BA"/>
    <w:rsid w:val="00AC4B5A"/>
    <w:rsid w:val="00AC4C4A"/>
    <w:rsid w:val="00AC4C83"/>
    <w:rsid w:val="00AC4E84"/>
    <w:rsid w:val="00AC4F24"/>
    <w:rsid w:val="00AC4F9B"/>
    <w:rsid w:val="00AC530D"/>
    <w:rsid w:val="00AC5525"/>
    <w:rsid w:val="00AC5592"/>
    <w:rsid w:val="00AC5B19"/>
    <w:rsid w:val="00AC5EE4"/>
    <w:rsid w:val="00AC5FC6"/>
    <w:rsid w:val="00AC6352"/>
    <w:rsid w:val="00AC6730"/>
    <w:rsid w:val="00AC67EA"/>
    <w:rsid w:val="00AC6C2E"/>
    <w:rsid w:val="00AC6E0C"/>
    <w:rsid w:val="00AC6F35"/>
    <w:rsid w:val="00AC71B2"/>
    <w:rsid w:val="00AC7723"/>
    <w:rsid w:val="00AC7A83"/>
    <w:rsid w:val="00AC7C13"/>
    <w:rsid w:val="00AC7EFB"/>
    <w:rsid w:val="00AD001D"/>
    <w:rsid w:val="00AD004F"/>
    <w:rsid w:val="00AD0127"/>
    <w:rsid w:val="00AD0699"/>
    <w:rsid w:val="00AD08DE"/>
    <w:rsid w:val="00AD1507"/>
    <w:rsid w:val="00AD15C4"/>
    <w:rsid w:val="00AD1636"/>
    <w:rsid w:val="00AD1851"/>
    <w:rsid w:val="00AD1D86"/>
    <w:rsid w:val="00AD2582"/>
    <w:rsid w:val="00AD26F4"/>
    <w:rsid w:val="00AD299E"/>
    <w:rsid w:val="00AD2D35"/>
    <w:rsid w:val="00AD329A"/>
    <w:rsid w:val="00AD3593"/>
    <w:rsid w:val="00AD3820"/>
    <w:rsid w:val="00AD3909"/>
    <w:rsid w:val="00AD3B5F"/>
    <w:rsid w:val="00AD3ECC"/>
    <w:rsid w:val="00AD4398"/>
    <w:rsid w:val="00AD43D4"/>
    <w:rsid w:val="00AD4448"/>
    <w:rsid w:val="00AD47E6"/>
    <w:rsid w:val="00AD49F4"/>
    <w:rsid w:val="00AD4B8C"/>
    <w:rsid w:val="00AD4B8F"/>
    <w:rsid w:val="00AD4D7A"/>
    <w:rsid w:val="00AD4EB9"/>
    <w:rsid w:val="00AD510E"/>
    <w:rsid w:val="00AD57BA"/>
    <w:rsid w:val="00AD583C"/>
    <w:rsid w:val="00AD5B57"/>
    <w:rsid w:val="00AD5BEA"/>
    <w:rsid w:val="00AD5CEF"/>
    <w:rsid w:val="00AD5F5C"/>
    <w:rsid w:val="00AD5FC9"/>
    <w:rsid w:val="00AD61C9"/>
    <w:rsid w:val="00AD62ED"/>
    <w:rsid w:val="00AD6631"/>
    <w:rsid w:val="00AD67DA"/>
    <w:rsid w:val="00AD69E9"/>
    <w:rsid w:val="00AD6C7D"/>
    <w:rsid w:val="00AD6DB6"/>
    <w:rsid w:val="00AD6E3B"/>
    <w:rsid w:val="00AD6EB1"/>
    <w:rsid w:val="00AD7460"/>
    <w:rsid w:val="00AD766C"/>
    <w:rsid w:val="00AD7F24"/>
    <w:rsid w:val="00AE0680"/>
    <w:rsid w:val="00AE0A08"/>
    <w:rsid w:val="00AE0C5E"/>
    <w:rsid w:val="00AE0DAD"/>
    <w:rsid w:val="00AE0F47"/>
    <w:rsid w:val="00AE11BA"/>
    <w:rsid w:val="00AE1462"/>
    <w:rsid w:val="00AE1515"/>
    <w:rsid w:val="00AE182D"/>
    <w:rsid w:val="00AE1B52"/>
    <w:rsid w:val="00AE1C07"/>
    <w:rsid w:val="00AE1D6A"/>
    <w:rsid w:val="00AE1E4B"/>
    <w:rsid w:val="00AE1F5D"/>
    <w:rsid w:val="00AE1FD8"/>
    <w:rsid w:val="00AE2164"/>
    <w:rsid w:val="00AE2166"/>
    <w:rsid w:val="00AE225C"/>
    <w:rsid w:val="00AE2E05"/>
    <w:rsid w:val="00AE302B"/>
    <w:rsid w:val="00AE3199"/>
    <w:rsid w:val="00AE325E"/>
    <w:rsid w:val="00AE326F"/>
    <w:rsid w:val="00AE3434"/>
    <w:rsid w:val="00AE34A1"/>
    <w:rsid w:val="00AE357D"/>
    <w:rsid w:val="00AE36C5"/>
    <w:rsid w:val="00AE36FB"/>
    <w:rsid w:val="00AE37CD"/>
    <w:rsid w:val="00AE38E3"/>
    <w:rsid w:val="00AE3932"/>
    <w:rsid w:val="00AE3939"/>
    <w:rsid w:val="00AE3A7E"/>
    <w:rsid w:val="00AE3B56"/>
    <w:rsid w:val="00AE4167"/>
    <w:rsid w:val="00AE47B1"/>
    <w:rsid w:val="00AE4A38"/>
    <w:rsid w:val="00AE4A3B"/>
    <w:rsid w:val="00AE4A54"/>
    <w:rsid w:val="00AE4B40"/>
    <w:rsid w:val="00AE4C33"/>
    <w:rsid w:val="00AE51AF"/>
    <w:rsid w:val="00AE56AF"/>
    <w:rsid w:val="00AE5906"/>
    <w:rsid w:val="00AE5A81"/>
    <w:rsid w:val="00AE616A"/>
    <w:rsid w:val="00AE683B"/>
    <w:rsid w:val="00AE696C"/>
    <w:rsid w:val="00AE6992"/>
    <w:rsid w:val="00AE6FB9"/>
    <w:rsid w:val="00AE73DF"/>
    <w:rsid w:val="00AE741C"/>
    <w:rsid w:val="00AE7632"/>
    <w:rsid w:val="00AE7703"/>
    <w:rsid w:val="00AE794A"/>
    <w:rsid w:val="00AE7CBC"/>
    <w:rsid w:val="00AE7DED"/>
    <w:rsid w:val="00AE7EDB"/>
    <w:rsid w:val="00AF0455"/>
    <w:rsid w:val="00AF066A"/>
    <w:rsid w:val="00AF0905"/>
    <w:rsid w:val="00AF0C96"/>
    <w:rsid w:val="00AF0EC2"/>
    <w:rsid w:val="00AF11FC"/>
    <w:rsid w:val="00AF1375"/>
    <w:rsid w:val="00AF1458"/>
    <w:rsid w:val="00AF15E5"/>
    <w:rsid w:val="00AF195D"/>
    <w:rsid w:val="00AF1A08"/>
    <w:rsid w:val="00AF1E98"/>
    <w:rsid w:val="00AF1F86"/>
    <w:rsid w:val="00AF209A"/>
    <w:rsid w:val="00AF22EF"/>
    <w:rsid w:val="00AF232A"/>
    <w:rsid w:val="00AF27AA"/>
    <w:rsid w:val="00AF2803"/>
    <w:rsid w:val="00AF2A87"/>
    <w:rsid w:val="00AF2C54"/>
    <w:rsid w:val="00AF2DF4"/>
    <w:rsid w:val="00AF2EB1"/>
    <w:rsid w:val="00AF34E2"/>
    <w:rsid w:val="00AF3807"/>
    <w:rsid w:val="00AF3A46"/>
    <w:rsid w:val="00AF3EE9"/>
    <w:rsid w:val="00AF3FD7"/>
    <w:rsid w:val="00AF3FDC"/>
    <w:rsid w:val="00AF40E9"/>
    <w:rsid w:val="00AF4272"/>
    <w:rsid w:val="00AF453A"/>
    <w:rsid w:val="00AF4742"/>
    <w:rsid w:val="00AF49FA"/>
    <w:rsid w:val="00AF4B42"/>
    <w:rsid w:val="00AF5581"/>
    <w:rsid w:val="00AF58D3"/>
    <w:rsid w:val="00AF59CE"/>
    <w:rsid w:val="00AF5CD9"/>
    <w:rsid w:val="00AF5D55"/>
    <w:rsid w:val="00AF5D5E"/>
    <w:rsid w:val="00AF6127"/>
    <w:rsid w:val="00AF64CD"/>
    <w:rsid w:val="00AF68D4"/>
    <w:rsid w:val="00AF6C15"/>
    <w:rsid w:val="00AF7048"/>
    <w:rsid w:val="00AF73A8"/>
    <w:rsid w:val="00AF777E"/>
    <w:rsid w:val="00AF7851"/>
    <w:rsid w:val="00AF797D"/>
    <w:rsid w:val="00AF798A"/>
    <w:rsid w:val="00AF7E09"/>
    <w:rsid w:val="00AF7EA0"/>
    <w:rsid w:val="00AF7EB3"/>
    <w:rsid w:val="00AF7F84"/>
    <w:rsid w:val="00B00127"/>
    <w:rsid w:val="00B003A0"/>
    <w:rsid w:val="00B00426"/>
    <w:rsid w:val="00B00467"/>
    <w:rsid w:val="00B005E3"/>
    <w:rsid w:val="00B00842"/>
    <w:rsid w:val="00B0179C"/>
    <w:rsid w:val="00B01A7B"/>
    <w:rsid w:val="00B01B71"/>
    <w:rsid w:val="00B01C40"/>
    <w:rsid w:val="00B01ECA"/>
    <w:rsid w:val="00B022ED"/>
    <w:rsid w:val="00B02611"/>
    <w:rsid w:val="00B02692"/>
    <w:rsid w:val="00B0270A"/>
    <w:rsid w:val="00B028F2"/>
    <w:rsid w:val="00B02AAF"/>
    <w:rsid w:val="00B02CF8"/>
    <w:rsid w:val="00B02DA7"/>
    <w:rsid w:val="00B02E1F"/>
    <w:rsid w:val="00B02EF9"/>
    <w:rsid w:val="00B02F31"/>
    <w:rsid w:val="00B033B1"/>
    <w:rsid w:val="00B03527"/>
    <w:rsid w:val="00B0370F"/>
    <w:rsid w:val="00B0389E"/>
    <w:rsid w:val="00B0393D"/>
    <w:rsid w:val="00B0468B"/>
    <w:rsid w:val="00B046BE"/>
    <w:rsid w:val="00B04ABC"/>
    <w:rsid w:val="00B04E94"/>
    <w:rsid w:val="00B04EAD"/>
    <w:rsid w:val="00B0512E"/>
    <w:rsid w:val="00B054DA"/>
    <w:rsid w:val="00B05521"/>
    <w:rsid w:val="00B0553B"/>
    <w:rsid w:val="00B05ACE"/>
    <w:rsid w:val="00B05B2C"/>
    <w:rsid w:val="00B05E66"/>
    <w:rsid w:val="00B06752"/>
    <w:rsid w:val="00B06793"/>
    <w:rsid w:val="00B06D80"/>
    <w:rsid w:val="00B07088"/>
    <w:rsid w:val="00B07776"/>
    <w:rsid w:val="00B07D83"/>
    <w:rsid w:val="00B10189"/>
    <w:rsid w:val="00B10596"/>
    <w:rsid w:val="00B10AC7"/>
    <w:rsid w:val="00B10AD9"/>
    <w:rsid w:val="00B10CEB"/>
    <w:rsid w:val="00B10E07"/>
    <w:rsid w:val="00B10FD5"/>
    <w:rsid w:val="00B110CA"/>
    <w:rsid w:val="00B112E6"/>
    <w:rsid w:val="00B1156D"/>
    <w:rsid w:val="00B1170F"/>
    <w:rsid w:val="00B11714"/>
    <w:rsid w:val="00B11AA1"/>
    <w:rsid w:val="00B11C71"/>
    <w:rsid w:val="00B11DEC"/>
    <w:rsid w:val="00B11E30"/>
    <w:rsid w:val="00B12003"/>
    <w:rsid w:val="00B123FA"/>
    <w:rsid w:val="00B124E9"/>
    <w:rsid w:val="00B124ED"/>
    <w:rsid w:val="00B125A5"/>
    <w:rsid w:val="00B125D5"/>
    <w:rsid w:val="00B1266B"/>
    <w:rsid w:val="00B126E3"/>
    <w:rsid w:val="00B12AEF"/>
    <w:rsid w:val="00B12BD4"/>
    <w:rsid w:val="00B12BF3"/>
    <w:rsid w:val="00B12C64"/>
    <w:rsid w:val="00B13017"/>
    <w:rsid w:val="00B130B3"/>
    <w:rsid w:val="00B13235"/>
    <w:rsid w:val="00B13B85"/>
    <w:rsid w:val="00B13BF9"/>
    <w:rsid w:val="00B13D1E"/>
    <w:rsid w:val="00B13D99"/>
    <w:rsid w:val="00B13F5F"/>
    <w:rsid w:val="00B13FEE"/>
    <w:rsid w:val="00B14140"/>
    <w:rsid w:val="00B1437D"/>
    <w:rsid w:val="00B144EC"/>
    <w:rsid w:val="00B14696"/>
    <w:rsid w:val="00B1486A"/>
    <w:rsid w:val="00B14C0B"/>
    <w:rsid w:val="00B150D8"/>
    <w:rsid w:val="00B153C6"/>
    <w:rsid w:val="00B154F6"/>
    <w:rsid w:val="00B157E7"/>
    <w:rsid w:val="00B15C01"/>
    <w:rsid w:val="00B163D5"/>
    <w:rsid w:val="00B16AE4"/>
    <w:rsid w:val="00B16AFB"/>
    <w:rsid w:val="00B16CC5"/>
    <w:rsid w:val="00B16FCC"/>
    <w:rsid w:val="00B17451"/>
    <w:rsid w:val="00B17698"/>
    <w:rsid w:val="00B17883"/>
    <w:rsid w:val="00B17B2A"/>
    <w:rsid w:val="00B17CD8"/>
    <w:rsid w:val="00B17D25"/>
    <w:rsid w:val="00B17DED"/>
    <w:rsid w:val="00B17E3D"/>
    <w:rsid w:val="00B17EA4"/>
    <w:rsid w:val="00B20061"/>
    <w:rsid w:val="00B20156"/>
    <w:rsid w:val="00B20352"/>
    <w:rsid w:val="00B203A5"/>
    <w:rsid w:val="00B20646"/>
    <w:rsid w:val="00B2066F"/>
    <w:rsid w:val="00B20865"/>
    <w:rsid w:val="00B20869"/>
    <w:rsid w:val="00B20CA7"/>
    <w:rsid w:val="00B20D92"/>
    <w:rsid w:val="00B20DAC"/>
    <w:rsid w:val="00B20DF8"/>
    <w:rsid w:val="00B21044"/>
    <w:rsid w:val="00B211F4"/>
    <w:rsid w:val="00B213FB"/>
    <w:rsid w:val="00B21578"/>
    <w:rsid w:val="00B21749"/>
    <w:rsid w:val="00B21ABA"/>
    <w:rsid w:val="00B21C88"/>
    <w:rsid w:val="00B221B8"/>
    <w:rsid w:val="00B22387"/>
    <w:rsid w:val="00B2274D"/>
    <w:rsid w:val="00B2284B"/>
    <w:rsid w:val="00B229FF"/>
    <w:rsid w:val="00B22A56"/>
    <w:rsid w:val="00B22AAB"/>
    <w:rsid w:val="00B22AE7"/>
    <w:rsid w:val="00B22B38"/>
    <w:rsid w:val="00B230DB"/>
    <w:rsid w:val="00B2315B"/>
    <w:rsid w:val="00B2358E"/>
    <w:rsid w:val="00B2360B"/>
    <w:rsid w:val="00B2374B"/>
    <w:rsid w:val="00B23DF8"/>
    <w:rsid w:val="00B23EF9"/>
    <w:rsid w:val="00B24138"/>
    <w:rsid w:val="00B246A8"/>
    <w:rsid w:val="00B2471F"/>
    <w:rsid w:val="00B2478E"/>
    <w:rsid w:val="00B247F8"/>
    <w:rsid w:val="00B24B65"/>
    <w:rsid w:val="00B24CE5"/>
    <w:rsid w:val="00B24D34"/>
    <w:rsid w:val="00B24D82"/>
    <w:rsid w:val="00B25071"/>
    <w:rsid w:val="00B250A4"/>
    <w:rsid w:val="00B250F2"/>
    <w:rsid w:val="00B250FE"/>
    <w:rsid w:val="00B2516C"/>
    <w:rsid w:val="00B25290"/>
    <w:rsid w:val="00B256E3"/>
    <w:rsid w:val="00B256FA"/>
    <w:rsid w:val="00B25762"/>
    <w:rsid w:val="00B258BB"/>
    <w:rsid w:val="00B25B10"/>
    <w:rsid w:val="00B25CB8"/>
    <w:rsid w:val="00B25D18"/>
    <w:rsid w:val="00B25F8E"/>
    <w:rsid w:val="00B26133"/>
    <w:rsid w:val="00B265D3"/>
    <w:rsid w:val="00B2665E"/>
    <w:rsid w:val="00B26687"/>
    <w:rsid w:val="00B2673B"/>
    <w:rsid w:val="00B269C4"/>
    <w:rsid w:val="00B26DB5"/>
    <w:rsid w:val="00B27106"/>
    <w:rsid w:val="00B276DD"/>
    <w:rsid w:val="00B2774C"/>
    <w:rsid w:val="00B279D5"/>
    <w:rsid w:val="00B27F36"/>
    <w:rsid w:val="00B3000C"/>
    <w:rsid w:val="00B303BA"/>
    <w:rsid w:val="00B304C2"/>
    <w:rsid w:val="00B30D13"/>
    <w:rsid w:val="00B30FE6"/>
    <w:rsid w:val="00B311C2"/>
    <w:rsid w:val="00B31814"/>
    <w:rsid w:val="00B31883"/>
    <w:rsid w:val="00B31974"/>
    <w:rsid w:val="00B31CCB"/>
    <w:rsid w:val="00B31F67"/>
    <w:rsid w:val="00B32169"/>
    <w:rsid w:val="00B324DA"/>
    <w:rsid w:val="00B32867"/>
    <w:rsid w:val="00B32884"/>
    <w:rsid w:val="00B329A9"/>
    <w:rsid w:val="00B32A96"/>
    <w:rsid w:val="00B32C0E"/>
    <w:rsid w:val="00B32D31"/>
    <w:rsid w:val="00B32DD2"/>
    <w:rsid w:val="00B32E00"/>
    <w:rsid w:val="00B32E43"/>
    <w:rsid w:val="00B32E75"/>
    <w:rsid w:val="00B3312F"/>
    <w:rsid w:val="00B334C1"/>
    <w:rsid w:val="00B33B6C"/>
    <w:rsid w:val="00B33E97"/>
    <w:rsid w:val="00B34296"/>
    <w:rsid w:val="00B3451B"/>
    <w:rsid w:val="00B34870"/>
    <w:rsid w:val="00B34910"/>
    <w:rsid w:val="00B349BE"/>
    <w:rsid w:val="00B34A43"/>
    <w:rsid w:val="00B34CFA"/>
    <w:rsid w:val="00B34F9E"/>
    <w:rsid w:val="00B3528A"/>
    <w:rsid w:val="00B35412"/>
    <w:rsid w:val="00B35716"/>
    <w:rsid w:val="00B35914"/>
    <w:rsid w:val="00B35AAD"/>
    <w:rsid w:val="00B35ABB"/>
    <w:rsid w:val="00B35B11"/>
    <w:rsid w:val="00B35E52"/>
    <w:rsid w:val="00B35E73"/>
    <w:rsid w:val="00B365C5"/>
    <w:rsid w:val="00B3660B"/>
    <w:rsid w:val="00B36CD1"/>
    <w:rsid w:val="00B36E20"/>
    <w:rsid w:val="00B371F9"/>
    <w:rsid w:val="00B37454"/>
    <w:rsid w:val="00B378EF"/>
    <w:rsid w:val="00B37A09"/>
    <w:rsid w:val="00B37AFD"/>
    <w:rsid w:val="00B37E60"/>
    <w:rsid w:val="00B400D8"/>
    <w:rsid w:val="00B407A1"/>
    <w:rsid w:val="00B407ED"/>
    <w:rsid w:val="00B412CE"/>
    <w:rsid w:val="00B412DA"/>
    <w:rsid w:val="00B41371"/>
    <w:rsid w:val="00B417E8"/>
    <w:rsid w:val="00B417EA"/>
    <w:rsid w:val="00B41807"/>
    <w:rsid w:val="00B41D94"/>
    <w:rsid w:val="00B4201C"/>
    <w:rsid w:val="00B42456"/>
    <w:rsid w:val="00B4269F"/>
    <w:rsid w:val="00B42938"/>
    <w:rsid w:val="00B42CA0"/>
    <w:rsid w:val="00B42F09"/>
    <w:rsid w:val="00B435D8"/>
    <w:rsid w:val="00B439B0"/>
    <w:rsid w:val="00B43BAD"/>
    <w:rsid w:val="00B43E3D"/>
    <w:rsid w:val="00B43F1D"/>
    <w:rsid w:val="00B43F3C"/>
    <w:rsid w:val="00B43F4E"/>
    <w:rsid w:val="00B441B5"/>
    <w:rsid w:val="00B442B5"/>
    <w:rsid w:val="00B444C9"/>
    <w:rsid w:val="00B4464D"/>
    <w:rsid w:val="00B44A1F"/>
    <w:rsid w:val="00B44EA5"/>
    <w:rsid w:val="00B44FB4"/>
    <w:rsid w:val="00B4514B"/>
    <w:rsid w:val="00B4521A"/>
    <w:rsid w:val="00B457E9"/>
    <w:rsid w:val="00B45841"/>
    <w:rsid w:val="00B458C6"/>
    <w:rsid w:val="00B45B9B"/>
    <w:rsid w:val="00B45D30"/>
    <w:rsid w:val="00B45FBB"/>
    <w:rsid w:val="00B45FDF"/>
    <w:rsid w:val="00B4614C"/>
    <w:rsid w:val="00B46173"/>
    <w:rsid w:val="00B467A7"/>
    <w:rsid w:val="00B467E4"/>
    <w:rsid w:val="00B46949"/>
    <w:rsid w:val="00B469EB"/>
    <w:rsid w:val="00B46B7D"/>
    <w:rsid w:val="00B46CCB"/>
    <w:rsid w:val="00B46EE1"/>
    <w:rsid w:val="00B46F9D"/>
    <w:rsid w:val="00B47303"/>
    <w:rsid w:val="00B4735A"/>
    <w:rsid w:val="00B47579"/>
    <w:rsid w:val="00B479DC"/>
    <w:rsid w:val="00B47C8C"/>
    <w:rsid w:val="00B47CFC"/>
    <w:rsid w:val="00B47D40"/>
    <w:rsid w:val="00B47F4D"/>
    <w:rsid w:val="00B500D7"/>
    <w:rsid w:val="00B50131"/>
    <w:rsid w:val="00B50347"/>
    <w:rsid w:val="00B503FF"/>
    <w:rsid w:val="00B50619"/>
    <w:rsid w:val="00B506FD"/>
    <w:rsid w:val="00B50886"/>
    <w:rsid w:val="00B50989"/>
    <w:rsid w:val="00B50A5D"/>
    <w:rsid w:val="00B50E2A"/>
    <w:rsid w:val="00B50F86"/>
    <w:rsid w:val="00B510D4"/>
    <w:rsid w:val="00B512B4"/>
    <w:rsid w:val="00B5191C"/>
    <w:rsid w:val="00B51C2E"/>
    <w:rsid w:val="00B5241D"/>
    <w:rsid w:val="00B52618"/>
    <w:rsid w:val="00B5285E"/>
    <w:rsid w:val="00B52A2C"/>
    <w:rsid w:val="00B52E62"/>
    <w:rsid w:val="00B52F56"/>
    <w:rsid w:val="00B53040"/>
    <w:rsid w:val="00B531F7"/>
    <w:rsid w:val="00B532A1"/>
    <w:rsid w:val="00B53492"/>
    <w:rsid w:val="00B5374E"/>
    <w:rsid w:val="00B53823"/>
    <w:rsid w:val="00B53ABB"/>
    <w:rsid w:val="00B53B31"/>
    <w:rsid w:val="00B53B51"/>
    <w:rsid w:val="00B53C3F"/>
    <w:rsid w:val="00B542E5"/>
    <w:rsid w:val="00B54349"/>
    <w:rsid w:val="00B54C90"/>
    <w:rsid w:val="00B54E77"/>
    <w:rsid w:val="00B54FFF"/>
    <w:rsid w:val="00B551B4"/>
    <w:rsid w:val="00B5523B"/>
    <w:rsid w:val="00B552B6"/>
    <w:rsid w:val="00B55434"/>
    <w:rsid w:val="00B5545D"/>
    <w:rsid w:val="00B55835"/>
    <w:rsid w:val="00B558B6"/>
    <w:rsid w:val="00B55C17"/>
    <w:rsid w:val="00B55D8F"/>
    <w:rsid w:val="00B55DC5"/>
    <w:rsid w:val="00B55FCB"/>
    <w:rsid w:val="00B56278"/>
    <w:rsid w:val="00B56488"/>
    <w:rsid w:val="00B5659F"/>
    <w:rsid w:val="00B567E3"/>
    <w:rsid w:val="00B56C2B"/>
    <w:rsid w:val="00B56E0D"/>
    <w:rsid w:val="00B56EB8"/>
    <w:rsid w:val="00B56EF8"/>
    <w:rsid w:val="00B56F59"/>
    <w:rsid w:val="00B57715"/>
    <w:rsid w:val="00B57AB9"/>
    <w:rsid w:val="00B57C4C"/>
    <w:rsid w:val="00B57DCA"/>
    <w:rsid w:val="00B600BA"/>
    <w:rsid w:val="00B601C1"/>
    <w:rsid w:val="00B60570"/>
    <w:rsid w:val="00B60765"/>
    <w:rsid w:val="00B60BC9"/>
    <w:rsid w:val="00B60D4C"/>
    <w:rsid w:val="00B60D9A"/>
    <w:rsid w:val="00B60E77"/>
    <w:rsid w:val="00B6120D"/>
    <w:rsid w:val="00B61749"/>
    <w:rsid w:val="00B61857"/>
    <w:rsid w:val="00B618F3"/>
    <w:rsid w:val="00B61A0A"/>
    <w:rsid w:val="00B61B80"/>
    <w:rsid w:val="00B61B86"/>
    <w:rsid w:val="00B61C36"/>
    <w:rsid w:val="00B61D50"/>
    <w:rsid w:val="00B61D5D"/>
    <w:rsid w:val="00B62446"/>
    <w:rsid w:val="00B62470"/>
    <w:rsid w:val="00B62BEF"/>
    <w:rsid w:val="00B62D22"/>
    <w:rsid w:val="00B63131"/>
    <w:rsid w:val="00B63345"/>
    <w:rsid w:val="00B6362F"/>
    <w:rsid w:val="00B63988"/>
    <w:rsid w:val="00B63E8A"/>
    <w:rsid w:val="00B63EA5"/>
    <w:rsid w:val="00B64480"/>
    <w:rsid w:val="00B64493"/>
    <w:rsid w:val="00B644E7"/>
    <w:rsid w:val="00B6478A"/>
    <w:rsid w:val="00B64CE0"/>
    <w:rsid w:val="00B64E10"/>
    <w:rsid w:val="00B64E27"/>
    <w:rsid w:val="00B64E35"/>
    <w:rsid w:val="00B64EE2"/>
    <w:rsid w:val="00B64F74"/>
    <w:rsid w:val="00B64FFD"/>
    <w:rsid w:val="00B65405"/>
    <w:rsid w:val="00B6555B"/>
    <w:rsid w:val="00B6575D"/>
    <w:rsid w:val="00B65D29"/>
    <w:rsid w:val="00B65DD1"/>
    <w:rsid w:val="00B65F4C"/>
    <w:rsid w:val="00B6600E"/>
    <w:rsid w:val="00B661BC"/>
    <w:rsid w:val="00B662A1"/>
    <w:rsid w:val="00B66551"/>
    <w:rsid w:val="00B66CD3"/>
    <w:rsid w:val="00B67235"/>
    <w:rsid w:val="00B677AD"/>
    <w:rsid w:val="00B67816"/>
    <w:rsid w:val="00B67AED"/>
    <w:rsid w:val="00B67CC6"/>
    <w:rsid w:val="00B701C8"/>
    <w:rsid w:val="00B70614"/>
    <w:rsid w:val="00B707FC"/>
    <w:rsid w:val="00B709E4"/>
    <w:rsid w:val="00B70A72"/>
    <w:rsid w:val="00B70AC2"/>
    <w:rsid w:val="00B70AF3"/>
    <w:rsid w:val="00B70D76"/>
    <w:rsid w:val="00B70EA3"/>
    <w:rsid w:val="00B70EEB"/>
    <w:rsid w:val="00B71480"/>
    <w:rsid w:val="00B7171F"/>
    <w:rsid w:val="00B717CC"/>
    <w:rsid w:val="00B71B33"/>
    <w:rsid w:val="00B71C4B"/>
    <w:rsid w:val="00B71CA5"/>
    <w:rsid w:val="00B72018"/>
    <w:rsid w:val="00B7241B"/>
    <w:rsid w:val="00B726F0"/>
    <w:rsid w:val="00B72A0A"/>
    <w:rsid w:val="00B72E10"/>
    <w:rsid w:val="00B72FDE"/>
    <w:rsid w:val="00B733B3"/>
    <w:rsid w:val="00B733CC"/>
    <w:rsid w:val="00B734FD"/>
    <w:rsid w:val="00B738B7"/>
    <w:rsid w:val="00B73FF0"/>
    <w:rsid w:val="00B740A3"/>
    <w:rsid w:val="00B7412A"/>
    <w:rsid w:val="00B7447E"/>
    <w:rsid w:val="00B74730"/>
    <w:rsid w:val="00B7480C"/>
    <w:rsid w:val="00B74F61"/>
    <w:rsid w:val="00B751F8"/>
    <w:rsid w:val="00B7527A"/>
    <w:rsid w:val="00B7562E"/>
    <w:rsid w:val="00B756B8"/>
    <w:rsid w:val="00B756DA"/>
    <w:rsid w:val="00B757CE"/>
    <w:rsid w:val="00B75923"/>
    <w:rsid w:val="00B75F56"/>
    <w:rsid w:val="00B76047"/>
    <w:rsid w:val="00B761A6"/>
    <w:rsid w:val="00B7638D"/>
    <w:rsid w:val="00B764D6"/>
    <w:rsid w:val="00B76653"/>
    <w:rsid w:val="00B768BE"/>
    <w:rsid w:val="00B76E39"/>
    <w:rsid w:val="00B770D9"/>
    <w:rsid w:val="00B7722A"/>
    <w:rsid w:val="00B7727F"/>
    <w:rsid w:val="00B7731F"/>
    <w:rsid w:val="00B776C2"/>
    <w:rsid w:val="00B7783C"/>
    <w:rsid w:val="00B77C18"/>
    <w:rsid w:val="00B77CCC"/>
    <w:rsid w:val="00B77F4B"/>
    <w:rsid w:val="00B80135"/>
    <w:rsid w:val="00B801A8"/>
    <w:rsid w:val="00B80273"/>
    <w:rsid w:val="00B80574"/>
    <w:rsid w:val="00B8072B"/>
    <w:rsid w:val="00B809FF"/>
    <w:rsid w:val="00B80B42"/>
    <w:rsid w:val="00B80E56"/>
    <w:rsid w:val="00B80F24"/>
    <w:rsid w:val="00B80FB9"/>
    <w:rsid w:val="00B810B8"/>
    <w:rsid w:val="00B8164C"/>
    <w:rsid w:val="00B81A38"/>
    <w:rsid w:val="00B81DA0"/>
    <w:rsid w:val="00B81F1F"/>
    <w:rsid w:val="00B81F6B"/>
    <w:rsid w:val="00B822C0"/>
    <w:rsid w:val="00B822F7"/>
    <w:rsid w:val="00B823B0"/>
    <w:rsid w:val="00B82456"/>
    <w:rsid w:val="00B82472"/>
    <w:rsid w:val="00B8249C"/>
    <w:rsid w:val="00B82570"/>
    <w:rsid w:val="00B82BA4"/>
    <w:rsid w:val="00B82E1B"/>
    <w:rsid w:val="00B82EB9"/>
    <w:rsid w:val="00B83995"/>
    <w:rsid w:val="00B83AA9"/>
    <w:rsid w:val="00B83FEC"/>
    <w:rsid w:val="00B84404"/>
    <w:rsid w:val="00B84648"/>
    <w:rsid w:val="00B8490C"/>
    <w:rsid w:val="00B84943"/>
    <w:rsid w:val="00B84BB2"/>
    <w:rsid w:val="00B84E29"/>
    <w:rsid w:val="00B850AB"/>
    <w:rsid w:val="00B85253"/>
    <w:rsid w:val="00B85479"/>
    <w:rsid w:val="00B85524"/>
    <w:rsid w:val="00B85658"/>
    <w:rsid w:val="00B85742"/>
    <w:rsid w:val="00B859FF"/>
    <w:rsid w:val="00B85C81"/>
    <w:rsid w:val="00B85CB3"/>
    <w:rsid w:val="00B85ED8"/>
    <w:rsid w:val="00B86150"/>
    <w:rsid w:val="00B867F7"/>
    <w:rsid w:val="00B8694D"/>
    <w:rsid w:val="00B86B53"/>
    <w:rsid w:val="00B86BE1"/>
    <w:rsid w:val="00B86D1A"/>
    <w:rsid w:val="00B86F1D"/>
    <w:rsid w:val="00B87206"/>
    <w:rsid w:val="00B8760B"/>
    <w:rsid w:val="00B87D64"/>
    <w:rsid w:val="00B87FF7"/>
    <w:rsid w:val="00B90AA2"/>
    <w:rsid w:val="00B90AC5"/>
    <w:rsid w:val="00B90D3F"/>
    <w:rsid w:val="00B90E51"/>
    <w:rsid w:val="00B91427"/>
    <w:rsid w:val="00B91693"/>
    <w:rsid w:val="00B91DCF"/>
    <w:rsid w:val="00B91E2C"/>
    <w:rsid w:val="00B91F28"/>
    <w:rsid w:val="00B9277D"/>
    <w:rsid w:val="00B92A5D"/>
    <w:rsid w:val="00B92E31"/>
    <w:rsid w:val="00B9331A"/>
    <w:rsid w:val="00B935A5"/>
    <w:rsid w:val="00B93899"/>
    <w:rsid w:val="00B93DDF"/>
    <w:rsid w:val="00B93E10"/>
    <w:rsid w:val="00B93E3C"/>
    <w:rsid w:val="00B9400C"/>
    <w:rsid w:val="00B94051"/>
    <w:rsid w:val="00B940B4"/>
    <w:rsid w:val="00B940C5"/>
    <w:rsid w:val="00B94144"/>
    <w:rsid w:val="00B94220"/>
    <w:rsid w:val="00B942CF"/>
    <w:rsid w:val="00B94514"/>
    <w:rsid w:val="00B94875"/>
    <w:rsid w:val="00B94A14"/>
    <w:rsid w:val="00B94AE1"/>
    <w:rsid w:val="00B94C20"/>
    <w:rsid w:val="00B94E55"/>
    <w:rsid w:val="00B951D5"/>
    <w:rsid w:val="00B955D7"/>
    <w:rsid w:val="00B9563A"/>
    <w:rsid w:val="00B95748"/>
    <w:rsid w:val="00B957F1"/>
    <w:rsid w:val="00B958D9"/>
    <w:rsid w:val="00B95A34"/>
    <w:rsid w:val="00B95A6E"/>
    <w:rsid w:val="00B95A70"/>
    <w:rsid w:val="00B95CA1"/>
    <w:rsid w:val="00B95CBD"/>
    <w:rsid w:val="00B96032"/>
    <w:rsid w:val="00B962D0"/>
    <w:rsid w:val="00B964BE"/>
    <w:rsid w:val="00B967EA"/>
    <w:rsid w:val="00B96957"/>
    <w:rsid w:val="00B96C39"/>
    <w:rsid w:val="00B96D22"/>
    <w:rsid w:val="00B96D41"/>
    <w:rsid w:val="00B96D66"/>
    <w:rsid w:val="00B97054"/>
    <w:rsid w:val="00B97527"/>
    <w:rsid w:val="00B97539"/>
    <w:rsid w:val="00B97594"/>
    <w:rsid w:val="00B9760B"/>
    <w:rsid w:val="00B9767B"/>
    <w:rsid w:val="00B9774A"/>
    <w:rsid w:val="00B97CB2"/>
    <w:rsid w:val="00B97E26"/>
    <w:rsid w:val="00BA00E0"/>
    <w:rsid w:val="00BA0684"/>
    <w:rsid w:val="00BA0692"/>
    <w:rsid w:val="00BA069C"/>
    <w:rsid w:val="00BA0AF6"/>
    <w:rsid w:val="00BA0BCE"/>
    <w:rsid w:val="00BA0DA4"/>
    <w:rsid w:val="00BA1014"/>
    <w:rsid w:val="00BA12F1"/>
    <w:rsid w:val="00BA17CB"/>
    <w:rsid w:val="00BA1823"/>
    <w:rsid w:val="00BA1986"/>
    <w:rsid w:val="00BA1997"/>
    <w:rsid w:val="00BA19A1"/>
    <w:rsid w:val="00BA19BD"/>
    <w:rsid w:val="00BA1B72"/>
    <w:rsid w:val="00BA1D16"/>
    <w:rsid w:val="00BA1DB3"/>
    <w:rsid w:val="00BA1FAF"/>
    <w:rsid w:val="00BA2024"/>
    <w:rsid w:val="00BA21BA"/>
    <w:rsid w:val="00BA221C"/>
    <w:rsid w:val="00BA235C"/>
    <w:rsid w:val="00BA272B"/>
    <w:rsid w:val="00BA29A2"/>
    <w:rsid w:val="00BA29E4"/>
    <w:rsid w:val="00BA2ADD"/>
    <w:rsid w:val="00BA2DC7"/>
    <w:rsid w:val="00BA2E1E"/>
    <w:rsid w:val="00BA2FC4"/>
    <w:rsid w:val="00BA3366"/>
    <w:rsid w:val="00BA3648"/>
    <w:rsid w:val="00BA36E2"/>
    <w:rsid w:val="00BA3826"/>
    <w:rsid w:val="00BA397F"/>
    <w:rsid w:val="00BA3A27"/>
    <w:rsid w:val="00BA3BB2"/>
    <w:rsid w:val="00BA3C69"/>
    <w:rsid w:val="00BA403D"/>
    <w:rsid w:val="00BA4613"/>
    <w:rsid w:val="00BA4905"/>
    <w:rsid w:val="00BA4E16"/>
    <w:rsid w:val="00BA5037"/>
    <w:rsid w:val="00BA52F0"/>
    <w:rsid w:val="00BA5477"/>
    <w:rsid w:val="00BA5719"/>
    <w:rsid w:val="00BA5A33"/>
    <w:rsid w:val="00BA5A97"/>
    <w:rsid w:val="00BA5C36"/>
    <w:rsid w:val="00BA5DAB"/>
    <w:rsid w:val="00BA5EB0"/>
    <w:rsid w:val="00BA5FB1"/>
    <w:rsid w:val="00BA6067"/>
    <w:rsid w:val="00BA6105"/>
    <w:rsid w:val="00BA6450"/>
    <w:rsid w:val="00BA6803"/>
    <w:rsid w:val="00BA6849"/>
    <w:rsid w:val="00BA6863"/>
    <w:rsid w:val="00BA6E08"/>
    <w:rsid w:val="00BA7047"/>
    <w:rsid w:val="00BA70E0"/>
    <w:rsid w:val="00BA7171"/>
    <w:rsid w:val="00BA71C8"/>
    <w:rsid w:val="00BA73BE"/>
    <w:rsid w:val="00BA76C8"/>
    <w:rsid w:val="00BA76F8"/>
    <w:rsid w:val="00BA7735"/>
    <w:rsid w:val="00BA7830"/>
    <w:rsid w:val="00BA7871"/>
    <w:rsid w:val="00BA7981"/>
    <w:rsid w:val="00BA7B95"/>
    <w:rsid w:val="00BB0538"/>
    <w:rsid w:val="00BB0812"/>
    <w:rsid w:val="00BB099B"/>
    <w:rsid w:val="00BB0A7C"/>
    <w:rsid w:val="00BB100C"/>
    <w:rsid w:val="00BB1104"/>
    <w:rsid w:val="00BB1170"/>
    <w:rsid w:val="00BB1236"/>
    <w:rsid w:val="00BB13BC"/>
    <w:rsid w:val="00BB16A5"/>
    <w:rsid w:val="00BB17BB"/>
    <w:rsid w:val="00BB1824"/>
    <w:rsid w:val="00BB1A81"/>
    <w:rsid w:val="00BB1E2E"/>
    <w:rsid w:val="00BB1E64"/>
    <w:rsid w:val="00BB1F49"/>
    <w:rsid w:val="00BB1FC3"/>
    <w:rsid w:val="00BB25FF"/>
    <w:rsid w:val="00BB2C45"/>
    <w:rsid w:val="00BB2DBF"/>
    <w:rsid w:val="00BB2FCF"/>
    <w:rsid w:val="00BB3266"/>
    <w:rsid w:val="00BB32B8"/>
    <w:rsid w:val="00BB32CF"/>
    <w:rsid w:val="00BB340F"/>
    <w:rsid w:val="00BB34C8"/>
    <w:rsid w:val="00BB373C"/>
    <w:rsid w:val="00BB381E"/>
    <w:rsid w:val="00BB3937"/>
    <w:rsid w:val="00BB3E51"/>
    <w:rsid w:val="00BB3FD5"/>
    <w:rsid w:val="00BB426C"/>
    <w:rsid w:val="00BB42ED"/>
    <w:rsid w:val="00BB4345"/>
    <w:rsid w:val="00BB4B53"/>
    <w:rsid w:val="00BB4CCF"/>
    <w:rsid w:val="00BB4F3B"/>
    <w:rsid w:val="00BB4F9F"/>
    <w:rsid w:val="00BB5284"/>
    <w:rsid w:val="00BB540B"/>
    <w:rsid w:val="00BB55E5"/>
    <w:rsid w:val="00BB58B7"/>
    <w:rsid w:val="00BB5B02"/>
    <w:rsid w:val="00BB5DFC"/>
    <w:rsid w:val="00BB5F30"/>
    <w:rsid w:val="00BB5F80"/>
    <w:rsid w:val="00BB601B"/>
    <w:rsid w:val="00BB604C"/>
    <w:rsid w:val="00BB6163"/>
    <w:rsid w:val="00BB6485"/>
    <w:rsid w:val="00BB64D3"/>
    <w:rsid w:val="00BB6B26"/>
    <w:rsid w:val="00BB6CD2"/>
    <w:rsid w:val="00BB6F5B"/>
    <w:rsid w:val="00BB7237"/>
    <w:rsid w:val="00BB72FA"/>
    <w:rsid w:val="00BB7368"/>
    <w:rsid w:val="00BB74F2"/>
    <w:rsid w:val="00BB750C"/>
    <w:rsid w:val="00BB7701"/>
    <w:rsid w:val="00BB791D"/>
    <w:rsid w:val="00BB7AE1"/>
    <w:rsid w:val="00BB7CA6"/>
    <w:rsid w:val="00BB7CBA"/>
    <w:rsid w:val="00BB7D78"/>
    <w:rsid w:val="00BB7E86"/>
    <w:rsid w:val="00BB7E97"/>
    <w:rsid w:val="00BB7F9D"/>
    <w:rsid w:val="00BC0400"/>
    <w:rsid w:val="00BC064C"/>
    <w:rsid w:val="00BC06F0"/>
    <w:rsid w:val="00BC0862"/>
    <w:rsid w:val="00BC099E"/>
    <w:rsid w:val="00BC0B6C"/>
    <w:rsid w:val="00BC0E9B"/>
    <w:rsid w:val="00BC105C"/>
    <w:rsid w:val="00BC106B"/>
    <w:rsid w:val="00BC10FC"/>
    <w:rsid w:val="00BC14C8"/>
    <w:rsid w:val="00BC1569"/>
    <w:rsid w:val="00BC1683"/>
    <w:rsid w:val="00BC1727"/>
    <w:rsid w:val="00BC19C7"/>
    <w:rsid w:val="00BC1A1F"/>
    <w:rsid w:val="00BC1A39"/>
    <w:rsid w:val="00BC1ADA"/>
    <w:rsid w:val="00BC1BBB"/>
    <w:rsid w:val="00BC1C61"/>
    <w:rsid w:val="00BC1C78"/>
    <w:rsid w:val="00BC1E7A"/>
    <w:rsid w:val="00BC1EAA"/>
    <w:rsid w:val="00BC2177"/>
    <w:rsid w:val="00BC21D1"/>
    <w:rsid w:val="00BC2459"/>
    <w:rsid w:val="00BC2575"/>
    <w:rsid w:val="00BC25AC"/>
    <w:rsid w:val="00BC28BB"/>
    <w:rsid w:val="00BC2CB9"/>
    <w:rsid w:val="00BC338A"/>
    <w:rsid w:val="00BC3483"/>
    <w:rsid w:val="00BC373E"/>
    <w:rsid w:val="00BC37F7"/>
    <w:rsid w:val="00BC3A06"/>
    <w:rsid w:val="00BC3D5C"/>
    <w:rsid w:val="00BC3DEE"/>
    <w:rsid w:val="00BC43A9"/>
    <w:rsid w:val="00BC451F"/>
    <w:rsid w:val="00BC4584"/>
    <w:rsid w:val="00BC4818"/>
    <w:rsid w:val="00BC4BCE"/>
    <w:rsid w:val="00BC4C3E"/>
    <w:rsid w:val="00BC5123"/>
    <w:rsid w:val="00BC51C9"/>
    <w:rsid w:val="00BC523C"/>
    <w:rsid w:val="00BC526E"/>
    <w:rsid w:val="00BC5460"/>
    <w:rsid w:val="00BC5B63"/>
    <w:rsid w:val="00BC632A"/>
    <w:rsid w:val="00BC6727"/>
    <w:rsid w:val="00BC680A"/>
    <w:rsid w:val="00BC6E3C"/>
    <w:rsid w:val="00BC6E76"/>
    <w:rsid w:val="00BC7501"/>
    <w:rsid w:val="00BC7781"/>
    <w:rsid w:val="00BC7A50"/>
    <w:rsid w:val="00BC7A81"/>
    <w:rsid w:val="00BC7B03"/>
    <w:rsid w:val="00BC7B58"/>
    <w:rsid w:val="00BC7C30"/>
    <w:rsid w:val="00BC7CFA"/>
    <w:rsid w:val="00BC7E9C"/>
    <w:rsid w:val="00BD03F2"/>
    <w:rsid w:val="00BD08AD"/>
    <w:rsid w:val="00BD0DEF"/>
    <w:rsid w:val="00BD1137"/>
    <w:rsid w:val="00BD12A8"/>
    <w:rsid w:val="00BD13C4"/>
    <w:rsid w:val="00BD1661"/>
    <w:rsid w:val="00BD1B82"/>
    <w:rsid w:val="00BD1CB1"/>
    <w:rsid w:val="00BD1EF3"/>
    <w:rsid w:val="00BD2056"/>
    <w:rsid w:val="00BD279D"/>
    <w:rsid w:val="00BD2D28"/>
    <w:rsid w:val="00BD338C"/>
    <w:rsid w:val="00BD3492"/>
    <w:rsid w:val="00BD34D3"/>
    <w:rsid w:val="00BD368D"/>
    <w:rsid w:val="00BD3799"/>
    <w:rsid w:val="00BD3B9F"/>
    <w:rsid w:val="00BD3DF9"/>
    <w:rsid w:val="00BD3F6C"/>
    <w:rsid w:val="00BD423D"/>
    <w:rsid w:val="00BD43E6"/>
    <w:rsid w:val="00BD44C5"/>
    <w:rsid w:val="00BD47FB"/>
    <w:rsid w:val="00BD49F5"/>
    <w:rsid w:val="00BD4B5E"/>
    <w:rsid w:val="00BD4C75"/>
    <w:rsid w:val="00BD4D56"/>
    <w:rsid w:val="00BD4DF1"/>
    <w:rsid w:val="00BD4F84"/>
    <w:rsid w:val="00BD5092"/>
    <w:rsid w:val="00BD5292"/>
    <w:rsid w:val="00BD53A0"/>
    <w:rsid w:val="00BD53A8"/>
    <w:rsid w:val="00BD567B"/>
    <w:rsid w:val="00BD5764"/>
    <w:rsid w:val="00BD5AD3"/>
    <w:rsid w:val="00BD5AF4"/>
    <w:rsid w:val="00BD5F31"/>
    <w:rsid w:val="00BD5F44"/>
    <w:rsid w:val="00BD6966"/>
    <w:rsid w:val="00BD6B15"/>
    <w:rsid w:val="00BD6CDB"/>
    <w:rsid w:val="00BD6D1D"/>
    <w:rsid w:val="00BD7027"/>
    <w:rsid w:val="00BD7104"/>
    <w:rsid w:val="00BD7185"/>
    <w:rsid w:val="00BD71C8"/>
    <w:rsid w:val="00BD735E"/>
    <w:rsid w:val="00BD740B"/>
    <w:rsid w:val="00BD7587"/>
    <w:rsid w:val="00BD7CA5"/>
    <w:rsid w:val="00BD7D6D"/>
    <w:rsid w:val="00BD7D8D"/>
    <w:rsid w:val="00BD7EFD"/>
    <w:rsid w:val="00BD7FBA"/>
    <w:rsid w:val="00BE01A6"/>
    <w:rsid w:val="00BE0942"/>
    <w:rsid w:val="00BE1023"/>
    <w:rsid w:val="00BE1201"/>
    <w:rsid w:val="00BE1477"/>
    <w:rsid w:val="00BE1985"/>
    <w:rsid w:val="00BE1A8D"/>
    <w:rsid w:val="00BE1E0D"/>
    <w:rsid w:val="00BE20E0"/>
    <w:rsid w:val="00BE2575"/>
    <w:rsid w:val="00BE260A"/>
    <w:rsid w:val="00BE2626"/>
    <w:rsid w:val="00BE26CC"/>
    <w:rsid w:val="00BE2B8C"/>
    <w:rsid w:val="00BE2C6D"/>
    <w:rsid w:val="00BE2CF1"/>
    <w:rsid w:val="00BE2DD3"/>
    <w:rsid w:val="00BE318E"/>
    <w:rsid w:val="00BE32A5"/>
    <w:rsid w:val="00BE339C"/>
    <w:rsid w:val="00BE359F"/>
    <w:rsid w:val="00BE3856"/>
    <w:rsid w:val="00BE3B64"/>
    <w:rsid w:val="00BE3BD2"/>
    <w:rsid w:val="00BE3C00"/>
    <w:rsid w:val="00BE3D08"/>
    <w:rsid w:val="00BE3E7B"/>
    <w:rsid w:val="00BE4135"/>
    <w:rsid w:val="00BE448C"/>
    <w:rsid w:val="00BE44BD"/>
    <w:rsid w:val="00BE48A0"/>
    <w:rsid w:val="00BE4B96"/>
    <w:rsid w:val="00BE4C49"/>
    <w:rsid w:val="00BE4D40"/>
    <w:rsid w:val="00BE4DBE"/>
    <w:rsid w:val="00BE4E02"/>
    <w:rsid w:val="00BE4EF9"/>
    <w:rsid w:val="00BE51F4"/>
    <w:rsid w:val="00BE55C7"/>
    <w:rsid w:val="00BE5A23"/>
    <w:rsid w:val="00BE5AFF"/>
    <w:rsid w:val="00BE5C12"/>
    <w:rsid w:val="00BE5D00"/>
    <w:rsid w:val="00BE5F46"/>
    <w:rsid w:val="00BE610C"/>
    <w:rsid w:val="00BE62B0"/>
    <w:rsid w:val="00BE62CF"/>
    <w:rsid w:val="00BE6602"/>
    <w:rsid w:val="00BE6639"/>
    <w:rsid w:val="00BE6ACA"/>
    <w:rsid w:val="00BE6CC2"/>
    <w:rsid w:val="00BE6E94"/>
    <w:rsid w:val="00BE6F46"/>
    <w:rsid w:val="00BE7174"/>
    <w:rsid w:val="00BE7515"/>
    <w:rsid w:val="00BE7566"/>
    <w:rsid w:val="00BE7648"/>
    <w:rsid w:val="00BE76D3"/>
    <w:rsid w:val="00BE7CE9"/>
    <w:rsid w:val="00BE7DF7"/>
    <w:rsid w:val="00BE7E16"/>
    <w:rsid w:val="00BE7F45"/>
    <w:rsid w:val="00BF01AC"/>
    <w:rsid w:val="00BF01E7"/>
    <w:rsid w:val="00BF02AD"/>
    <w:rsid w:val="00BF03AE"/>
    <w:rsid w:val="00BF052B"/>
    <w:rsid w:val="00BF0741"/>
    <w:rsid w:val="00BF0752"/>
    <w:rsid w:val="00BF0A53"/>
    <w:rsid w:val="00BF0B28"/>
    <w:rsid w:val="00BF0C6D"/>
    <w:rsid w:val="00BF0E69"/>
    <w:rsid w:val="00BF0E9F"/>
    <w:rsid w:val="00BF0FFB"/>
    <w:rsid w:val="00BF1044"/>
    <w:rsid w:val="00BF1213"/>
    <w:rsid w:val="00BF1409"/>
    <w:rsid w:val="00BF19CF"/>
    <w:rsid w:val="00BF1AD1"/>
    <w:rsid w:val="00BF1D19"/>
    <w:rsid w:val="00BF1D3B"/>
    <w:rsid w:val="00BF1E3E"/>
    <w:rsid w:val="00BF1F67"/>
    <w:rsid w:val="00BF21E8"/>
    <w:rsid w:val="00BF21F5"/>
    <w:rsid w:val="00BF234B"/>
    <w:rsid w:val="00BF270D"/>
    <w:rsid w:val="00BF28BA"/>
    <w:rsid w:val="00BF2A76"/>
    <w:rsid w:val="00BF3117"/>
    <w:rsid w:val="00BF3276"/>
    <w:rsid w:val="00BF348E"/>
    <w:rsid w:val="00BF35D0"/>
    <w:rsid w:val="00BF35F0"/>
    <w:rsid w:val="00BF3B7B"/>
    <w:rsid w:val="00BF3D53"/>
    <w:rsid w:val="00BF3E24"/>
    <w:rsid w:val="00BF3EFD"/>
    <w:rsid w:val="00BF40C0"/>
    <w:rsid w:val="00BF40DF"/>
    <w:rsid w:val="00BF4844"/>
    <w:rsid w:val="00BF4868"/>
    <w:rsid w:val="00BF488C"/>
    <w:rsid w:val="00BF4DEC"/>
    <w:rsid w:val="00BF5026"/>
    <w:rsid w:val="00BF5041"/>
    <w:rsid w:val="00BF5096"/>
    <w:rsid w:val="00BF53DE"/>
    <w:rsid w:val="00BF5502"/>
    <w:rsid w:val="00BF5851"/>
    <w:rsid w:val="00BF59AA"/>
    <w:rsid w:val="00BF5AE3"/>
    <w:rsid w:val="00BF5EED"/>
    <w:rsid w:val="00BF5FEB"/>
    <w:rsid w:val="00BF6090"/>
    <w:rsid w:val="00BF60DB"/>
    <w:rsid w:val="00BF621E"/>
    <w:rsid w:val="00BF63D2"/>
    <w:rsid w:val="00BF6510"/>
    <w:rsid w:val="00BF69F0"/>
    <w:rsid w:val="00BF6B17"/>
    <w:rsid w:val="00BF6C3D"/>
    <w:rsid w:val="00BF70B5"/>
    <w:rsid w:val="00BF75B5"/>
    <w:rsid w:val="00BF7717"/>
    <w:rsid w:val="00BF79B3"/>
    <w:rsid w:val="00BF7A9C"/>
    <w:rsid w:val="00BF7AC7"/>
    <w:rsid w:val="00BF7BBD"/>
    <w:rsid w:val="00BF7F8F"/>
    <w:rsid w:val="00C00256"/>
    <w:rsid w:val="00C004CC"/>
    <w:rsid w:val="00C005B1"/>
    <w:rsid w:val="00C006A3"/>
    <w:rsid w:val="00C0088F"/>
    <w:rsid w:val="00C00B66"/>
    <w:rsid w:val="00C00D42"/>
    <w:rsid w:val="00C00D58"/>
    <w:rsid w:val="00C00EC9"/>
    <w:rsid w:val="00C00FF6"/>
    <w:rsid w:val="00C011AB"/>
    <w:rsid w:val="00C01592"/>
    <w:rsid w:val="00C01729"/>
    <w:rsid w:val="00C01797"/>
    <w:rsid w:val="00C01918"/>
    <w:rsid w:val="00C019CF"/>
    <w:rsid w:val="00C01D25"/>
    <w:rsid w:val="00C02123"/>
    <w:rsid w:val="00C024F9"/>
    <w:rsid w:val="00C02589"/>
    <w:rsid w:val="00C025A8"/>
    <w:rsid w:val="00C027D8"/>
    <w:rsid w:val="00C029E7"/>
    <w:rsid w:val="00C02D38"/>
    <w:rsid w:val="00C02DA5"/>
    <w:rsid w:val="00C02E20"/>
    <w:rsid w:val="00C02F27"/>
    <w:rsid w:val="00C0315B"/>
    <w:rsid w:val="00C03275"/>
    <w:rsid w:val="00C0376F"/>
    <w:rsid w:val="00C03A70"/>
    <w:rsid w:val="00C03CD6"/>
    <w:rsid w:val="00C03EB2"/>
    <w:rsid w:val="00C0401E"/>
    <w:rsid w:val="00C04362"/>
    <w:rsid w:val="00C04398"/>
    <w:rsid w:val="00C04684"/>
    <w:rsid w:val="00C04872"/>
    <w:rsid w:val="00C049E9"/>
    <w:rsid w:val="00C04CB2"/>
    <w:rsid w:val="00C0506A"/>
    <w:rsid w:val="00C050C0"/>
    <w:rsid w:val="00C05653"/>
    <w:rsid w:val="00C056E4"/>
    <w:rsid w:val="00C05BBE"/>
    <w:rsid w:val="00C05BD4"/>
    <w:rsid w:val="00C05BE7"/>
    <w:rsid w:val="00C05D7B"/>
    <w:rsid w:val="00C061B5"/>
    <w:rsid w:val="00C062BF"/>
    <w:rsid w:val="00C063C7"/>
    <w:rsid w:val="00C067FE"/>
    <w:rsid w:val="00C068B7"/>
    <w:rsid w:val="00C06A65"/>
    <w:rsid w:val="00C06F3C"/>
    <w:rsid w:val="00C06FA8"/>
    <w:rsid w:val="00C07042"/>
    <w:rsid w:val="00C07160"/>
    <w:rsid w:val="00C071AA"/>
    <w:rsid w:val="00C07354"/>
    <w:rsid w:val="00C07762"/>
    <w:rsid w:val="00C07889"/>
    <w:rsid w:val="00C078FC"/>
    <w:rsid w:val="00C07D65"/>
    <w:rsid w:val="00C07ED4"/>
    <w:rsid w:val="00C1045B"/>
    <w:rsid w:val="00C108CA"/>
    <w:rsid w:val="00C10A9C"/>
    <w:rsid w:val="00C10C35"/>
    <w:rsid w:val="00C10DED"/>
    <w:rsid w:val="00C10E8B"/>
    <w:rsid w:val="00C10E8F"/>
    <w:rsid w:val="00C10FFD"/>
    <w:rsid w:val="00C1107A"/>
    <w:rsid w:val="00C1146F"/>
    <w:rsid w:val="00C11698"/>
    <w:rsid w:val="00C118DD"/>
    <w:rsid w:val="00C11DFF"/>
    <w:rsid w:val="00C12272"/>
    <w:rsid w:val="00C123C2"/>
    <w:rsid w:val="00C127EE"/>
    <w:rsid w:val="00C12938"/>
    <w:rsid w:val="00C1293E"/>
    <w:rsid w:val="00C12B71"/>
    <w:rsid w:val="00C12BFC"/>
    <w:rsid w:val="00C12C8F"/>
    <w:rsid w:val="00C12D19"/>
    <w:rsid w:val="00C12ECC"/>
    <w:rsid w:val="00C12FCA"/>
    <w:rsid w:val="00C132BB"/>
    <w:rsid w:val="00C1334F"/>
    <w:rsid w:val="00C133D8"/>
    <w:rsid w:val="00C13409"/>
    <w:rsid w:val="00C134CD"/>
    <w:rsid w:val="00C139F6"/>
    <w:rsid w:val="00C13A52"/>
    <w:rsid w:val="00C13BDF"/>
    <w:rsid w:val="00C13E0E"/>
    <w:rsid w:val="00C14030"/>
    <w:rsid w:val="00C140C5"/>
    <w:rsid w:val="00C14357"/>
    <w:rsid w:val="00C14368"/>
    <w:rsid w:val="00C1441D"/>
    <w:rsid w:val="00C1459E"/>
    <w:rsid w:val="00C14691"/>
    <w:rsid w:val="00C149C2"/>
    <w:rsid w:val="00C14A44"/>
    <w:rsid w:val="00C14B34"/>
    <w:rsid w:val="00C14BE8"/>
    <w:rsid w:val="00C14C9B"/>
    <w:rsid w:val="00C14F9C"/>
    <w:rsid w:val="00C15279"/>
    <w:rsid w:val="00C15BE5"/>
    <w:rsid w:val="00C15D09"/>
    <w:rsid w:val="00C160F7"/>
    <w:rsid w:val="00C16BDF"/>
    <w:rsid w:val="00C16BEB"/>
    <w:rsid w:val="00C16F04"/>
    <w:rsid w:val="00C17067"/>
    <w:rsid w:val="00C178A2"/>
    <w:rsid w:val="00C178B2"/>
    <w:rsid w:val="00C179D1"/>
    <w:rsid w:val="00C17D3C"/>
    <w:rsid w:val="00C20001"/>
    <w:rsid w:val="00C2019C"/>
    <w:rsid w:val="00C201B5"/>
    <w:rsid w:val="00C20412"/>
    <w:rsid w:val="00C204D4"/>
    <w:rsid w:val="00C20ACB"/>
    <w:rsid w:val="00C20F93"/>
    <w:rsid w:val="00C2100A"/>
    <w:rsid w:val="00C21016"/>
    <w:rsid w:val="00C21109"/>
    <w:rsid w:val="00C21308"/>
    <w:rsid w:val="00C215AF"/>
    <w:rsid w:val="00C21AB3"/>
    <w:rsid w:val="00C21BB4"/>
    <w:rsid w:val="00C21C0D"/>
    <w:rsid w:val="00C21CDA"/>
    <w:rsid w:val="00C2221A"/>
    <w:rsid w:val="00C22410"/>
    <w:rsid w:val="00C227B2"/>
    <w:rsid w:val="00C227CC"/>
    <w:rsid w:val="00C22AE2"/>
    <w:rsid w:val="00C22C53"/>
    <w:rsid w:val="00C2313B"/>
    <w:rsid w:val="00C23574"/>
    <w:rsid w:val="00C236AB"/>
    <w:rsid w:val="00C23BB0"/>
    <w:rsid w:val="00C23E42"/>
    <w:rsid w:val="00C24204"/>
    <w:rsid w:val="00C243F2"/>
    <w:rsid w:val="00C24501"/>
    <w:rsid w:val="00C2464B"/>
    <w:rsid w:val="00C24694"/>
    <w:rsid w:val="00C2475D"/>
    <w:rsid w:val="00C247A6"/>
    <w:rsid w:val="00C24909"/>
    <w:rsid w:val="00C249F8"/>
    <w:rsid w:val="00C24CFF"/>
    <w:rsid w:val="00C24D7B"/>
    <w:rsid w:val="00C2530F"/>
    <w:rsid w:val="00C253AD"/>
    <w:rsid w:val="00C25719"/>
    <w:rsid w:val="00C25A55"/>
    <w:rsid w:val="00C25B13"/>
    <w:rsid w:val="00C25DEE"/>
    <w:rsid w:val="00C26505"/>
    <w:rsid w:val="00C2652A"/>
    <w:rsid w:val="00C267B7"/>
    <w:rsid w:val="00C26B24"/>
    <w:rsid w:val="00C26F3A"/>
    <w:rsid w:val="00C26FE9"/>
    <w:rsid w:val="00C27050"/>
    <w:rsid w:val="00C27132"/>
    <w:rsid w:val="00C2720C"/>
    <w:rsid w:val="00C27505"/>
    <w:rsid w:val="00C275E5"/>
    <w:rsid w:val="00C27643"/>
    <w:rsid w:val="00C278C0"/>
    <w:rsid w:val="00C27966"/>
    <w:rsid w:val="00C27CBF"/>
    <w:rsid w:val="00C27D56"/>
    <w:rsid w:val="00C27E95"/>
    <w:rsid w:val="00C27EDA"/>
    <w:rsid w:val="00C300A6"/>
    <w:rsid w:val="00C30265"/>
    <w:rsid w:val="00C303E1"/>
    <w:rsid w:val="00C30489"/>
    <w:rsid w:val="00C30808"/>
    <w:rsid w:val="00C308AF"/>
    <w:rsid w:val="00C3097B"/>
    <w:rsid w:val="00C309DD"/>
    <w:rsid w:val="00C30E36"/>
    <w:rsid w:val="00C30E67"/>
    <w:rsid w:val="00C30F67"/>
    <w:rsid w:val="00C30FC7"/>
    <w:rsid w:val="00C312AC"/>
    <w:rsid w:val="00C314CC"/>
    <w:rsid w:val="00C317A4"/>
    <w:rsid w:val="00C31AB9"/>
    <w:rsid w:val="00C31B1F"/>
    <w:rsid w:val="00C31B4F"/>
    <w:rsid w:val="00C32080"/>
    <w:rsid w:val="00C322A2"/>
    <w:rsid w:val="00C322E7"/>
    <w:rsid w:val="00C32756"/>
    <w:rsid w:val="00C327CD"/>
    <w:rsid w:val="00C3287A"/>
    <w:rsid w:val="00C32904"/>
    <w:rsid w:val="00C32A70"/>
    <w:rsid w:val="00C32C0F"/>
    <w:rsid w:val="00C32C71"/>
    <w:rsid w:val="00C33514"/>
    <w:rsid w:val="00C339FB"/>
    <w:rsid w:val="00C33AB6"/>
    <w:rsid w:val="00C33B7E"/>
    <w:rsid w:val="00C33D24"/>
    <w:rsid w:val="00C33F83"/>
    <w:rsid w:val="00C33FD5"/>
    <w:rsid w:val="00C34046"/>
    <w:rsid w:val="00C344B4"/>
    <w:rsid w:val="00C34787"/>
    <w:rsid w:val="00C34973"/>
    <w:rsid w:val="00C34AA4"/>
    <w:rsid w:val="00C353E4"/>
    <w:rsid w:val="00C35582"/>
    <w:rsid w:val="00C35667"/>
    <w:rsid w:val="00C356DB"/>
    <w:rsid w:val="00C357D3"/>
    <w:rsid w:val="00C35AA0"/>
    <w:rsid w:val="00C35E4D"/>
    <w:rsid w:val="00C361DD"/>
    <w:rsid w:val="00C36366"/>
    <w:rsid w:val="00C3638C"/>
    <w:rsid w:val="00C364EB"/>
    <w:rsid w:val="00C36BEC"/>
    <w:rsid w:val="00C36C4F"/>
    <w:rsid w:val="00C36CBA"/>
    <w:rsid w:val="00C3712E"/>
    <w:rsid w:val="00C37474"/>
    <w:rsid w:val="00C37560"/>
    <w:rsid w:val="00C377AB"/>
    <w:rsid w:val="00C3782C"/>
    <w:rsid w:val="00C3797E"/>
    <w:rsid w:val="00C37E51"/>
    <w:rsid w:val="00C37F6A"/>
    <w:rsid w:val="00C4084C"/>
    <w:rsid w:val="00C40E24"/>
    <w:rsid w:val="00C40E34"/>
    <w:rsid w:val="00C40E3D"/>
    <w:rsid w:val="00C410CE"/>
    <w:rsid w:val="00C412A3"/>
    <w:rsid w:val="00C41638"/>
    <w:rsid w:val="00C4185D"/>
    <w:rsid w:val="00C41955"/>
    <w:rsid w:val="00C41A6C"/>
    <w:rsid w:val="00C41BAC"/>
    <w:rsid w:val="00C41F5C"/>
    <w:rsid w:val="00C4226C"/>
    <w:rsid w:val="00C422C6"/>
    <w:rsid w:val="00C423D1"/>
    <w:rsid w:val="00C423E0"/>
    <w:rsid w:val="00C42400"/>
    <w:rsid w:val="00C42650"/>
    <w:rsid w:val="00C4280E"/>
    <w:rsid w:val="00C4289A"/>
    <w:rsid w:val="00C42B7A"/>
    <w:rsid w:val="00C42D28"/>
    <w:rsid w:val="00C43342"/>
    <w:rsid w:val="00C4335F"/>
    <w:rsid w:val="00C433B0"/>
    <w:rsid w:val="00C43BB9"/>
    <w:rsid w:val="00C43F37"/>
    <w:rsid w:val="00C446A5"/>
    <w:rsid w:val="00C44788"/>
    <w:rsid w:val="00C44863"/>
    <w:rsid w:val="00C44880"/>
    <w:rsid w:val="00C44A37"/>
    <w:rsid w:val="00C45082"/>
    <w:rsid w:val="00C45224"/>
    <w:rsid w:val="00C45453"/>
    <w:rsid w:val="00C455B5"/>
    <w:rsid w:val="00C45625"/>
    <w:rsid w:val="00C45AD8"/>
    <w:rsid w:val="00C45B73"/>
    <w:rsid w:val="00C45B8C"/>
    <w:rsid w:val="00C45BAF"/>
    <w:rsid w:val="00C460B7"/>
    <w:rsid w:val="00C46887"/>
    <w:rsid w:val="00C46B46"/>
    <w:rsid w:val="00C46B54"/>
    <w:rsid w:val="00C46C39"/>
    <w:rsid w:val="00C470B8"/>
    <w:rsid w:val="00C47240"/>
    <w:rsid w:val="00C47954"/>
    <w:rsid w:val="00C47ABF"/>
    <w:rsid w:val="00C47D5F"/>
    <w:rsid w:val="00C47E09"/>
    <w:rsid w:val="00C5009D"/>
    <w:rsid w:val="00C500D2"/>
    <w:rsid w:val="00C503CD"/>
    <w:rsid w:val="00C506B4"/>
    <w:rsid w:val="00C51405"/>
    <w:rsid w:val="00C51662"/>
    <w:rsid w:val="00C51ACE"/>
    <w:rsid w:val="00C51CC8"/>
    <w:rsid w:val="00C51D5B"/>
    <w:rsid w:val="00C522DD"/>
    <w:rsid w:val="00C526D9"/>
    <w:rsid w:val="00C52B6F"/>
    <w:rsid w:val="00C531E3"/>
    <w:rsid w:val="00C5321E"/>
    <w:rsid w:val="00C5350F"/>
    <w:rsid w:val="00C53714"/>
    <w:rsid w:val="00C53A9B"/>
    <w:rsid w:val="00C53B4B"/>
    <w:rsid w:val="00C54400"/>
    <w:rsid w:val="00C54845"/>
    <w:rsid w:val="00C5494F"/>
    <w:rsid w:val="00C549B9"/>
    <w:rsid w:val="00C54ABD"/>
    <w:rsid w:val="00C54B4E"/>
    <w:rsid w:val="00C54CEC"/>
    <w:rsid w:val="00C5517E"/>
    <w:rsid w:val="00C55292"/>
    <w:rsid w:val="00C554A4"/>
    <w:rsid w:val="00C55636"/>
    <w:rsid w:val="00C55849"/>
    <w:rsid w:val="00C558C5"/>
    <w:rsid w:val="00C55CBE"/>
    <w:rsid w:val="00C560FC"/>
    <w:rsid w:val="00C56118"/>
    <w:rsid w:val="00C56145"/>
    <w:rsid w:val="00C562FD"/>
    <w:rsid w:val="00C56699"/>
    <w:rsid w:val="00C569D0"/>
    <w:rsid w:val="00C56B21"/>
    <w:rsid w:val="00C56DC5"/>
    <w:rsid w:val="00C56EDE"/>
    <w:rsid w:val="00C57093"/>
    <w:rsid w:val="00C570D8"/>
    <w:rsid w:val="00C5710D"/>
    <w:rsid w:val="00C5714E"/>
    <w:rsid w:val="00C571BE"/>
    <w:rsid w:val="00C572B6"/>
    <w:rsid w:val="00C5741E"/>
    <w:rsid w:val="00C57574"/>
    <w:rsid w:val="00C57674"/>
    <w:rsid w:val="00C57884"/>
    <w:rsid w:val="00C5796D"/>
    <w:rsid w:val="00C57B4F"/>
    <w:rsid w:val="00C57CF1"/>
    <w:rsid w:val="00C6010A"/>
    <w:rsid w:val="00C6018B"/>
    <w:rsid w:val="00C60224"/>
    <w:rsid w:val="00C608AD"/>
    <w:rsid w:val="00C60A8E"/>
    <w:rsid w:val="00C60E44"/>
    <w:rsid w:val="00C60EA7"/>
    <w:rsid w:val="00C615CA"/>
    <w:rsid w:val="00C61971"/>
    <w:rsid w:val="00C61A56"/>
    <w:rsid w:val="00C61BF2"/>
    <w:rsid w:val="00C61CB4"/>
    <w:rsid w:val="00C621C9"/>
    <w:rsid w:val="00C622E7"/>
    <w:rsid w:val="00C62459"/>
    <w:rsid w:val="00C626AB"/>
    <w:rsid w:val="00C62859"/>
    <w:rsid w:val="00C629B7"/>
    <w:rsid w:val="00C62B40"/>
    <w:rsid w:val="00C62EEC"/>
    <w:rsid w:val="00C62F49"/>
    <w:rsid w:val="00C635CC"/>
    <w:rsid w:val="00C63715"/>
    <w:rsid w:val="00C63879"/>
    <w:rsid w:val="00C639AD"/>
    <w:rsid w:val="00C63F6F"/>
    <w:rsid w:val="00C64214"/>
    <w:rsid w:val="00C64A02"/>
    <w:rsid w:val="00C64A11"/>
    <w:rsid w:val="00C64BE2"/>
    <w:rsid w:val="00C64EA5"/>
    <w:rsid w:val="00C64F98"/>
    <w:rsid w:val="00C65215"/>
    <w:rsid w:val="00C65273"/>
    <w:rsid w:val="00C6538B"/>
    <w:rsid w:val="00C654BD"/>
    <w:rsid w:val="00C6559B"/>
    <w:rsid w:val="00C656FC"/>
    <w:rsid w:val="00C657E2"/>
    <w:rsid w:val="00C65833"/>
    <w:rsid w:val="00C65B5B"/>
    <w:rsid w:val="00C65C67"/>
    <w:rsid w:val="00C65EEA"/>
    <w:rsid w:val="00C65F95"/>
    <w:rsid w:val="00C66122"/>
    <w:rsid w:val="00C663B1"/>
    <w:rsid w:val="00C66541"/>
    <w:rsid w:val="00C666C3"/>
    <w:rsid w:val="00C66A74"/>
    <w:rsid w:val="00C66D40"/>
    <w:rsid w:val="00C67090"/>
    <w:rsid w:val="00C670AB"/>
    <w:rsid w:val="00C67240"/>
    <w:rsid w:val="00C67354"/>
    <w:rsid w:val="00C67A6F"/>
    <w:rsid w:val="00C67D0F"/>
    <w:rsid w:val="00C67E7C"/>
    <w:rsid w:val="00C701A0"/>
    <w:rsid w:val="00C702A8"/>
    <w:rsid w:val="00C70934"/>
    <w:rsid w:val="00C70A1B"/>
    <w:rsid w:val="00C70D2D"/>
    <w:rsid w:val="00C71161"/>
    <w:rsid w:val="00C71183"/>
    <w:rsid w:val="00C716D4"/>
    <w:rsid w:val="00C71759"/>
    <w:rsid w:val="00C717AC"/>
    <w:rsid w:val="00C71A15"/>
    <w:rsid w:val="00C71C61"/>
    <w:rsid w:val="00C71D9F"/>
    <w:rsid w:val="00C71E5F"/>
    <w:rsid w:val="00C71FF7"/>
    <w:rsid w:val="00C7205F"/>
    <w:rsid w:val="00C7235C"/>
    <w:rsid w:val="00C7253E"/>
    <w:rsid w:val="00C72645"/>
    <w:rsid w:val="00C72AE6"/>
    <w:rsid w:val="00C72EA8"/>
    <w:rsid w:val="00C72F14"/>
    <w:rsid w:val="00C72FAA"/>
    <w:rsid w:val="00C7320F"/>
    <w:rsid w:val="00C7355E"/>
    <w:rsid w:val="00C73830"/>
    <w:rsid w:val="00C73B86"/>
    <w:rsid w:val="00C74015"/>
    <w:rsid w:val="00C740AE"/>
    <w:rsid w:val="00C740DD"/>
    <w:rsid w:val="00C74173"/>
    <w:rsid w:val="00C74252"/>
    <w:rsid w:val="00C742A3"/>
    <w:rsid w:val="00C74678"/>
    <w:rsid w:val="00C74694"/>
    <w:rsid w:val="00C74765"/>
    <w:rsid w:val="00C748A5"/>
    <w:rsid w:val="00C74A03"/>
    <w:rsid w:val="00C74DE9"/>
    <w:rsid w:val="00C74FCE"/>
    <w:rsid w:val="00C75128"/>
    <w:rsid w:val="00C751AD"/>
    <w:rsid w:val="00C754BA"/>
    <w:rsid w:val="00C75877"/>
    <w:rsid w:val="00C760AC"/>
    <w:rsid w:val="00C76106"/>
    <w:rsid w:val="00C7612E"/>
    <w:rsid w:val="00C76613"/>
    <w:rsid w:val="00C7671C"/>
    <w:rsid w:val="00C76773"/>
    <w:rsid w:val="00C76847"/>
    <w:rsid w:val="00C7694E"/>
    <w:rsid w:val="00C76CD9"/>
    <w:rsid w:val="00C76D53"/>
    <w:rsid w:val="00C76E30"/>
    <w:rsid w:val="00C76F3A"/>
    <w:rsid w:val="00C772D8"/>
    <w:rsid w:val="00C77446"/>
    <w:rsid w:val="00C77952"/>
    <w:rsid w:val="00C77CB8"/>
    <w:rsid w:val="00C77F75"/>
    <w:rsid w:val="00C800B7"/>
    <w:rsid w:val="00C800D7"/>
    <w:rsid w:val="00C8026A"/>
    <w:rsid w:val="00C80277"/>
    <w:rsid w:val="00C8036E"/>
    <w:rsid w:val="00C8057B"/>
    <w:rsid w:val="00C809F2"/>
    <w:rsid w:val="00C80B0E"/>
    <w:rsid w:val="00C80B14"/>
    <w:rsid w:val="00C80E7F"/>
    <w:rsid w:val="00C80EA8"/>
    <w:rsid w:val="00C81002"/>
    <w:rsid w:val="00C81077"/>
    <w:rsid w:val="00C810E6"/>
    <w:rsid w:val="00C812C0"/>
    <w:rsid w:val="00C81534"/>
    <w:rsid w:val="00C81552"/>
    <w:rsid w:val="00C815FB"/>
    <w:rsid w:val="00C81844"/>
    <w:rsid w:val="00C81F6F"/>
    <w:rsid w:val="00C8230D"/>
    <w:rsid w:val="00C828FA"/>
    <w:rsid w:val="00C82976"/>
    <w:rsid w:val="00C82A38"/>
    <w:rsid w:val="00C82D7E"/>
    <w:rsid w:val="00C82FF5"/>
    <w:rsid w:val="00C8315B"/>
    <w:rsid w:val="00C83399"/>
    <w:rsid w:val="00C83443"/>
    <w:rsid w:val="00C835F1"/>
    <w:rsid w:val="00C8370E"/>
    <w:rsid w:val="00C83904"/>
    <w:rsid w:val="00C83DDD"/>
    <w:rsid w:val="00C8409C"/>
    <w:rsid w:val="00C841AB"/>
    <w:rsid w:val="00C843A1"/>
    <w:rsid w:val="00C84B37"/>
    <w:rsid w:val="00C84B78"/>
    <w:rsid w:val="00C84BF9"/>
    <w:rsid w:val="00C84C03"/>
    <w:rsid w:val="00C84E1C"/>
    <w:rsid w:val="00C84E4D"/>
    <w:rsid w:val="00C8500F"/>
    <w:rsid w:val="00C8517F"/>
    <w:rsid w:val="00C851EC"/>
    <w:rsid w:val="00C85255"/>
    <w:rsid w:val="00C8549D"/>
    <w:rsid w:val="00C854AF"/>
    <w:rsid w:val="00C8555D"/>
    <w:rsid w:val="00C85636"/>
    <w:rsid w:val="00C856A4"/>
    <w:rsid w:val="00C85932"/>
    <w:rsid w:val="00C859F9"/>
    <w:rsid w:val="00C85AAE"/>
    <w:rsid w:val="00C85B53"/>
    <w:rsid w:val="00C85ED3"/>
    <w:rsid w:val="00C85F1C"/>
    <w:rsid w:val="00C86012"/>
    <w:rsid w:val="00C8611C"/>
    <w:rsid w:val="00C861D7"/>
    <w:rsid w:val="00C86611"/>
    <w:rsid w:val="00C86737"/>
    <w:rsid w:val="00C86A92"/>
    <w:rsid w:val="00C86BDF"/>
    <w:rsid w:val="00C86C06"/>
    <w:rsid w:val="00C86CE7"/>
    <w:rsid w:val="00C86D08"/>
    <w:rsid w:val="00C86EE8"/>
    <w:rsid w:val="00C871E6"/>
    <w:rsid w:val="00C8741D"/>
    <w:rsid w:val="00C876EC"/>
    <w:rsid w:val="00C87B1B"/>
    <w:rsid w:val="00C87B40"/>
    <w:rsid w:val="00C87F19"/>
    <w:rsid w:val="00C90665"/>
    <w:rsid w:val="00C90717"/>
    <w:rsid w:val="00C90ADE"/>
    <w:rsid w:val="00C91820"/>
    <w:rsid w:val="00C91CAD"/>
    <w:rsid w:val="00C92702"/>
    <w:rsid w:val="00C9289C"/>
    <w:rsid w:val="00C92BDA"/>
    <w:rsid w:val="00C92E42"/>
    <w:rsid w:val="00C93107"/>
    <w:rsid w:val="00C931A4"/>
    <w:rsid w:val="00C931F1"/>
    <w:rsid w:val="00C93435"/>
    <w:rsid w:val="00C934AA"/>
    <w:rsid w:val="00C93540"/>
    <w:rsid w:val="00C937E0"/>
    <w:rsid w:val="00C9387F"/>
    <w:rsid w:val="00C93B35"/>
    <w:rsid w:val="00C93CFF"/>
    <w:rsid w:val="00C93FB7"/>
    <w:rsid w:val="00C94044"/>
    <w:rsid w:val="00C94192"/>
    <w:rsid w:val="00C9425B"/>
    <w:rsid w:val="00C94BD4"/>
    <w:rsid w:val="00C94C82"/>
    <w:rsid w:val="00C94DE7"/>
    <w:rsid w:val="00C951BB"/>
    <w:rsid w:val="00C958EF"/>
    <w:rsid w:val="00C95985"/>
    <w:rsid w:val="00C95DA8"/>
    <w:rsid w:val="00C964E1"/>
    <w:rsid w:val="00C96B5E"/>
    <w:rsid w:val="00C96B97"/>
    <w:rsid w:val="00C96C2A"/>
    <w:rsid w:val="00C96DB2"/>
    <w:rsid w:val="00C96E06"/>
    <w:rsid w:val="00C97033"/>
    <w:rsid w:val="00C9719B"/>
    <w:rsid w:val="00C97722"/>
    <w:rsid w:val="00C97877"/>
    <w:rsid w:val="00C97E74"/>
    <w:rsid w:val="00CA01E0"/>
    <w:rsid w:val="00CA0E75"/>
    <w:rsid w:val="00CA0FF3"/>
    <w:rsid w:val="00CA1A36"/>
    <w:rsid w:val="00CA2021"/>
    <w:rsid w:val="00CA208F"/>
    <w:rsid w:val="00CA20F9"/>
    <w:rsid w:val="00CA22DD"/>
    <w:rsid w:val="00CA286D"/>
    <w:rsid w:val="00CA2967"/>
    <w:rsid w:val="00CA2B1E"/>
    <w:rsid w:val="00CA2E00"/>
    <w:rsid w:val="00CA2F11"/>
    <w:rsid w:val="00CA36EE"/>
    <w:rsid w:val="00CA398E"/>
    <w:rsid w:val="00CA3CC6"/>
    <w:rsid w:val="00CA3D58"/>
    <w:rsid w:val="00CA3D92"/>
    <w:rsid w:val="00CA3E43"/>
    <w:rsid w:val="00CA3FF1"/>
    <w:rsid w:val="00CA42E3"/>
    <w:rsid w:val="00CA470D"/>
    <w:rsid w:val="00CA47CE"/>
    <w:rsid w:val="00CA4C24"/>
    <w:rsid w:val="00CA4C3F"/>
    <w:rsid w:val="00CA569B"/>
    <w:rsid w:val="00CA5A06"/>
    <w:rsid w:val="00CA5A6F"/>
    <w:rsid w:val="00CA5C3B"/>
    <w:rsid w:val="00CA5C42"/>
    <w:rsid w:val="00CA5E15"/>
    <w:rsid w:val="00CA6119"/>
    <w:rsid w:val="00CA62D3"/>
    <w:rsid w:val="00CA638D"/>
    <w:rsid w:val="00CA68FD"/>
    <w:rsid w:val="00CA6946"/>
    <w:rsid w:val="00CA6951"/>
    <w:rsid w:val="00CA697E"/>
    <w:rsid w:val="00CA710F"/>
    <w:rsid w:val="00CA71C5"/>
    <w:rsid w:val="00CA71D5"/>
    <w:rsid w:val="00CA7313"/>
    <w:rsid w:val="00CA7567"/>
    <w:rsid w:val="00CA7765"/>
    <w:rsid w:val="00CA79EF"/>
    <w:rsid w:val="00CA7A97"/>
    <w:rsid w:val="00CA7B12"/>
    <w:rsid w:val="00CB032E"/>
    <w:rsid w:val="00CB03CC"/>
    <w:rsid w:val="00CB0584"/>
    <w:rsid w:val="00CB06F3"/>
    <w:rsid w:val="00CB092A"/>
    <w:rsid w:val="00CB0BB9"/>
    <w:rsid w:val="00CB0BBC"/>
    <w:rsid w:val="00CB0C21"/>
    <w:rsid w:val="00CB1479"/>
    <w:rsid w:val="00CB196A"/>
    <w:rsid w:val="00CB1A92"/>
    <w:rsid w:val="00CB1D3C"/>
    <w:rsid w:val="00CB1EF9"/>
    <w:rsid w:val="00CB1F1E"/>
    <w:rsid w:val="00CB1F8D"/>
    <w:rsid w:val="00CB22CD"/>
    <w:rsid w:val="00CB23E5"/>
    <w:rsid w:val="00CB24AF"/>
    <w:rsid w:val="00CB2621"/>
    <w:rsid w:val="00CB29B9"/>
    <w:rsid w:val="00CB2E98"/>
    <w:rsid w:val="00CB2EF9"/>
    <w:rsid w:val="00CB311F"/>
    <w:rsid w:val="00CB3750"/>
    <w:rsid w:val="00CB3762"/>
    <w:rsid w:val="00CB386E"/>
    <w:rsid w:val="00CB38D8"/>
    <w:rsid w:val="00CB39AF"/>
    <w:rsid w:val="00CB3AEE"/>
    <w:rsid w:val="00CB3BAF"/>
    <w:rsid w:val="00CB3CF4"/>
    <w:rsid w:val="00CB3F9D"/>
    <w:rsid w:val="00CB4176"/>
    <w:rsid w:val="00CB41EB"/>
    <w:rsid w:val="00CB4661"/>
    <w:rsid w:val="00CB468B"/>
    <w:rsid w:val="00CB47E3"/>
    <w:rsid w:val="00CB4B0E"/>
    <w:rsid w:val="00CB4DA3"/>
    <w:rsid w:val="00CB5780"/>
    <w:rsid w:val="00CB5814"/>
    <w:rsid w:val="00CB5B07"/>
    <w:rsid w:val="00CB5C44"/>
    <w:rsid w:val="00CB5CAA"/>
    <w:rsid w:val="00CB5FB8"/>
    <w:rsid w:val="00CB610A"/>
    <w:rsid w:val="00CB6473"/>
    <w:rsid w:val="00CB6621"/>
    <w:rsid w:val="00CB6700"/>
    <w:rsid w:val="00CB6811"/>
    <w:rsid w:val="00CB6B58"/>
    <w:rsid w:val="00CB6CCD"/>
    <w:rsid w:val="00CB6CF9"/>
    <w:rsid w:val="00CB75E4"/>
    <w:rsid w:val="00CB7882"/>
    <w:rsid w:val="00CB7A9D"/>
    <w:rsid w:val="00CB7C51"/>
    <w:rsid w:val="00CC0077"/>
    <w:rsid w:val="00CC01C6"/>
    <w:rsid w:val="00CC044B"/>
    <w:rsid w:val="00CC04B3"/>
    <w:rsid w:val="00CC054C"/>
    <w:rsid w:val="00CC05B4"/>
    <w:rsid w:val="00CC0891"/>
    <w:rsid w:val="00CC0AE9"/>
    <w:rsid w:val="00CC0CF5"/>
    <w:rsid w:val="00CC0DE4"/>
    <w:rsid w:val="00CC0E5C"/>
    <w:rsid w:val="00CC0F24"/>
    <w:rsid w:val="00CC1026"/>
    <w:rsid w:val="00CC125C"/>
    <w:rsid w:val="00CC1419"/>
    <w:rsid w:val="00CC1439"/>
    <w:rsid w:val="00CC14FA"/>
    <w:rsid w:val="00CC1606"/>
    <w:rsid w:val="00CC1A65"/>
    <w:rsid w:val="00CC218B"/>
    <w:rsid w:val="00CC227A"/>
    <w:rsid w:val="00CC234C"/>
    <w:rsid w:val="00CC279C"/>
    <w:rsid w:val="00CC28CE"/>
    <w:rsid w:val="00CC28DC"/>
    <w:rsid w:val="00CC2A2A"/>
    <w:rsid w:val="00CC2F57"/>
    <w:rsid w:val="00CC31C1"/>
    <w:rsid w:val="00CC3660"/>
    <w:rsid w:val="00CC375F"/>
    <w:rsid w:val="00CC37E6"/>
    <w:rsid w:val="00CC3CE9"/>
    <w:rsid w:val="00CC3D72"/>
    <w:rsid w:val="00CC46AF"/>
    <w:rsid w:val="00CC4724"/>
    <w:rsid w:val="00CC4999"/>
    <w:rsid w:val="00CC4A6A"/>
    <w:rsid w:val="00CC4BCF"/>
    <w:rsid w:val="00CC4D66"/>
    <w:rsid w:val="00CC5026"/>
    <w:rsid w:val="00CC5266"/>
    <w:rsid w:val="00CC539F"/>
    <w:rsid w:val="00CC5416"/>
    <w:rsid w:val="00CC5B3C"/>
    <w:rsid w:val="00CC5CAA"/>
    <w:rsid w:val="00CC5E18"/>
    <w:rsid w:val="00CC6150"/>
    <w:rsid w:val="00CC6323"/>
    <w:rsid w:val="00CC650B"/>
    <w:rsid w:val="00CC6569"/>
    <w:rsid w:val="00CC67B7"/>
    <w:rsid w:val="00CC6819"/>
    <w:rsid w:val="00CC692B"/>
    <w:rsid w:val="00CC6992"/>
    <w:rsid w:val="00CC6B75"/>
    <w:rsid w:val="00CC6CB0"/>
    <w:rsid w:val="00CC6F1E"/>
    <w:rsid w:val="00CC7065"/>
    <w:rsid w:val="00CC72EB"/>
    <w:rsid w:val="00CC74C3"/>
    <w:rsid w:val="00CC757E"/>
    <w:rsid w:val="00CC75B8"/>
    <w:rsid w:val="00CC77DA"/>
    <w:rsid w:val="00CC7878"/>
    <w:rsid w:val="00CC799E"/>
    <w:rsid w:val="00CC79F9"/>
    <w:rsid w:val="00CC7EA2"/>
    <w:rsid w:val="00CC7ECA"/>
    <w:rsid w:val="00CD0618"/>
    <w:rsid w:val="00CD090C"/>
    <w:rsid w:val="00CD0A20"/>
    <w:rsid w:val="00CD119B"/>
    <w:rsid w:val="00CD11BB"/>
    <w:rsid w:val="00CD18AA"/>
    <w:rsid w:val="00CD19A4"/>
    <w:rsid w:val="00CD19F7"/>
    <w:rsid w:val="00CD1CDB"/>
    <w:rsid w:val="00CD1D90"/>
    <w:rsid w:val="00CD1DB8"/>
    <w:rsid w:val="00CD2142"/>
    <w:rsid w:val="00CD23CD"/>
    <w:rsid w:val="00CD26DA"/>
    <w:rsid w:val="00CD29D2"/>
    <w:rsid w:val="00CD2BF4"/>
    <w:rsid w:val="00CD2C4D"/>
    <w:rsid w:val="00CD2CC2"/>
    <w:rsid w:val="00CD2D16"/>
    <w:rsid w:val="00CD2D61"/>
    <w:rsid w:val="00CD2D66"/>
    <w:rsid w:val="00CD2DD5"/>
    <w:rsid w:val="00CD2F9C"/>
    <w:rsid w:val="00CD2FE6"/>
    <w:rsid w:val="00CD3036"/>
    <w:rsid w:val="00CD3196"/>
    <w:rsid w:val="00CD33ED"/>
    <w:rsid w:val="00CD37A4"/>
    <w:rsid w:val="00CD385E"/>
    <w:rsid w:val="00CD3A65"/>
    <w:rsid w:val="00CD3C30"/>
    <w:rsid w:val="00CD3E82"/>
    <w:rsid w:val="00CD3F68"/>
    <w:rsid w:val="00CD43E1"/>
    <w:rsid w:val="00CD4745"/>
    <w:rsid w:val="00CD4965"/>
    <w:rsid w:val="00CD4B3E"/>
    <w:rsid w:val="00CD4BB0"/>
    <w:rsid w:val="00CD4E42"/>
    <w:rsid w:val="00CD4EC6"/>
    <w:rsid w:val="00CD529C"/>
    <w:rsid w:val="00CD5676"/>
    <w:rsid w:val="00CD5B0B"/>
    <w:rsid w:val="00CD5B51"/>
    <w:rsid w:val="00CD5B70"/>
    <w:rsid w:val="00CD6056"/>
    <w:rsid w:val="00CD60FC"/>
    <w:rsid w:val="00CD64A0"/>
    <w:rsid w:val="00CD65F3"/>
    <w:rsid w:val="00CD673E"/>
    <w:rsid w:val="00CD69F2"/>
    <w:rsid w:val="00CD6B2C"/>
    <w:rsid w:val="00CD6F05"/>
    <w:rsid w:val="00CD73C6"/>
    <w:rsid w:val="00CD7627"/>
    <w:rsid w:val="00CD7630"/>
    <w:rsid w:val="00CD76BB"/>
    <w:rsid w:val="00CD76BF"/>
    <w:rsid w:val="00CD7763"/>
    <w:rsid w:val="00CD7910"/>
    <w:rsid w:val="00CD7BA5"/>
    <w:rsid w:val="00CD7D99"/>
    <w:rsid w:val="00CD7DB2"/>
    <w:rsid w:val="00CD7E09"/>
    <w:rsid w:val="00CE0585"/>
    <w:rsid w:val="00CE0611"/>
    <w:rsid w:val="00CE0718"/>
    <w:rsid w:val="00CE0734"/>
    <w:rsid w:val="00CE073D"/>
    <w:rsid w:val="00CE088A"/>
    <w:rsid w:val="00CE0E04"/>
    <w:rsid w:val="00CE114C"/>
    <w:rsid w:val="00CE1729"/>
    <w:rsid w:val="00CE1803"/>
    <w:rsid w:val="00CE1992"/>
    <w:rsid w:val="00CE26D3"/>
    <w:rsid w:val="00CE26FC"/>
    <w:rsid w:val="00CE270C"/>
    <w:rsid w:val="00CE2C71"/>
    <w:rsid w:val="00CE2D07"/>
    <w:rsid w:val="00CE2F1E"/>
    <w:rsid w:val="00CE2F57"/>
    <w:rsid w:val="00CE2F86"/>
    <w:rsid w:val="00CE3001"/>
    <w:rsid w:val="00CE332A"/>
    <w:rsid w:val="00CE387E"/>
    <w:rsid w:val="00CE3B9C"/>
    <w:rsid w:val="00CE3E1A"/>
    <w:rsid w:val="00CE3E87"/>
    <w:rsid w:val="00CE3FD7"/>
    <w:rsid w:val="00CE4022"/>
    <w:rsid w:val="00CE407F"/>
    <w:rsid w:val="00CE4451"/>
    <w:rsid w:val="00CE45CF"/>
    <w:rsid w:val="00CE49F1"/>
    <w:rsid w:val="00CE4B4B"/>
    <w:rsid w:val="00CE4EF0"/>
    <w:rsid w:val="00CE4FC8"/>
    <w:rsid w:val="00CE583C"/>
    <w:rsid w:val="00CE5A20"/>
    <w:rsid w:val="00CE5A42"/>
    <w:rsid w:val="00CE5B94"/>
    <w:rsid w:val="00CE5D68"/>
    <w:rsid w:val="00CE62AA"/>
    <w:rsid w:val="00CE637F"/>
    <w:rsid w:val="00CE63D0"/>
    <w:rsid w:val="00CE640A"/>
    <w:rsid w:val="00CE69AD"/>
    <w:rsid w:val="00CE6A72"/>
    <w:rsid w:val="00CE6F78"/>
    <w:rsid w:val="00CE6FDD"/>
    <w:rsid w:val="00CE7010"/>
    <w:rsid w:val="00CE7406"/>
    <w:rsid w:val="00CE7502"/>
    <w:rsid w:val="00CE76C2"/>
    <w:rsid w:val="00CE78A2"/>
    <w:rsid w:val="00CE793F"/>
    <w:rsid w:val="00CE7B21"/>
    <w:rsid w:val="00CE7B25"/>
    <w:rsid w:val="00CE7CCA"/>
    <w:rsid w:val="00CE7E4E"/>
    <w:rsid w:val="00CE7F0B"/>
    <w:rsid w:val="00CF0108"/>
    <w:rsid w:val="00CF015B"/>
    <w:rsid w:val="00CF019E"/>
    <w:rsid w:val="00CF01EC"/>
    <w:rsid w:val="00CF0481"/>
    <w:rsid w:val="00CF0576"/>
    <w:rsid w:val="00CF0925"/>
    <w:rsid w:val="00CF0B13"/>
    <w:rsid w:val="00CF0B4F"/>
    <w:rsid w:val="00CF0F98"/>
    <w:rsid w:val="00CF14B9"/>
    <w:rsid w:val="00CF1901"/>
    <w:rsid w:val="00CF1E0B"/>
    <w:rsid w:val="00CF1E77"/>
    <w:rsid w:val="00CF20D0"/>
    <w:rsid w:val="00CF248B"/>
    <w:rsid w:val="00CF2659"/>
    <w:rsid w:val="00CF272F"/>
    <w:rsid w:val="00CF2835"/>
    <w:rsid w:val="00CF2896"/>
    <w:rsid w:val="00CF2998"/>
    <w:rsid w:val="00CF2BAB"/>
    <w:rsid w:val="00CF2D0E"/>
    <w:rsid w:val="00CF2D46"/>
    <w:rsid w:val="00CF2DF0"/>
    <w:rsid w:val="00CF2DF4"/>
    <w:rsid w:val="00CF2FAC"/>
    <w:rsid w:val="00CF3074"/>
    <w:rsid w:val="00CF309A"/>
    <w:rsid w:val="00CF30C1"/>
    <w:rsid w:val="00CF3247"/>
    <w:rsid w:val="00CF37AD"/>
    <w:rsid w:val="00CF3CF1"/>
    <w:rsid w:val="00CF3F11"/>
    <w:rsid w:val="00CF4211"/>
    <w:rsid w:val="00CF50AB"/>
    <w:rsid w:val="00CF50CA"/>
    <w:rsid w:val="00CF5169"/>
    <w:rsid w:val="00CF53BE"/>
    <w:rsid w:val="00CF5460"/>
    <w:rsid w:val="00CF55E0"/>
    <w:rsid w:val="00CF5CC0"/>
    <w:rsid w:val="00CF5EDA"/>
    <w:rsid w:val="00CF6108"/>
    <w:rsid w:val="00CF6119"/>
    <w:rsid w:val="00CF63F3"/>
    <w:rsid w:val="00CF6425"/>
    <w:rsid w:val="00CF67FC"/>
    <w:rsid w:val="00CF6919"/>
    <w:rsid w:val="00CF694B"/>
    <w:rsid w:val="00CF697B"/>
    <w:rsid w:val="00CF6BAE"/>
    <w:rsid w:val="00CF6BFC"/>
    <w:rsid w:val="00CF7243"/>
    <w:rsid w:val="00CF72D1"/>
    <w:rsid w:val="00CF74FC"/>
    <w:rsid w:val="00CF758E"/>
    <w:rsid w:val="00D00873"/>
    <w:rsid w:val="00D00A06"/>
    <w:rsid w:val="00D00D36"/>
    <w:rsid w:val="00D00DAC"/>
    <w:rsid w:val="00D00E3D"/>
    <w:rsid w:val="00D00F67"/>
    <w:rsid w:val="00D01076"/>
    <w:rsid w:val="00D0117F"/>
    <w:rsid w:val="00D0125E"/>
    <w:rsid w:val="00D013DB"/>
    <w:rsid w:val="00D01578"/>
    <w:rsid w:val="00D017F7"/>
    <w:rsid w:val="00D01BA8"/>
    <w:rsid w:val="00D01C51"/>
    <w:rsid w:val="00D01C9B"/>
    <w:rsid w:val="00D01D2D"/>
    <w:rsid w:val="00D01D41"/>
    <w:rsid w:val="00D01F85"/>
    <w:rsid w:val="00D020B7"/>
    <w:rsid w:val="00D02145"/>
    <w:rsid w:val="00D0221E"/>
    <w:rsid w:val="00D0227A"/>
    <w:rsid w:val="00D0231A"/>
    <w:rsid w:val="00D0236D"/>
    <w:rsid w:val="00D03114"/>
    <w:rsid w:val="00D031C4"/>
    <w:rsid w:val="00D032F7"/>
    <w:rsid w:val="00D0339A"/>
    <w:rsid w:val="00D03517"/>
    <w:rsid w:val="00D0364B"/>
    <w:rsid w:val="00D036CA"/>
    <w:rsid w:val="00D03C25"/>
    <w:rsid w:val="00D03DD2"/>
    <w:rsid w:val="00D03E9F"/>
    <w:rsid w:val="00D03FB1"/>
    <w:rsid w:val="00D042C7"/>
    <w:rsid w:val="00D04718"/>
    <w:rsid w:val="00D04842"/>
    <w:rsid w:val="00D048C4"/>
    <w:rsid w:val="00D0499B"/>
    <w:rsid w:val="00D04EDD"/>
    <w:rsid w:val="00D05090"/>
    <w:rsid w:val="00D05116"/>
    <w:rsid w:val="00D051CC"/>
    <w:rsid w:val="00D052E5"/>
    <w:rsid w:val="00D05415"/>
    <w:rsid w:val="00D05813"/>
    <w:rsid w:val="00D05932"/>
    <w:rsid w:val="00D05B62"/>
    <w:rsid w:val="00D05BB9"/>
    <w:rsid w:val="00D05C88"/>
    <w:rsid w:val="00D06202"/>
    <w:rsid w:val="00D063ED"/>
    <w:rsid w:val="00D06462"/>
    <w:rsid w:val="00D06690"/>
    <w:rsid w:val="00D0678B"/>
    <w:rsid w:val="00D06862"/>
    <w:rsid w:val="00D06946"/>
    <w:rsid w:val="00D06951"/>
    <w:rsid w:val="00D069BD"/>
    <w:rsid w:val="00D06C60"/>
    <w:rsid w:val="00D06D3B"/>
    <w:rsid w:val="00D06E06"/>
    <w:rsid w:val="00D06F9A"/>
    <w:rsid w:val="00D07417"/>
    <w:rsid w:val="00D07F7B"/>
    <w:rsid w:val="00D10249"/>
    <w:rsid w:val="00D1031D"/>
    <w:rsid w:val="00D10579"/>
    <w:rsid w:val="00D105BB"/>
    <w:rsid w:val="00D107D9"/>
    <w:rsid w:val="00D1080E"/>
    <w:rsid w:val="00D10AA9"/>
    <w:rsid w:val="00D10DE9"/>
    <w:rsid w:val="00D10EEA"/>
    <w:rsid w:val="00D10F05"/>
    <w:rsid w:val="00D11032"/>
    <w:rsid w:val="00D1105D"/>
    <w:rsid w:val="00D11299"/>
    <w:rsid w:val="00D113C5"/>
    <w:rsid w:val="00D1157D"/>
    <w:rsid w:val="00D11807"/>
    <w:rsid w:val="00D1191C"/>
    <w:rsid w:val="00D11C65"/>
    <w:rsid w:val="00D11E0C"/>
    <w:rsid w:val="00D11F07"/>
    <w:rsid w:val="00D1200E"/>
    <w:rsid w:val="00D124F2"/>
    <w:rsid w:val="00D12520"/>
    <w:rsid w:val="00D1269F"/>
    <w:rsid w:val="00D12E62"/>
    <w:rsid w:val="00D131AA"/>
    <w:rsid w:val="00D13637"/>
    <w:rsid w:val="00D13B0A"/>
    <w:rsid w:val="00D13E6D"/>
    <w:rsid w:val="00D13FDD"/>
    <w:rsid w:val="00D1403E"/>
    <w:rsid w:val="00D14488"/>
    <w:rsid w:val="00D1455C"/>
    <w:rsid w:val="00D14AF4"/>
    <w:rsid w:val="00D14BCA"/>
    <w:rsid w:val="00D14CB9"/>
    <w:rsid w:val="00D14E08"/>
    <w:rsid w:val="00D15217"/>
    <w:rsid w:val="00D1552D"/>
    <w:rsid w:val="00D155C9"/>
    <w:rsid w:val="00D15768"/>
    <w:rsid w:val="00D157A6"/>
    <w:rsid w:val="00D15820"/>
    <w:rsid w:val="00D15B89"/>
    <w:rsid w:val="00D15CAA"/>
    <w:rsid w:val="00D15D0D"/>
    <w:rsid w:val="00D160A7"/>
    <w:rsid w:val="00D160CE"/>
    <w:rsid w:val="00D162F9"/>
    <w:rsid w:val="00D165C6"/>
    <w:rsid w:val="00D1685D"/>
    <w:rsid w:val="00D168E2"/>
    <w:rsid w:val="00D16AAD"/>
    <w:rsid w:val="00D16BBA"/>
    <w:rsid w:val="00D17008"/>
    <w:rsid w:val="00D1708C"/>
    <w:rsid w:val="00D17AD9"/>
    <w:rsid w:val="00D17ED8"/>
    <w:rsid w:val="00D2078E"/>
    <w:rsid w:val="00D2084D"/>
    <w:rsid w:val="00D20853"/>
    <w:rsid w:val="00D20953"/>
    <w:rsid w:val="00D209AE"/>
    <w:rsid w:val="00D20ADB"/>
    <w:rsid w:val="00D20C70"/>
    <w:rsid w:val="00D20E48"/>
    <w:rsid w:val="00D21230"/>
    <w:rsid w:val="00D2146F"/>
    <w:rsid w:val="00D214E1"/>
    <w:rsid w:val="00D21595"/>
    <w:rsid w:val="00D217F2"/>
    <w:rsid w:val="00D21D4C"/>
    <w:rsid w:val="00D21EB4"/>
    <w:rsid w:val="00D22591"/>
    <w:rsid w:val="00D22808"/>
    <w:rsid w:val="00D22A1B"/>
    <w:rsid w:val="00D22BAE"/>
    <w:rsid w:val="00D22D73"/>
    <w:rsid w:val="00D22DF9"/>
    <w:rsid w:val="00D22EA2"/>
    <w:rsid w:val="00D2311E"/>
    <w:rsid w:val="00D231AE"/>
    <w:rsid w:val="00D231E8"/>
    <w:rsid w:val="00D234B4"/>
    <w:rsid w:val="00D236EE"/>
    <w:rsid w:val="00D23DAF"/>
    <w:rsid w:val="00D23E64"/>
    <w:rsid w:val="00D240B6"/>
    <w:rsid w:val="00D244C3"/>
    <w:rsid w:val="00D24538"/>
    <w:rsid w:val="00D246FB"/>
    <w:rsid w:val="00D248C5"/>
    <w:rsid w:val="00D24BF0"/>
    <w:rsid w:val="00D24F67"/>
    <w:rsid w:val="00D250BF"/>
    <w:rsid w:val="00D25360"/>
    <w:rsid w:val="00D25481"/>
    <w:rsid w:val="00D25719"/>
    <w:rsid w:val="00D2580C"/>
    <w:rsid w:val="00D25EA3"/>
    <w:rsid w:val="00D25F64"/>
    <w:rsid w:val="00D25F7B"/>
    <w:rsid w:val="00D25FF7"/>
    <w:rsid w:val="00D25FFB"/>
    <w:rsid w:val="00D26070"/>
    <w:rsid w:val="00D261AC"/>
    <w:rsid w:val="00D26BD0"/>
    <w:rsid w:val="00D26DEF"/>
    <w:rsid w:val="00D272EB"/>
    <w:rsid w:val="00D2787F"/>
    <w:rsid w:val="00D27A52"/>
    <w:rsid w:val="00D27B27"/>
    <w:rsid w:val="00D30589"/>
    <w:rsid w:val="00D30947"/>
    <w:rsid w:val="00D30EF6"/>
    <w:rsid w:val="00D310A9"/>
    <w:rsid w:val="00D3135C"/>
    <w:rsid w:val="00D31730"/>
    <w:rsid w:val="00D3177E"/>
    <w:rsid w:val="00D31830"/>
    <w:rsid w:val="00D31883"/>
    <w:rsid w:val="00D31900"/>
    <w:rsid w:val="00D319F0"/>
    <w:rsid w:val="00D31A89"/>
    <w:rsid w:val="00D31BE9"/>
    <w:rsid w:val="00D31C5A"/>
    <w:rsid w:val="00D31C65"/>
    <w:rsid w:val="00D31CD5"/>
    <w:rsid w:val="00D31EFA"/>
    <w:rsid w:val="00D3205C"/>
    <w:rsid w:val="00D32124"/>
    <w:rsid w:val="00D3234E"/>
    <w:rsid w:val="00D325D3"/>
    <w:rsid w:val="00D326FC"/>
    <w:rsid w:val="00D32805"/>
    <w:rsid w:val="00D32CC3"/>
    <w:rsid w:val="00D32D7C"/>
    <w:rsid w:val="00D32FA6"/>
    <w:rsid w:val="00D3313D"/>
    <w:rsid w:val="00D331C6"/>
    <w:rsid w:val="00D3332B"/>
    <w:rsid w:val="00D333DC"/>
    <w:rsid w:val="00D335C9"/>
    <w:rsid w:val="00D33890"/>
    <w:rsid w:val="00D33C9A"/>
    <w:rsid w:val="00D33DCE"/>
    <w:rsid w:val="00D34026"/>
    <w:rsid w:val="00D341C7"/>
    <w:rsid w:val="00D34687"/>
    <w:rsid w:val="00D346B5"/>
    <w:rsid w:val="00D3480B"/>
    <w:rsid w:val="00D348FD"/>
    <w:rsid w:val="00D351D1"/>
    <w:rsid w:val="00D35282"/>
    <w:rsid w:val="00D35533"/>
    <w:rsid w:val="00D35534"/>
    <w:rsid w:val="00D3596A"/>
    <w:rsid w:val="00D36390"/>
    <w:rsid w:val="00D36697"/>
    <w:rsid w:val="00D3674B"/>
    <w:rsid w:val="00D36848"/>
    <w:rsid w:val="00D3684D"/>
    <w:rsid w:val="00D3692E"/>
    <w:rsid w:val="00D36C0E"/>
    <w:rsid w:val="00D36C1A"/>
    <w:rsid w:val="00D370FC"/>
    <w:rsid w:val="00D37254"/>
    <w:rsid w:val="00D373CB"/>
    <w:rsid w:val="00D376E8"/>
    <w:rsid w:val="00D377E6"/>
    <w:rsid w:val="00D37EEF"/>
    <w:rsid w:val="00D402DD"/>
    <w:rsid w:val="00D404BE"/>
    <w:rsid w:val="00D405BE"/>
    <w:rsid w:val="00D4077A"/>
    <w:rsid w:val="00D40801"/>
    <w:rsid w:val="00D40885"/>
    <w:rsid w:val="00D40E77"/>
    <w:rsid w:val="00D40E88"/>
    <w:rsid w:val="00D413FA"/>
    <w:rsid w:val="00D41593"/>
    <w:rsid w:val="00D415CE"/>
    <w:rsid w:val="00D41AFD"/>
    <w:rsid w:val="00D41D16"/>
    <w:rsid w:val="00D41F11"/>
    <w:rsid w:val="00D41F50"/>
    <w:rsid w:val="00D42299"/>
    <w:rsid w:val="00D42818"/>
    <w:rsid w:val="00D428D9"/>
    <w:rsid w:val="00D42BC8"/>
    <w:rsid w:val="00D43021"/>
    <w:rsid w:val="00D432BA"/>
    <w:rsid w:val="00D43F7E"/>
    <w:rsid w:val="00D43F8C"/>
    <w:rsid w:val="00D44318"/>
    <w:rsid w:val="00D44425"/>
    <w:rsid w:val="00D44CDF"/>
    <w:rsid w:val="00D44CE6"/>
    <w:rsid w:val="00D4529E"/>
    <w:rsid w:val="00D4539C"/>
    <w:rsid w:val="00D45980"/>
    <w:rsid w:val="00D45AE5"/>
    <w:rsid w:val="00D45D96"/>
    <w:rsid w:val="00D460E9"/>
    <w:rsid w:val="00D463BE"/>
    <w:rsid w:val="00D46420"/>
    <w:rsid w:val="00D46465"/>
    <w:rsid w:val="00D46559"/>
    <w:rsid w:val="00D46652"/>
    <w:rsid w:val="00D4686E"/>
    <w:rsid w:val="00D4722A"/>
    <w:rsid w:val="00D4729A"/>
    <w:rsid w:val="00D47343"/>
    <w:rsid w:val="00D474A0"/>
    <w:rsid w:val="00D47D0D"/>
    <w:rsid w:val="00D47FDB"/>
    <w:rsid w:val="00D50024"/>
    <w:rsid w:val="00D501C3"/>
    <w:rsid w:val="00D50297"/>
    <w:rsid w:val="00D502AF"/>
    <w:rsid w:val="00D5072D"/>
    <w:rsid w:val="00D5075D"/>
    <w:rsid w:val="00D50958"/>
    <w:rsid w:val="00D509FA"/>
    <w:rsid w:val="00D50B9B"/>
    <w:rsid w:val="00D510B4"/>
    <w:rsid w:val="00D51475"/>
    <w:rsid w:val="00D516D7"/>
    <w:rsid w:val="00D5173F"/>
    <w:rsid w:val="00D5186D"/>
    <w:rsid w:val="00D519C4"/>
    <w:rsid w:val="00D51DC5"/>
    <w:rsid w:val="00D51E1E"/>
    <w:rsid w:val="00D5208A"/>
    <w:rsid w:val="00D5208C"/>
    <w:rsid w:val="00D5220A"/>
    <w:rsid w:val="00D52382"/>
    <w:rsid w:val="00D5273A"/>
    <w:rsid w:val="00D52860"/>
    <w:rsid w:val="00D52AA6"/>
    <w:rsid w:val="00D52E20"/>
    <w:rsid w:val="00D52F7E"/>
    <w:rsid w:val="00D53B7D"/>
    <w:rsid w:val="00D5421C"/>
    <w:rsid w:val="00D545A7"/>
    <w:rsid w:val="00D546AB"/>
    <w:rsid w:val="00D547C4"/>
    <w:rsid w:val="00D54BBF"/>
    <w:rsid w:val="00D54F20"/>
    <w:rsid w:val="00D54FF1"/>
    <w:rsid w:val="00D55115"/>
    <w:rsid w:val="00D55508"/>
    <w:rsid w:val="00D55660"/>
    <w:rsid w:val="00D55676"/>
    <w:rsid w:val="00D55EAC"/>
    <w:rsid w:val="00D55EEC"/>
    <w:rsid w:val="00D5603E"/>
    <w:rsid w:val="00D5634F"/>
    <w:rsid w:val="00D56365"/>
    <w:rsid w:val="00D5681E"/>
    <w:rsid w:val="00D56ACE"/>
    <w:rsid w:val="00D56DA7"/>
    <w:rsid w:val="00D56DD4"/>
    <w:rsid w:val="00D56DF9"/>
    <w:rsid w:val="00D56E60"/>
    <w:rsid w:val="00D57297"/>
    <w:rsid w:val="00D57A42"/>
    <w:rsid w:val="00D57D5C"/>
    <w:rsid w:val="00D57EE2"/>
    <w:rsid w:val="00D57F64"/>
    <w:rsid w:val="00D602B5"/>
    <w:rsid w:val="00D6030B"/>
    <w:rsid w:val="00D6034A"/>
    <w:rsid w:val="00D60358"/>
    <w:rsid w:val="00D60CCE"/>
    <w:rsid w:val="00D60E49"/>
    <w:rsid w:val="00D61242"/>
    <w:rsid w:val="00D61276"/>
    <w:rsid w:val="00D612C5"/>
    <w:rsid w:val="00D61395"/>
    <w:rsid w:val="00D614D3"/>
    <w:rsid w:val="00D6161F"/>
    <w:rsid w:val="00D61631"/>
    <w:rsid w:val="00D61721"/>
    <w:rsid w:val="00D6183B"/>
    <w:rsid w:val="00D6194E"/>
    <w:rsid w:val="00D61A31"/>
    <w:rsid w:val="00D61BDE"/>
    <w:rsid w:val="00D61C10"/>
    <w:rsid w:val="00D61D71"/>
    <w:rsid w:val="00D61F64"/>
    <w:rsid w:val="00D6200A"/>
    <w:rsid w:val="00D622B0"/>
    <w:rsid w:val="00D622BA"/>
    <w:rsid w:val="00D624B5"/>
    <w:rsid w:val="00D627B8"/>
    <w:rsid w:val="00D627D4"/>
    <w:rsid w:val="00D628B1"/>
    <w:rsid w:val="00D62D61"/>
    <w:rsid w:val="00D630AC"/>
    <w:rsid w:val="00D630C1"/>
    <w:rsid w:val="00D632E4"/>
    <w:rsid w:val="00D635EE"/>
    <w:rsid w:val="00D63811"/>
    <w:rsid w:val="00D6390D"/>
    <w:rsid w:val="00D63BCF"/>
    <w:rsid w:val="00D63D5F"/>
    <w:rsid w:val="00D63DCF"/>
    <w:rsid w:val="00D63F0A"/>
    <w:rsid w:val="00D63F1C"/>
    <w:rsid w:val="00D63F87"/>
    <w:rsid w:val="00D6414A"/>
    <w:rsid w:val="00D641F5"/>
    <w:rsid w:val="00D642CE"/>
    <w:rsid w:val="00D64450"/>
    <w:rsid w:val="00D6464B"/>
    <w:rsid w:val="00D6468F"/>
    <w:rsid w:val="00D646B5"/>
    <w:rsid w:val="00D64863"/>
    <w:rsid w:val="00D64DE0"/>
    <w:rsid w:val="00D65076"/>
    <w:rsid w:val="00D650DE"/>
    <w:rsid w:val="00D65169"/>
    <w:rsid w:val="00D655BB"/>
    <w:rsid w:val="00D65632"/>
    <w:rsid w:val="00D657C1"/>
    <w:rsid w:val="00D65B55"/>
    <w:rsid w:val="00D65D1D"/>
    <w:rsid w:val="00D65D40"/>
    <w:rsid w:val="00D65D5B"/>
    <w:rsid w:val="00D65DC2"/>
    <w:rsid w:val="00D6603D"/>
    <w:rsid w:val="00D66312"/>
    <w:rsid w:val="00D66659"/>
    <w:rsid w:val="00D66784"/>
    <w:rsid w:val="00D66BE9"/>
    <w:rsid w:val="00D66FBE"/>
    <w:rsid w:val="00D67075"/>
    <w:rsid w:val="00D67161"/>
    <w:rsid w:val="00D67722"/>
    <w:rsid w:val="00D677B0"/>
    <w:rsid w:val="00D67FE9"/>
    <w:rsid w:val="00D701C0"/>
    <w:rsid w:val="00D70256"/>
    <w:rsid w:val="00D70295"/>
    <w:rsid w:val="00D70502"/>
    <w:rsid w:val="00D70511"/>
    <w:rsid w:val="00D7064E"/>
    <w:rsid w:val="00D706E4"/>
    <w:rsid w:val="00D70D4F"/>
    <w:rsid w:val="00D70D7A"/>
    <w:rsid w:val="00D71212"/>
    <w:rsid w:val="00D712A0"/>
    <w:rsid w:val="00D71370"/>
    <w:rsid w:val="00D714C6"/>
    <w:rsid w:val="00D718C4"/>
    <w:rsid w:val="00D72251"/>
    <w:rsid w:val="00D72765"/>
    <w:rsid w:val="00D727A3"/>
    <w:rsid w:val="00D72948"/>
    <w:rsid w:val="00D7296E"/>
    <w:rsid w:val="00D72AC1"/>
    <w:rsid w:val="00D72C02"/>
    <w:rsid w:val="00D72CBA"/>
    <w:rsid w:val="00D72D1A"/>
    <w:rsid w:val="00D72DE1"/>
    <w:rsid w:val="00D736D4"/>
    <w:rsid w:val="00D736EB"/>
    <w:rsid w:val="00D741EC"/>
    <w:rsid w:val="00D74343"/>
    <w:rsid w:val="00D74358"/>
    <w:rsid w:val="00D744F5"/>
    <w:rsid w:val="00D74632"/>
    <w:rsid w:val="00D74746"/>
    <w:rsid w:val="00D748BD"/>
    <w:rsid w:val="00D74A34"/>
    <w:rsid w:val="00D74CB6"/>
    <w:rsid w:val="00D74EEC"/>
    <w:rsid w:val="00D7528D"/>
    <w:rsid w:val="00D753BB"/>
    <w:rsid w:val="00D75505"/>
    <w:rsid w:val="00D7550A"/>
    <w:rsid w:val="00D755A6"/>
    <w:rsid w:val="00D75751"/>
    <w:rsid w:val="00D75874"/>
    <w:rsid w:val="00D759F2"/>
    <w:rsid w:val="00D75B2E"/>
    <w:rsid w:val="00D75B6B"/>
    <w:rsid w:val="00D75D22"/>
    <w:rsid w:val="00D76082"/>
    <w:rsid w:val="00D76270"/>
    <w:rsid w:val="00D76340"/>
    <w:rsid w:val="00D76BF2"/>
    <w:rsid w:val="00D76FEA"/>
    <w:rsid w:val="00D771EA"/>
    <w:rsid w:val="00D772A0"/>
    <w:rsid w:val="00D772DF"/>
    <w:rsid w:val="00D7783B"/>
    <w:rsid w:val="00D77AED"/>
    <w:rsid w:val="00D77DC0"/>
    <w:rsid w:val="00D77F00"/>
    <w:rsid w:val="00D800B5"/>
    <w:rsid w:val="00D804DE"/>
    <w:rsid w:val="00D805CC"/>
    <w:rsid w:val="00D805DE"/>
    <w:rsid w:val="00D806F4"/>
    <w:rsid w:val="00D8087B"/>
    <w:rsid w:val="00D80A6E"/>
    <w:rsid w:val="00D80BD8"/>
    <w:rsid w:val="00D80F10"/>
    <w:rsid w:val="00D810F4"/>
    <w:rsid w:val="00D811F5"/>
    <w:rsid w:val="00D813AD"/>
    <w:rsid w:val="00D81783"/>
    <w:rsid w:val="00D81AE7"/>
    <w:rsid w:val="00D81CF1"/>
    <w:rsid w:val="00D81EAE"/>
    <w:rsid w:val="00D81EF6"/>
    <w:rsid w:val="00D82253"/>
    <w:rsid w:val="00D822AC"/>
    <w:rsid w:val="00D824DF"/>
    <w:rsid w:val="00D832A0"/>
    <w:rsid w:val="00D83428"/>
    <w:rsid w:val="00D83750"/>
    <w:rsid w:val="00D8385C"/>
    <w:rsid w:val="00D83C50"/>
    <w:rsid w:val="00D83CF6"/>
    <w:rsid w:val="00D83D05"/>
    <w:rsid w:val="00D84081"/>
    <w:rsid w:val="00D8410D"/>
    <w:rsid w:val="00D84251"/>
    <w:rsid w:val="00D844F3"/>
    <w:rsid w:val="00D8471C"/>
    <w:rsid w:val="00D84AAE"/>
    <w:rsid w:val="00D84BCB"/>
    <w:rsid w:val="00D84E34"/>
    <w:rsid w:val="00D853E5"/>
    <w:rsid w:val="00D8566D"/>
    <w:rsid w:val="00D856E2"/>
    <w:rsid w:val="00D85779"/>
    <w:rsid w:val="00D85928"/>
    <w:rsid w:val="00D8599F"/>
    <w:rsid w:val="00D85B8E"/>
    <w:rsid w:val="00D8606F"/>
    <w:rsid w:val="00D8608F"/>
    <w:rsid w:val="00D867CF"/>
    <w:rsid w:val="00D867D5"/>
    <w:rsid w:val="00D86916"/>
    <w:rsid w:val="00D8698A"/>
    <w:rsid w:val="00D8714C"/>
    <w:rsid w:val="00D87180"/>
    <w:rsid w:val="00D8726C"/>
    <w:rsid w:val="00D87A1F"/>
    <w:rsid w:val="00D87C1E"/>
    <w:rsid w:val="00D901CF"/>
    <w:rsid w:val="00D9063C"/>
    <w:rsid w:val="00D90689"/>
    <w:rsid w:val="00D90EAB"/>
    <w:rsid w:val="00D91050"/>
    <w:rsid w:val="00D910B1"/>
    <w:rsid w:val="00D910C1"/>
    <w:rsid w:val="00D91117"/>
    <w:rsid w:val="00D91B0C"/>
    <w:rsid w:val="00D91BCB"/>
    <w:rsid w:val="00D921AF"/>
    <w:rsid w:val="00D921E5"/>
    <w:rsid w:val="00D92269"/>
    <w:rsid w:val="00D92331"/>
    <w:rsid w:val="00D923B3"/>
    <w:rsid w:val="00D92460"/>
    <w:rsid w:val="00D92484"/>
    <w:rsid w:val="00D92562"/>
    <w:rsid w:val="00D92781"/>
    <w:rsid w:val="00D92913"/>
    <w:rsid w:val="00D92961"/>
    <w:rsid w:val="00D92C7D"/>
    <w:rsid w:val="00D92CC6"/>
    <w:rsid w:val="00D92FD6"/>
    <w:rsid w:val="00D93029"/>
    <w:rsid w:val="00D93BFB"/>
    <w:rsid w:val="00D93C49"/>
    <w:rsid w:val="00D93C74"/>
    <w:rsid w:val="00D93E44"/>
    <w:rsid w:val="00D93EC2"/>
    <w:rsid w:val="00D94107"/>
    <w:rsid w:val="00D9485D"/>
    <w:rsid w:val="00D948E2"/>
    <w:rsid w:val="00D94949"/>
    <w:rsid w:val="00D94FEC"/>
    <w:rsid w:val="00D95296"/>
    <w:rsid w:val="00D9533B"/>
    <w:rsid w:val="00D953F6"/>
    <w:rsid w:val="00D95725"/>
    <w:rsid w:val="00D959D9"/>
    <w:rsid w:val="00D95D8F"/>
    <w:rsid w:val="00D96337"/>
    <w:rsid w:val="00D9648A"/>
    <w:rsid w:val="00D969EB"/>
    <w:rsid w:val="00D96B79"/>
    <w:rsid w:val="00D96C02"/>
    <w:rsid w:val="00D96CBD"/>
    <w:rsid w:val="00D96DCA"/>
    <w:rsid w:val="00D96E20"/>
    <w:rsid w:val="00D96F9E"/>
    <w:rsid w:val="00D9742F"/>
    <w:rsid w:val="00D9761D"/>
    <w:rsid w:val="00D97A81"/>
    <w:rsid w:val="00DA0235"/>
    <w:rsid w:val="00DA02BF"/>
    <w:rsid w:val="00DA03CA"/>
    <w:rsid w:val="00DA0571"/>
    <w:rsid w:val="00DA06B0"/>
    <w:rsid w:val="00DA084D"/>
    <w:rsid w:val="00DA0EBA"/>
    <w:rsid w:val="00DA0F9F"/>
    <w:rsid w:val="00DA12DB"/>
    <w:rsid w:val="00DA1827"/>
    <w:rsid w:val="00DA1B8F"/>
    <w:rsid w:val="00DA1D4B"/>
    <w:rsid w:val="00DA20AD"/>
    <w:rsid w:val="00DA20BA"/>
    <w:rsid w:val="00DA2211"/>
    <w:rsid w:val="00DA235A"/>
    <w:rsid w:val="00DA288F"/>
    <w:rsid w:val="00DA28AD"/>
    <w:rsid w:val="00DA2BD4"/>
    <w:rsid w:val="00DA2D35"/>
    <w:rsid w:val="00DA334C"/>
    <w:rsid w:val="00DA342C"/>
    <w:rsid w:val="00DA343B"/>
    <w:rsid w:val="00DA365F"/>
    <w:rsid w:val="00DA37BC"/>
    <w:rsid w:val="00DA38C9"/>
    <w:rsid w:val="00DA3A9C"/>
    <w:rsid w:val="00DA3B3C"/>
    <w:rsid w:val="00DA3BF0"/>
    <w:rsid w:val="00DA3D15"/>
    <w:rsid w:val="00DA3E3E"/>
    <w:rsid w:val="00DA3FEF"/>
    <w:rsid w:val="00DA4058"/>
    <w:rsid w:val="00DA4115"/>
    <w:rsid w:val="00DA4162"/>
    <w:rsid w:val="00DA42A0"/>
    <w:rsid w:val="00DA4349"/>
    <w:rsid w:val="00DA4434"/>
    <w:rsid w:val="00DA4867"/>
    <w:rsid w:val="00DA48A7"/>
    <w:rsid w:val="00DA48E6"/>
    <w:rsid w:val="00DA4DE1"/>
    <w:rsid w:val="00DA500D"/>
    <w:rsid w:val="00DA5208"/>
    <w:rsid w:val="00DA5505"/>
    <w:rsid w:val="00DA5580"/>
    <w:rsid w:val="00DA56C4"/>
    <w:rsid w:val="00DA5E07"/>
    <w:rsid w:val="00DA5EF0"/>
    <w:rsid w:val="00DA646F"/>
    <w:rsid w:val="00DA6505"/>
    <w:rsid w:val="00DA656D"/>
    <w:rsid w:val="00DA6794"/>
    <w:rsid w:val="00DA67A0"/>
    <w:rsid w:val="00DA6885"/>
    <w:rsid w:val="00DA6C52"/>
    <w:rsid w:val="00DA6C91"/>
    <w:rsid w:val="00DA6E78"/>
    <w:rsid w:val="00DA70CE"/>
    <w:rsid w:val="00DA7329"/>
    <w:rsid w:val="00DA7904"/>
    <w:rsid w:val="00DA7D7F"/>
    <w:rsid w:val="00DA7DB1"/>
    <w:rsid w:val="00DB03B4"/>
    <w:rsid w:val="00DB0437"/>
    <w:rsid w:val="00DB056B"/>
    <w:rsid w:val="00DB07F5"/>
    <w:rsid w:val="00DB0D5D"/>
    <w:rsid w:val="00DB111E"/>
    <w:rsid w:val="00DB128E"/>
    <w:rsid w:val="00DB1C4E"/>
    <w:rsid w:val="00DB1E73"/>
    <w:rsid w:val="00DB1E9E"/>
    <w:rsid w:val="00DB1F0F"/>
    <w:rsid w:val="00DB249B"/>
    <w:rsid w:val="00DB254C"/>
    <w:rsid w:val="00DB2BDF"/>
    <w:rsid w:val="00DB2CDB"/>
    <w:rsid w:val="00DB2E7A"/>
    <w:rsid w:val="00DB2F8C"/>
    <w:rsid w:val="00DB2F96"/>
    <w:rsid w:val="00DB3202"/>
    <w:rsid w:val="00DB3268"/>
    <w:rsid w:val="00DB360E"/>
    <w:rsid w:val="00DB363B"/>
    <w:rsid w:val="00DB3852"/>
    <w:rsid w:val="00DB3A04"/>
    <w:rsid w:val="00DB3AB9"/>
    <w:rsid w:val="00DB3AE2"/>
    <w:rsid w:val="00DB3CC5"/>
    <w:rsid w:val="00DB3D8E"/>
    <w:rsid w:val="00DB3DA2"/>
    <w:rsid w:val="00DB42A3"/>
    <w:rsid w:val="00DB4364"/>
    <w:rsid w:val="00DB43B0"/>
    <w:rsid w:val="00DB4408"/>
    <w:rsid w:val="00DB455A"/>
    <w:rsid w:val="00DB46AA"/>
    <w:rsid w:val="00DB4AA4"/>
    <w:rsid w:val="00DB4AF7"/>
    <w:rsid w:val="00DB4D7B"/>
    <w:rsid w:val="00DB4F27"/>
    <w:rsid w:val="00DB5282"/>
    <w:rsid w:val="00DB54F2"/>
    <w:rsid w:val="00DB58C0"/>
    <w:rsid w:val="00DB59C7"/>
    <w:rsid w:val="00DB5A6F"/>
    <w:rsid w:val="00DB5D29"/>
    <w:rsid w:val="00DB5DFD"/>
    <w:rsid w:val="00DB5E14"/>
    <w:rsid w:val="00DB5ECD"/>
    <w:rsid w:val="00DB6125"/>
    <w:rsid w:val="00DB6227"/>
    <w:rsid w:val="00DB6336"/>
    <w:rsid w:val="00DB68E9"/>
    <w:rsid w:val="00DB6D12"/>
    <w:rsid w:val="00DB6F99"/>
    <w:rsid w:val="00DB6FF6"/>
    <w:rsid w:val="00DB706A"/>
    <w:rsid w:val="00DB7230"/>
    <w:rsid w:val="00DB746A"/>
    <w:rsid w:val="00DB761D"/>
    <w:rsid w:val="00DB773D"/>
    <w:rsid w:val="00DB77D4"/>
    <w:rsid w:val="00DC070B"/>
    <w:rsid w:val="00DC0736"/>
    <w:rsid w:val="00DC0848"/>
    <w:rsid w:val="00DC0A20"/>
    <w:rsid w:val="00DC0F88"/>
    <w:rsid w:val="00DC1282"/>
    <w:rsid w:val="00DC12B8"/>
    <w:rsid w:val="00DC15D3"/>
    <w:rsid w:val="00DC1607"/>
    <w:rsid w:val="00DC167F"/>
    <w:rsid w:val="00DC16A0"/>
    <w:rsid w:val="00DC185D"/>
    <w:rsid w:val="00DC18A5"/>
    <w:rsid w:val="00DC19C9"/>
    <w:rsid w:val="00DC1DC6"/>
    <w:rsid w:val="00DC1FEF"/>
    <w:rsid w:val="00DC24F6"/>
    <w:rsid w:val="00DC25CD"/>
    <w:rsid w:val="00DC25E1"/>
    <w:rsid w:val="00DC2692"/>
    <w:rsid w:val="00DC2D49"/>
    <w:rsid w:val="00DC2D55"/>
    <w:rsid w:val="00DC2EF8"/>
    <w:rsid w:val="00DC2F24"/>
    <w:rsid w:val="00DC3016"/>
    <w:rsid w:val="00DC3601"/>
    <w:rsid w:val="00DC373D"/>
    <w:rsid w:val="00DC3808"/>
    <w:rsid w:val="00DC3935"/>
    <w:rsid w:val="00DC3CDE"/>
    <w:rsid w:val="00DC4112"/>
    <w:rsid w:val="00DC4A3A"/>
    <w:rsid w:val="00DC4E59"/>
    <w:rsid w:val="00DC4FD6"/>
    <w:rsid w:val="00DC54DD"/>
    <w:rsid w:val="00DC565A"/>
    <w:rsid w:val="00DC5D4C"/>
    <w:rsid w:val="00DC6A35"/>
    <w:rsid w:val="00DC6D81"/>
    <w:rsid w:val="00DC6D8B"/>
    <w:rsid w:val="00DC73D4"/>
    <w:rsid w:val="00DC782F"/>
    <w:rsid w:val="00DC788F"/>
    <w:rsid w:val="00DD0056"/>
    <w:rsid w:val="00DD010C"/>
    <w:rsid w:val="00DD040D"/>
    <w:rsid w:val="00DD079A"/>
    <w:rsid w:val="00DD0874"/>
    <w:rsid w:val="00DD096E"/>
    <w:rsid w:val="00DD0DD8"/>
    <w:rsid w:val="00DD129A"/>
    <w:rsid w:val="00DD144F"/>
    <w:rsid w:val="00DD1531"/>
    <w:rsid w:val="00DD1BB9"/>
    <w:rsid w:val="00DD1DBE"/>
    <w:rsid w:val="00DD21F6"/>
    <w:rsid w:val="00DD2257"/>
    <w:rsid w:val="00DD22C5"/>
    <w:rsid w:val="00DD2357"/>
    <w:rsid w:val="00DD23A2"/>
    <w:rsid w:val="00DD23CF"/>
    <w:rsid w:val="00DD2651"/>
    <w:rsid w:val="00DD26D8"/>
    <w:rsid w:val="00DD277F"/>
    <w:rsid w:val="00DD2A5F"/>
    <w:rsid w:val="00DD2A97"/>
    <w:rsid w:val="00DD2C45"/>
    <w:rsid w:val="00DD2F7F"/>
    <w:rsid w:val="00DD2FE8"/>
    <w:rsid w:val="00DD30C7"/>
    <w:rsid w:val="00DD329B"/>
    <w:rsid w:val="00DD33CC"/>
    <w:rsid w:val="00DD3418"/>
    <w:rsid w:val="00DD35DB"/>
    <w:rsid w:val="00DD3939"/>
    <w:rsid w:val="00DD3AD0"/>
    <w:rsid w:val="00DD3D86"/>
    <w:rsid w:val="00DD4052"/>
    <w:rsid w:val="00DD427C"/>
    <w:rsid w:val="00DD5570"/>
    <w:rsid w:val="00DD5604"/>
    <w:rsid w:val="00DD56A5"/>
    <w:rsid w:val="00DD56C4"/>
    <w:rsid w:val="00DD5701"/>
    <w:rsid w:val="00DD591A"/>
    <w:rsid w:val="00DD5D3A"/>
    <w:rsid w:val="00DD5F17"/>
    <w:rsid w:val="00DD5F72"/>
    <w:rsid w:val="00DD5FE6"/>
    <w:rsid w:val="00DD6137"/>
    <w:rsid w:val="00DD71F8"/>
    <w:rsid w:val="00DD783D"/>
    <w:rsid w:val="00DD7C0A"/>
    <w:rsid w:val="00DD7D2C"/>
    <w:rsid w:val="00DE0175"/>
    <w:rsid w:val="00DE0222"/>
    <w:rsid w:val="00DE033D"/>
    <w:rsid w:val="00DE04CB"/>
    <w:rsid w:val="00DE085F"/>
    <w:rsid w:val="00DE0A89"/>
    <w:rsid w:val="00DE0F5F"/>
    <w:rsid w:val="00DE1E70"/>
    <w:rsid w:val="00DE207E"/>
    <w:rsid w:val="00DE22FE"/>
    <w:rsid w:val="00DE24DF"/>
    <w:rsid w:val="00DE24E5"/>
    <w:rsid w:val="00DE26DC"/>
    <w:rsid w:val="00DE275F"/>
    <w:rsid w:val="00DE2811"/>
    <w:rsid w:val="00DE2C0E"/>
    <w:rsid w:val="00DE2E36"/>
    <w:rsid w:val="00DE2EE2"/>
    <w:rsid w:val="00DE2F38"/>
    <w:rsid w:val="00DE2FC0"/>
    <w:rsid w:val="00DE372B"/>
    <w:rsid w:val="00DE3744"/>
    <w:rsid w:val="00DE3831"/>
    <w:rsid w:val="00DE3B29"/>
    <w:rsid w:val="00DE3B51"/>
    <w:rsid w:val="00DE3D03"/>
    <w:rsid w:val="00DE3F75"/>
    <w:rsid w:val="00DE3F97"/>
    <w:rsid w:val="00DE40E6"/>
    <w:rsid w:val="00DE4472"/>
    <w:rsid w:val="00DE4537"/>
    <w:rsid w:val="00DE467F"/>
    <w:rsid w:val="00DE4DD2"/>
    <w:rsid w:val="00DE4E24"/>
    <w:rsid w:val="00DE4E2B"/>
    <w:rsid w:val="00DE4EBB"/>
    <w:rsid w:val="00DE560E"/>
    <w:rsid w:val="00DE5976"/>
    <w:rsid w:val="00DE5B5D"/>
    <w:rsid w:val="00DE6336"/>
    <w:rsid w:val="00DE63F7"/>
    <w:rsid w:val="00DE6726"/>
    <w:rsid w:val="00DE720F"/>
    <w:rsid w:val="00DE7489"/>
    <w:rsid w:val="00DE7A1A"/>
    <w:rsid w:val="00DE7A9D"/>
    <w:rsid w:val="00DF02CE"/>
    <w:rsid w:val="00DF0495"/>
    <w:rsid w:val="00DF0571"/>
    <w:rsid w:val="00DF05FB"/>
    <w:rsid w:val="00DF0808"/>
    <w:rsid w:val="00DF0EEF"/>
    <w:rsid w:val="00DF0F7B"/>
    <w:rsid w:val="00DF0F80"/>
    <w:rsid w:val="00DF114F"/>
    <w:rsid w:val="00DF14E8"/>
    <w:rsid w:val="00DF1794"/>
    <w:rsid w:val="00DF17E3"/>
    <w:rsid w:val="00DF1B84"/>
    <w:rsid w:val="00DF1F70"/>
    <w:rsid w:val="00DF2190"/>
    <w:rsid w:val="00DF2207"/>
    <w:rsid w:val="00DF27D6"/>
    <w:rsid w:val="00DF27DB"/>
    <w:rsid w:val="00DF296E"/>
    <w:rsid w:val="00DF2C46"/>
    <w:rsid w:val="00DF2CD0"/>
    <w:rsid w:val="00DF3215"/>
    <w:rsid w:val="00DF3324"/>
    <w:rsid w:val="00DF3A5A"/>
    <w:rsid w:val="00DF3B06"/>
    <w:rsid w:val="00DF3B24"/>
    <w:rsid w:val="00DF4129"/>
    <w:rsid w:val="00DF4473"/>
    <w:rsid w:val="00DF4590"/>
    <w:rsid w:val="00DF4706"/>
    <w:rsid w:val="00DF5116"/>
    <w:rsid w:val="00DF536F"/>
    <w:rsid w:val="00DF6437"/>
    <w:rsid w:val="00DF6723"/>
    <w:rsid w:val="00DF6838"/>
    <w:rsid w:val="00DF6919"/>
    <w:rsid w:val="00DF699F"/>
    <w:rsid w:val="00DF6BE7"/>
    <w:rsid w:val="00DF6C90"/>
    <w:rsid w:val="00DF6C94"/>
    <w:rsid w:val="00DF7879"/>
    <w:rsid w:val="00DF7AAB"/>
    <w:rsid w:val="00DF7D12"/>
    <w:rsid w:val="00DF7E18"/>
    <w:rsid w:val="00DF7F34"/>
    <w:rsid w:val="00E000D6"/>
    <w:rsid w:val="00E002C7"/>
    <w:rsid w:val="00E00391"/>
    <w:rsid w:val="00E004C8"/>
    <w:rsid w:val="00E0056D"/>
    <w:rsid w:val="00E00991"/>
    <w:rsid w:val="00E00A92"/>
    <w:rsid w:val="00E00BEB"/>
    <w:rsid w:val="00E00D80"/>
    <w:rsid w:val="00E00E2C"/>
    <w:rsid w:val="00E00F85"/>
    <w:rsid w:val="00E01037"/>
    <w:rsid w:val="00E011D1"/>
    <w:rsid w:val="00E012C6"/>
    <w:rsid w:val="00E0170F"/>
    <w:rsid w:val="00E0193F"/>
    <w:rsid w:val="00E01976"/>
    <w:rsid w:val="00E01987"/>
    <w:rsid w:val="00E019DB"/>
    <w:rsid w:val="00E01C13"/>
    <w:rsid w:val="00E01C45"/>
    <w:rsid w:val="00E01D46"/>
    <w:rsid w:val="00E022AA"/>
    <w:rsid w:val="00E02411"/>
    <w:rsid w:val="00E028D3"/>
    <w:rsid w:val="00E02A3B"/>
    <w:rsid w:val="00E02E6D"/>
    <w:rsid w:val="00E030AE"/>
    <w:rsid w:val="00E034BE"/>
    <w:rsid w:val="00E03BA1"/>
    <w:rsid w:val="00E03F24"/>
    <w:rsid w:val="00E04060"/>
    <w:rsid w:val="00E0412B"/>
    <w:rsid w:val="00E0447B"/>
    <w:rsid w:val="00E04577"/>
    <w:rsid w:val="00E04792"/>
    <w:rsid w:val="00E04D29"/>
    <w:rsid w:val="00E05161"/>
    <w:rsid w:val="00E05258"/>
    <w:rsid w:val="00E05751"/>
    <w:rsid w:val="00E05882"/>
    <w:rsid w:val="00E058E1"/>
    <w:rsid w:val="00E05BC2"/>
    <w:rsid w:val="00E05C1B"/>
    <w:rsid w:val="00E05E6C"/>
    <w:rsid w:val="00E06190"/>
    <w:rsid w:val="00E06574"/>
    <w:rsid w:val="00E0693D"/>
    <w:rsid w:val="00E06A4B"/>
    <w:rsid w:val="00E06C91"/>
    <w:rsid w:val="00E0705A"/>
    <w:rsid w:val="00E07203"/>
    <w:rsid w:val="00E0722F"/>
    <w:rsid w:val="00E078AD"/>
    <w:rsid w:val="00E07FEC"/>
    <w:rsid w:val="00E10089"/>
    <w:rsid w:val="00E101D8"/>
    <w:rsid w:val="00E1087D"/>
    <w:rsid w:val="00E1099D"/>
    <w:rsid w:val="00E112D3"/>
    <w:rsid w:val="00E11A1C"/>
    <w:rsid w:val="00E11D45"/>
    <w:rsid w:val="00E121A4"/>
    <w:rsid w:val="00E12417"/>
    <w:rsid w:val="00E126D4"/>
    <w:rsid w:val="00E12A56"/>
    <w:rsid w:val="00E12D2E"/>
    <w:rsid w:val="00E12DC1"/>
    <w:rsid w:val="00E1323E"/>
    <w:rsid w:val="00E13370"/>
    <w:rsid w:val="00E13A61"/>
    <w:rsid w:val="00E13E36"/>
    <w:rsid w:val="00E13EEA"/>
    <w:rsid w:val="00E1438A"/>
    <w:rsid w:val="00E1444B"/>
    <w:rsid w:val="00E144A2"/>
    <w:rsid w:val="00E14946"/>
    <w:rsid w:val="00E14A76"/>
    <w:rsid w:val="00E14B45"/>
    <w:rsid w:val="00E14D07"/>
    <w:rsid w:val="00E1546E"/>
    <w:rsid w:val="00E15593"/>
    <w:rsid w:val="00E15DE5"/>
    <w:rsid w:val="00E1602A"/>
    <w:rsid w:val="00E162B3"/>
    <w:rsid w:val="00E16437"/>
    <w:rsid w:val="00E16B8D"/>
    <w:rsid w:val="00E17008"/>
    <w:rsid w:val="00E17105"/>
    <w:rsid w:val="00E17249"/>
    <w:rsid w:val="00E1762F"/>
    <w:rsid w:val="00E1777D"/>
    <w:rsid w:val="00E177F8"/>
    <w:rsid w:val="00E17861"/>
    <w:rsid w:val="00E20153"/>
    <w:rsid w:val="00E20243"/>
    <w:rsid w:val="00E20581"/>
    <w:rsid w:val="00E20BED"/>
    <w:rsid w:val="00E20C80"/>
    <w:rsid w:val="00E20CA1"/>
    <w:rsid w:val="00E20E81"/>
    <w:rsid w:val="00E20F06"/>
    <w:rsid w:val="00E20F1E"/>
    <w:rsid w:val="00E2129F"/>
    <w:rsid w:val="00E21A81"/>
    <w:rsid w:val="00E21D30"/>
    <w:rsid w:val="00E21D3E"/>
    <w:rsid w:val="00E2203C"/>
    <w:rsid w:val="00E222AF"/>
    <w:rsid w:val="00E2255B"/>
    <w:rsid w:val="00E225F5"/>
    <w:rsid w:val="00E22653"/>
    <w:rsid w:val="00E2273A"/>
    <w:rsid w:val="00E22D1F"/>
    <w:rsid w:val="00E22DDD"/>
    <w:rsid w:val="00E22F30"/>
    <w:rsid w:val="00E23143"/>
    <w:rsid w:val="00E2325C"/>
    <w:rsid w:val="00E23631"/>
    <w:rsid w:val="00E23932"/>
    <w:rsid w:val="00E239FC"/>
    <w:rsid w:val="00E2401A"/>
    <w:rsid w:val="00E2456C"/>
    <w:rsid w:val="00E24895"/>
    <w:rsid w:val="00E24B1C"/>
    <w:rsid w:val="00E24CB1"/>
    <w:rsid w:val="00E24CF9"/>
    <w:rsid w:val="00E24E33"/>
    <w:rsid w:val="00E25B2B"/>
    <w:rsid w:val="00E25B95"/>
    <w:rsid w:val="00E25C30"/>
    <w:rsid w:val="00E25C3A"/>
    <w:rsid w:val="00E25FEA"/>
    <w:rsid w:val="00E260F5"/>
    <w:rsid w:val="00E26138"/>
    <w:rsid w:val="00E263F2"/>
    <w:rsid w:val="00E265DE"/>
    <w:rsid w:val="00E2660F"/>
    <w:rsid w:val="00E2678C"/>
    <w:rsid w:val="00E268FA"/>
    <w:rsid w:val="00E26CBB"/>
    <w:rsid w:val="00E26E71"/>
    <w:rsid w:val="00E27265"/>
    <w:rsid w:val="00E27320"/>
    <w:rsid w:val="00E273FB"/>
    <w:rsid w:val="00E27587"/>
    <w:rsid w:val="00E275F1"/>
    <w:rsid w:val="00E2763E"/>
    <w:rsid w:val="00E279A9"/>
    <w:rsid w:val="00E3037D"/>
    <w:rsid w:val="00E30490"/>
    <w:rsid w:val="00E30586"/>
    <w:rsid w:val="00E30708"/>
    <w:rsid w:val="00E30715"/>
    <w:rsid w:val="00E30C32"/>
    <w:rsid w:val="00E30C76"/>
    <w:rsid w:val="00E30FC0"/>
    <w:rsid w:val="00E3117D"/>
    <w:rsid w:val="00E311E5"/>
    <w:rsid w:val="00E312C5"/>
    <w:rsid w:val="00E313C5"/>
    <w:rsid w:val="00E3146F"/>
    <w:rsid w:val="00E31B37"/>
    <w:rsid w:val="00E3204C"/>
    <w:rsid w:val="00E321E0"/>
    <w:rsid w:val="00E32321"/>
    <w:rsid w:val="00E323CA"/>
    <w:rsid w:val="00E324C7"/>
    <w:rsid w:val="00E324CE"/>
    <w:rsid w:val="00E32506"/>
    <w:rsid w:val="00E327E1"/>
    <w:rsid w:val="00E328E8"/>
    <w:rsid w:val="00E32FFD"/>
    <w:rsid w:val="00E334F1"/>
    <w:rsid w:val="00E338DA"/>
    <w:rsid w:val="00E339F1"/>
    <w:rsid w:val="00E33ADC"/>
    <w:rsid w:val="00E33BB0"/>
    <w:rsid w:val="00E340A0"/>
    <w:rsid w:val="00E34191"/>
    <w:rsid w:val="00E34936"/>
    <w:rsid w:val="00E34BDD"/>
    <w:rsid w:val="00E34E5A"/>
    <w:rsid w:val="00E3516D"/>
    <w:rsid w:val="00E35268"/>
    <w:rsid w:val="00E352F4"/>
    <w:rsid w:val="00E3538E"/>
    <w:rsid w:val="00E35C78"/>
    <w:rsid w:val="00E35DA1"/>
    <w:rsid w:val="00E36088"/>
    <w:rsid w:val="00E364A9"/>
    <w:rsid w:val="00E36903"/>
    <w:rsid w:val="00E36D8C"/>
    <w:rsid w:val="00E36F9A"/>
    <w:rsid w:val="00E370A3"/>
    <w:rsid w:val="00E37464"/>
    <w:rsid w:val="00E3748B"/>
    <w:rsid w:val="00E37746"/>
    <w:rsid w:val="00E37884"/>
    <w:rsid w:val="00E37B3B"/>
    <w:rsid w:val="00E37DED"/>
    <w:rsid w:val="00E37E62"/>
    <w:rsid w:val="00E404E5"/>
    <w:rsid w:val="00E408B1"/>
    <w:rsid w:val="00E409F1"/>
    <w:rsid w:val="00E40A93"/>
    <w:rsid w:val="00E40CD0"/>
    <w:rsid w:val="00E41054"/>
    <w:rsid w:val="00E417D8"/>
    <w:rsid w:val="00E41C44"/>
    <w:rsid w:val="00E41C59"/>
    <w:rsid w:val="00E41EA1"/>
    <w:rsid w:val="00E42115"/>
    <w:rsid w:val="00E422C2"/>
    <w:rsid w:val="00E423B9"/>
    <w:rsid w:val="00E425F7"/>
    <w:rsid w:val="00E42E5C"/>
    <w:rsid w:val="00E42EE0"/>
    <w:rsid w:val="00E43906"/>
    <w:rsid w:val="00E43B12"/>
    <w:rsid w:val="00E43FB2"/>
    <w:rsid w:val="00E43FF5"/>
    <w:rsid w:val="00E445FE"/>
    <w:rsid w:val="00E4520F"/>
    <w:rsid w:val="00E45455"/>
    <w:rsid w:val="00E45482"/>
    <w:rsid w:val="00E4550C"/>
    <w:rsid w:val="00E455E6"/>
    <w:rsid w:val="00E4568A"/>
    <w:rsid w:val="00E45AF5"/>
    <w:rsid w:val="00E45BF9"/>
    <w:rsid w:val="00E45C90"/>
    <w:rsid w:val="00E45C94"/>
    <w:rsid w:val="00E45D5D"/>
    <w:rsid w:val="00E46145"/>
    <w:rsid w:val="00E4645D"/>
    <w:rsid w:val="00E46B07"/>
    <w:rsid w:val="00E46D3B"/>
    <w:rsid w:val="00E46DA0"/>
    <w:rsid w:val="00E4714E"/>
    <w:rsid w:val="00E47213"/>
    <w:rsid w:val="00E47239"/>
    <w:rsid w:val="00E4791D"/>
    <w:rsid w:val="00E47967"/>
    <w:rsid w:val="00E479A9"/>
    <w:rsid w:val="00E479DE"/>
    <w:rsid w:val="00E47AD1"/>
    <w:rsid w:val="00E47E4D"/>
    <w:rsid w:val="00E47ECB"/>
    <w:rsid w:val="00E50134"/>
    <w:rsid w:val="00E50896"/>
    <w:rsid w:val="00E50E49"/>
    <w:rsid w:val="00E50EB7"/>
    <w:rsid w:val="00E50F6D"/>
    <w:rsid w:val="00E51005"/>
    <w:rsid w:val="00E511C9"/>
    <w:rsid w:val="00E512E6"/>
    <w:rsid w:val="00E51857"/>
    <w:rsid w:val="00E51939"/>
    <w:rsid w:val="00E51BDE"/>
    <w:rsid w:val="00E51BEB"/>
    <w:rsid w:val="00E51F74"/>
    <w:rsid w:val="00E5215A"/>
    <w:rsid w:val="00E52424"/>
    <w:rsid w:val="00E5263A"/>
    <w:rsid w:val="00E52A9A"/>
    <w:rsid w:val="00E52BF5"/>
    <w:rsid w:val="00E52D35"/>
    <w:rsid w:val="00E52E25"/>
    <w:rsid w:val="00E533A7"/>
    <w:rsid w:val="00E5390E"/>
    <w:rsid w:val="00E5392C"/>
    <w:rsid w:val="00E53C99"/>
    <w:rsid w:val="00E53FDC"/>
    <w:rsid w:val="00E542A8"/>
    <w:rsid w:val="00E543B8"/>
    <w:rsid w:val="00E5469A"/>
    <w:rsid w:val="00E54967"/>
    <w:rsid w:val="00E54D24"/>
    <w:rsid w:val="00E54D59"/>
    <w:rsid w:val="00E5518A"/>
    <w:rsid w:val="00E552EF"/>
    <w:rsid w:val="00E553EC"/>
    <w:rsid w:val="00E5557B"/>
    <w:rsid w:val="00E55696"/>
    <w:rsid w:val="00E5584E"/>
    <w:rsid w:val="00E55BD1"/>
    <w:rsid w:val="00E55DD5"/>
    <w:rsid w:val="00E55DD8"/>
    <w:rsid w:val="00E55F14"/>
    <w:rsid w:val="00E564A9"/>
    <w:rsid w:val="00E56677"/>
    <w:rsid w:val="00E566F2"/>
    <w:rsid w:val="00E568B8"/>
    <w:rsid w:val="00E56A1D"/>
    <w:rsid w:val="00E56AAF"/>
    <w:rsid w:val="00E56D73"/>
    <w:rsid w:val="00E57099"/>
    <w:rsid w:val="00E5746C"/>
    <w:rsid w:val="00E578CD"/>
    <w:rsid w:val="00E57BB3"/>
    <w:rsid w:val="00E6015D"/>
    <w:rsid w:val="00E604F2"/>
    <w:rsid w:val="00E6058F"/>
    <w:rsid w:val="00E60786"/>
    <w:rsid w:val="00E60A3C"/>
    <w:rsid w:val="00E60ABC"/>
    <w:rsid w:val="00E60C36"/>
    <w:rsid w:val="00E61026"/>
    <w:rsid w:val="00E61079"/>
    <w:rsid w:val="00E6132B"/>
    <w:rsid w:val="00E61340"/>
    <w:rsid w:val="00E6146D"/>
    <w:rsid w:val="00E616BD"/>
    <w:rsid w:val="00E61969"/>
    <w:rsid w:val="00E61E9C"/>
    <w:rsid w:val="00E62091"/>
    <w:rsid w:val="00E627C8"/>
    <w:rsid w:val="00E62EA0"/>
    <w:rsid w:val="00E6315D"/>
    <w:rsid w:val="00E637E6"/>
    <w:rsid w:val="00E639EA"/>
    <w:rsid w:val="00E63AF7"/>
    <w:rsid w:val="00E63CD4"/>
    <w:rsid w:val="00E63E2C"/>
    <w:rsid w:val="00E63F62"/>
    <w:rsid w:val="00E63F6A"/>
    <w:rsid w:val="00E63FDC"/>
    <w:rsid w:val="00E63FEC"/>
    <w:rsid w:val="00E642D8"/>
    <w:rsid w:val="00E64591"/>
    <w:rsid w:val="00E645B2"/>
    <w:rsid w:val="00E645BB"/>
    <w:rsid w:val="00E647E6"/>
    <w:rsid w:val="00E64976"/>
    <w:rsid w:val="00E649CD"/>
    <w:rsid w:val="00E64B46"/>
    <w:rsid w:val="00E64C20"/>
    <w:rsid w:val="00E64C69"/>
    <w:rsid w:val="00E64DAD"/>
    <w:rsid w:val="00E64E1B"/>
    <w:rsid w:val="00E64F4C"/>
    <w:rsid w:val="00E650FA"/>
    <w:rsid w:val="00E65280"/>
    <w:rsid w:val="00E6570A"/>
    <w:rsid w:val="00E65D41"/>
    <w:rsid w:val="00E65F9C"/>
    <w:rsid w:val="00E65FA2"/>
    <w:rsid w:val="00E65FB0"/>
    <w:rsid w:val="00E66044"/>
    <w:rsid w:val="00E66208"/>
    <w:rsid w:val="00E664C2"/>
    <w:rsid w:val="00E664E2"/>
    <w:rsid w:val="00E6679D"/>
    <w:rsid w:val="00E66C94"/>
    <w:rsid w:val="00E67869"/>
    <w:rsid w:val="00E67EB1"/>
    <w:rsid w:val="00E7038C"/>
    <w:rsid w:val="00E70547"/>
    <w:rsid w:val="00E705AD"/>
    <w:rsid w:val="00E70688"/>
    <w:rsid w:val="00E7069A"/>
    <w:rsid w:val="00E70836"/>
    <w:rsid w:val="00E708A9"/>
    <w:rsid w:val="00E708D1"/>
    <w:rsid w:val="00E7099C"/>
    <w:rsid w:val="00E709BF"/>
    <w:rsid w:val="00E70C7A"/>
    <w:rsid w:val="00E70FA5"/>
    <w:rsid w:val="00E711DD"/>
    <w:rsid w:val="00E71844"/>
    <w:rsid w:val="00E71A97"/>
    <w:rsid w:val="00E71B1C"/>
    <w:rsid w:val="00E71C20"/>
    <w:rsid w:val="00E71D0B"/>
    <w:rsid w:val="00E71FBD"/>
    <w:rsid w:val="00E722EB"/>
    <w:rsid w:val="00E72841"/>
    <w:rsid w:val="00E728AE"/>
    <w:rsid w:val="00E72919"/>
    <w:rsid w:val="00E72A65"/>
    <w:rsid w:val="00E72B57"/>
    <w:rsid w:val="00E72E49"/>
    <w:rsid w:val="00E72F5B"/>
    <w:rsid w:val="00E731FB"/>
    <w:rsid w:val="00E73279"/>
    <w:rsid w:val="00E733D7"/>
    <w:rsid w:val="00E73584"/>
    <w:rsid w:val="00E73761"/>
    <w:rsid w:val="00E73780"/>
    <w:rsid w:val="00E73B96"/>
    <w:rsid w:val="00E73C58"/>
    <w:rsid w:val="00E7418A"/>
    <w:rsid w:val="00E74611"/>
    <w:rsid w:val="00E7475A"/>
    <w:rsid w:val="00E74882"/>
    <w:rsid w:val="00E74AEE"/>
    <w:rsid w:val="00E74B4E"/>
    <w:rsid w:val="00E75125"/>
    <w:rsid w:val="00E7564A"/>
    <w:rsid w:val="00E7565C"/>
    <w:rsid w:val="00E7566D"/>
    <w:rsid w:val="00E756CE"/>
    <w:rsid w:val="00E75753"/>
    <w:rsid w:val="00E7575C"/>
    <w:rsid w:val="00E759EC"/>
    <w:rsid w:val="00E75E23"/>
    <w:rsid w:val="00E76072"/>
    <w:rsid w:val="00E76086"/>
    <w:rsid w:val="00E76244"/>
    <w:rsid w:val="00E7655C"/>
    <w:rsid w:val="00E76759"/>
    <w:rsid w:val="00E767DB"/>
    <w:rsid w:val="00E76A69"/>
    <w:rsid w:val="00E76F9B"/>
    <w:rsid w:val="00E77016"/>
    <w:rsid w:val="00E7707B"/>
    <w:rsid w:val="00E7708C"/>
    <w:rsid w:val="00E77174"/>
    <w:rsid w:val="00E7728C"/>
    <w:rsid w:val="00E77605"/>
    <w:rsid w:val="00E7775C"/>
    <w:rsid w:val="00E77763"/>
    <w:rsid w:val="00E777BD"/>
    <w:rsid w:val="00E779A9"/>
    <w:rsid w:val="00E77CE7"/>
    <w:rsid w:val="00E77E77"/>
    <w:rsid w:val="00E77F32"/>
    <w:rsid w:val="00E80033"/>
    <w:rsid w:val="00E80035"/>
    <w:rsid w:val="00E80211"/>
    <w:rsid w:val="00E80482"/>
    <w:rsid w:val="00E8069D"/>
    <w:rsid w:val="00E807F6"/>
    <w:rsid w:val="00E81043"/>
    <w:rsid w:val="00E81126"/>
    <w:rsid w:val="00E81151"/>
    <w:rsid w:val="00E811B3"/>
    <w:rsid w:val="00E8142B"/>
    <w:rsid w:val="00E81B8E"/>
    <w:rsid w:val="00E82013"/>
    <w:rsid w:val="00E82022"/>
    <w:rsid w:val="00E82089"/>
    <w:rsid w:val="00E82263"/>
    <w:rsid w:val="00E824C1"/>
    <w:rsid w:val="00E824D0"/>
    <w:rsid w:val="00E82709"/>
    <w:rsid w:val="00E82882"/>
    <w:rsid w:val="00E8293E"/>
    <w:rsid w:val="00E82A5A"/>
    <w:rsid w:val="00E82DCC"/>
    <w:rsid w:val="00E83FED"/>
    <w:rsid w:val="00E8442E"/>
    <w:rsid w:val="00E848FC"/>
    <w:rsid w:val="00E84A9D"/>
    <w:rsid w:val="00E84B4E"/>
    <w:rsid w:val="00E84B70"/>
    <w:rsid w:val="00E84C35"/>
    <w:rsid w:val="00E84E3A"/>
    <w:rsid w:val="00E85324"/>
    <w:rsid w:val="00E85605"/>
    <w:rsid w:val="00E857D0"/>
    <w:rsid w:val="00E85834"/>
    <w:rsid w:val="00E8598D"/>
    <w:rsid w:val="00E85AF9"/>
    <w:rsid w:val="00E85BE0"/>
    <w:rsid w:val="00E85C64"/>
    <w:rsid w:val="00E85FFB"/>
    <w:rsid w:val="00E8631E"/>
    <w:rsid w:val="00E866D5"/>
    <w:rsid w:val="00E86701"/>
    <w:rsid w:val="00E86B17"/>
    <w:rsid w:val="00E86CDD"/>
    <w:rsid w:val="00E86F8D"/>
    <w:rsid w:val="00E87551"/>
    <w:rsid w:val="00E8788A"/>
    <w:rsid w:val="00E878EF"/>
    <w:rsid w:val="00E87971"/>
    <w:rsid w:val="00E87C45"/>
    <w:rsid w:val="00E87E8A"/>
    <w:rsid w:val="00E9086A"/>
    <w:rsid w:val="00E909FA"/>
    <w:rsid w:val="00E90E9B"/>
    <w:rsid w:val="00E90E9D"/>
    <w:rsid w:val="00E90EDF"/>
    <w:rsid w:val="00E90F32"/>
    <w:rsid w:val="00E912D2"/>
    <w:rsid w:val="00E91352"/>
    <w:rsid w:val="00E91964"/>
    <w:rsid w:val="00E91B3D"/>
    <w:rsid w:val="00E91CD0"/>
    <w:rsid w:val="00E91E7A"/>
    <w:rsid w:val="00E91E8B"/>
    <w:rsid w:val="00E91FE8"/>
    <w:rsid w:val="00E921EA"/>
    <w:rsid w:val="00E925FF"/>
    <w:rsid w:val="00E92925"/>
    <w:rsid w:val="00E92A10"/>
    <w:rsid w:val="00E92AF8"/>
    <w:rsid w:val="00E93621"/>
    <w:rsid w:val="00E937A1"/>
    <w:rsid w:val="00E9394D"/>
    <w:rsid w:val="00E93C6C"/>
    <w:rsid w:val="00E93D79"/>
    <w:rsid w:val="00E93D88"/>
    <w:rsid w:val="00E93E76"/>
    <w:rsid w:val="00E93FEF"/>
    <w:rsid w:val="00E94E8A"/>
    <w:rsid w:val="00E94F57"/>
    <w:rsid w:val="00E94FE4"/>
    <w:rsid w:val="00E9527A"/>
    <w:rsid w:val="00E9552B"/>
    <w:rsid w:val="00E955FF"/>
    <w:rsid w:val="00E959A2"/>
    <w:rsid w:val="00E95A16"/>
    <w:rsid w:val="00E95B7B"/>
    <w:rsid w:val="00E95C91"/>
    <w:rsid w:val="00E95CCC"/>
    <w:rsid w:val="00E95E20"/>
    <w:rsid w:val="00E962E6"/>
    <w:rsid w:val="00E962F7"/>
    <w:rsid w:val="00E96475"/>
    <w:rsid w:val="00E9660C"/>
    <w:rsid w:val="00E968D3"/>
    <w:rsid w:val="00E96A59"/>
    <w:rsid w:val="00E96BDA"/>
    <w:rsid w:val="00E97127"/>
    <w:rsid w:val="00E971C1"/>
    <w:rsid w:val="00E97245"/>
    <w:rsid w:val="00EA0078"/>
    <w:rsid w:val="00EA0088"/>
    <w:rsid w:val="00EA012D"/>
    <w:rsid w:val="00EA02DD"/>
    <w:rsid w:val="00EA063E"/>
    <w:rsid w:val="00EA06C5"/>
    <w:rsid w:val="00EA06C8"/>
    <w:rsid w:val="00EA0745"/>
    <w:rsid w:val="00EA0754"/>
    <w:rsid w:val="00EA0917"/>
    <w:rsid w:val="00EA0AA7"/>
    <w:rsid w:val="00EA0B5C"/>
    <w:rsid w:val="00EA0FE0"/>
    <w:rsid w:val="00EA14D4"/>
    <w:rsid w:val="00EA14DE"/>
    <w:rsid w:val="00EA17BB"/>
    <w:rsid w:val="00EA1A5D"/>
    <w:rsid w:val="00EA1D23"/>
    <w:rsid w:val="00EA1FC0"/>
    <w:rsid w:val="00EA2247"/>
    <w:rsid w:val="00EA24D3"/>
    <w:rsid w:val="00EA250D"/>
    <w:rsid w:val="00EA2575"/>
    <w:rsid w:val="00EA25AD"/>
    <w:rsid w:val="00EA2670"/>
    <w:rsid w:val="00EA2B75"/>
    <w:rsid w:val="00EA2C34"/>
    <w:rsid w:val="00EA2FFB"/>
    <w:rsid w:val="00EA369D"/>
    <w:rsid w:val="00EA3722"/>
    <w:rsid w:val="00EA3923"/>
    <w:rsid w:val="00EA3DBA"/>
    <w:rsid w:val="00EA3EA6"/>
    <w:rsid w:val="00EA3F79"/>
    <w:rsid w:val="00EA46F1"/>
    <w:rsid w:val="00EA48F4"/>
    <w:rsid w:val="00EA4A01"/>
    <w:rsid w:val="00EA4AAE"/>
    <w:rsid w:val="00EA4BB4"/>
    <w:rsid w:val="00EA589F"/>
    <w:rsid w:val="00EA598A"/>
    <w:rsid w:val="00EA59FB"/>
    <w:rsid w:val="00EA631D"/>
    <w:rsid w:val="00EA631E"/>
    <w:rsid w:val="00EA637A"/>
    <w:rsid w:val="00EA67AF"/>
    <w:rsid w:val="00EA69EA"/>
    <w:rsid w:val="00EA6EE4"/>
    <w:rsid w:val="00EA6FAE"/>
    <w:rsid w:val="00EA7052"/>
    <w:rsid w:val="00EA7332"/>
    <w:rsid w:val="00EA74C4"/>
    <w:rsid w:val="00EA74CE"/>
    <w:rsid w:val="00EA763F"/>
    <w:rsid w:val="00EA7DBF"/>
    <w:rsid w:val="00EA7FE6"/>
    <w:rsid w:val="00EB056D"/>
    <w:rsid w:val="00EB0627"/>
    <w:rsid w:val="00EB08DF"/>
    <w:rsid w:val="00EB097A"/>
    <w:rsid w:val="00EB09BE"/>
    <w:rsid w:val="00EB0BF5"/>
    <w:rsid w:val="00EB0C22"/>
    <w:rsid w:val="00EB0C41"/>
    <w:rsid w:val="00EB118C"/>
    <w:rsid w:val="00EB14DD"/>
    <w:rsid w:val="00EB15E6"/>
    <w:rsid w:val="00EB1AA7"/>
    <w:rsid w:val="00EB1D2A"/>
    <w:rsid w:val="00EB1D34"/>
    <w:rsid w:val="00EB1F5E"/>
    <w:rsid w:val="00EB211F"/>
    <w:rsid w:val="00EB2794"/>
    <w:rsid w:val="00EB292A"/>
    <w:rsid w:val="00EB2EBA"/>
    <w:rsid w:val="00EB3185"/>
    <w:rsid w:val="00EB31F8"/>
    <w:rsid w:val="00EB335C"/>
    <w:rsid w:val="00EB3415"/>
    <w:rsid w:val="00EB3478"/>
    <w:rsid w:val="00EB351B"/>
    <w:rsid w:val="00EB383E"/>
    <w:rsid w:val="00EB3B39"/>
    <w:rsid w:val="00EB3E4D"/>
    <w:rsid w:val="00EB41C2"/>
    <w:rsid w:val="00EB42E4"/>
    <w:rsid w:val="00EB4343"/>
    <w:rsid w:val="00EB44B5"/>
    <w:rsid w:val="00EB4868"/>
    <w:rsid w:val="00EB49E2"/>
    <w:rsid w:val="00EB4B0F"/>
    <w:rsid w:val="00EB4DB6"/>
    <w:rsid w:val="00EB512A"/>
    <w:rsid w:val="00EB526A"/>
    <w:rsid w:val="00EB5472"/>
    <w:rsid w:val="00EB54FA"/>
    <w:rsid w:val="00EB55BF"/>
    <w:rsid w:val="00EB5BA4"/>
    <w:rsid w:val="00EB60CD"/>
    <w:rsid w:val="00EB6179"/>
    <w:rsid w:val="00EB63AA"/>
    <w:rsid w:val="00EB667C"/>
    <w:rsid w:val="00EB69B2"/>
    <w:rsid w:val="00EB6B82"/>
    <w:rsid w:val="00EB6F02"/>
    <w:rsid w:val="00EB6F03"/>
    <w:rsid w:val="00EB6F06"/>
    <w:rsid w:val="00EB70E4"/>
    <w:rsid w:val="00EB7390"/>
    <w:rsid w:val="00EB751A"/>
    <w:rsid w:val="00EB775A"/>
    <w:rsid w:val="00EB78B4"/>
    <w:rsid w:val="00EB7D1B"/>
    <w:rsid w:val="00EC0136"/>
    <w:rsid w:val="00EC0679"/>
    <w:rsid w:val="00EC0CE6"/>
    <w:rsid w:val="00EC11B2"/>
    <w:rsid w:val="00EC11EF"/>
    <w:rsid w:val="00EC169E"/>
    <w:rsid w:val="00EC1794"/>
    <w:rsid w:val="00EC1980"/>
    <w:rsid w:val="00EC1E3E"/>
    <w:rsid w:val="00EC236E"/>
    <w:rsid w:val="00EC2664"/>
    <w:rsid w:val="00EC26A0"/>
    <w:rsid w:val="00EC28D7"/>
    <w:rsid w:val="00EC2C0E"/>
    <w:rsid w:val="00EC2FE0"/>
    <w:rsid w:val="00EC333A"/>
    <w:rsid w:val="00EC3705"/>
    <w:rsid w:val="00EC3762"/>
    <w:rsid w:val="00EC3CA6"/>
    <w:rsid w:val="00EC4229"/>
    <w:rsid w:val="00EC4463"/>
    <w:rsid w:val="00EC447B"/>
    <w:rsid w:val="00EC44AA"/>
    <w:rsid w:val="00EC4741"/>
    <w:rsid w:val="00EC479C"/>
    <w:rsid w:val="00EC47BE"/>
    <w:rsid w:val="00EC48AC"/>
    <w:rsid w:val="00EC4950"/>
    <w:rsid w:val="00EC4B85"/>
    <w:rsid w:val="00EC548D"/>
    <w:rsid w:val="00EC55FD"/>
    <w:rsid w:val="00EC5D77"/>
    <w:rsid w:val="00EC6085"/>
    <w:rsid w:val="00EC65F8"/>
    <w:rsid w:val="00EC6AEF"/>
    <w:rsid w:val="00EC6EDA"/>
    <w:rsid w:val="00EC702E"/>
    <w:rsid w:val="00EC70CC"/>
    <w:rsid w:val="00EC728D"/>
    <w:rsid w:val="00EC755D"/>
    <w:rsid w:val="00EC77FF"/>
    <w:rsid w:val="00EC7A46"/>
    <w:rsid w:val="00EC7AB5"/>
    <w:rsid w:val="00EC7ABD"/>
    <w:rsid w:val="00EC7D8D"/>
    <w:rsid w:val="00EC7F0B"/>
    <w:rsid w:val="00EC7FD7"/>
    <w:rsid w:val="00ED026B"/>
    <w:rsid w:val="00ED05FB"/>
    <w:rsid w:val="00ED0634"/>
    <w:rsid w:val="00ED0760"/>
    <w:rsid w:val="00ED07EB"/>
    <w:rsid w:val="00ED0C50"/>
    <w:rsid w:val="00ED0FD3"/>
    <w:rsid w:val="00ED1094"/>
    <w:rsid w:val="00ED1150"/>
    <w:rsid w:val="00ED1310"/>
    <w:rsid w:val="00ED133A"/>
    <w:rsid w:val="00ED14DC"/>
    <w:rsid w:val="00ED15D2"/>
    <w:rsid w:val="00ED1ADA"/>
    <w:rsid w:val="00ED1C7A"/>
    <w:rsid w:val="00ED1D5B"/>
    <w:rsid w:val="00ED1E64"/>
    <w:rsid w:val="00ED20E9"/>
    <w:rsid w:val="00ED24B8"/>
    <w:rsid w:val="00ED2A5C"/>
    <w:rsid w:val="00ED2BE7"/>
    <w:rsid w:val="00ED2C6D"/>
    <w:rsid w:val="00ED2CAA"/>
    <w:rsid w:val="00ED2E8C"/>
    <w:rsid w:val="00ED2EB8"/>
    <w:rsid w:val="00ED2EE6"/>
    <w:rsid w:val="00ED3101"/>
    <w:rsid w:val="00ED3482"/>
    <w:rsid w:val="00ED3904"/>
    <w:rsid w:val="00ED3950"/>
    <w:rsid w:val="00ED398A"/>
    <w:rsid w:val="00ED3A30"/>
    <w:rsid w:val="00ED3A98"/>
    <w:rsid w:val="00ED3BA0"/>
    <w:rsid w:val="00ED3CD2"/>
    <w:rsid w:val="00ED3CE7"/>
    <w:rsid w:val="00ED3EFD"/>
    <w:rsid w:val="00ED3FF3"/>
    <w:rsid w:val="00ED403E"/>
    <w:rsid w:val="00ED43A8"/>
    <w:rsid w:val="00ED4454"/>
    <w:rsid w:val="00ED4541"/>
    <w:rsid w:val="00ED4A0A"/>
    <w:rsid w:val="00ED4AD5"/>
    <w:rsid w:val="00ED4EBE"/>
    <w:rsid w:val="00ED4EE5"/>
    <w:rsid w:val="00ED508B"/>
    <w:rsid w:val="00ED5222"/>
    <w:rsid w:val="00ED54C5"/>
    <w:rsid w:val="00ED576E"/>
    <w:rsid w:val="00ED593A"/>
    <w:rsid w:val="00ED5AA8"/>
    <w:rsid w:val="00ED5C79"/>
    <w:rsid w:val="00ED5E9D"/>
    <w:rsid w:val="00ED5E9E"/>
    <w:rsid w:val="00ED6046"/>
    <w:rsid w:val="00ED6075"/>
    <w:rsid w:val="00ED6332"/>
    <w:rsid w:val="00ED6513"/>
    <w:rsid w:val="00ED6793"/>
    <w:rsid w:val="00ED6952"/>
    <w:rsid w:val="00ED709A"/>
    <w:rsid w:val="00ED71F4"/>
    <w:rsid w:val="00ED7446"/>
    <w:rsid w:val="00ED7804"/>
    <w:rsid w:val="00ED7A45"/>
    <w:rsid w:val="00ED7B92"/>
    <w:rsid w:val="00ED7C4D"/>
    <w:rsid w:val="00EE00B0"/>
    <w:rsid w:val="00EE0256"/>
    <w:rsid w:val="00EE071F"/>
    <w:rsid w:val="00EE0829"/>
    <w:rsid w:val="00EE08B4"/>
    <w:rsid w:val="00EE0BCB"/>
    <w:rsid w:val="00EE0D09"/>
    <w:rsid w:val="00EE0DBC"/>
    <w:rsid w:val="00EE1188"/>
    <w:rsid w:val="00EE14BC"/>
    <w:rsid w:val="00EE1507"/>
    <w:rsid w:val="00EE15AF"/>
    <w:rsid w:val="00EE196D"/>
    <w:rsid w:val="00EE2148"/>
    <w:rsid w:val="00EE2172"/>
    <w:rsid w:val="00EE21B8"/>
    <w:rsid w:val="00EE221A"/>
    <w:rsid w:val="00EE2E38"/>
    <w:rsid w:val="00EE300A"/>
    <w:rsid w:val="00EE313C"/>
    <w:rsid w:val="00EE33AF"/>
    <w:rsid w:val="00EE37D2"/>
    <w:rsid w:val="00EE389E"/>
    <w:rsid w:val="00EE3A7F"/>
    <w:rsid w:val="00EE3AF2"/>
    <w:rsid w:val="00EE3BC0"/>
    <w:rsid w:val="00EE3F5F"/>
    <w:rsid w:val="00EE409E"/>
    <w:rsid w:val="00EE420C"/>
    <w:rsid w:val="00EE47AE"/>
    <w:rsid w:val="00EE4837"/>
    <w:rsid w:val="00EE4964"/>
    <w:rsid w:val="00EE4AC2"/>
    <w:rsid w:val="00EE4D3E"/>
    <w:rsid w:val="00EE4EE8"/>
    <w:rsid w:val="00EE4FF5"/>
    <w:rsid w:val="00EE50CE"/>
    <w:rsid w:val="00EE519D"/>
    <w:rsid w:val="00EE5209"/>
    <w:rsid w:val="00EE5371"/>
    <w:rsid w:val="00EE5520"/>
    <w:rsid w:val="00EE574F"/>
    <w:rsid w:val="00EE5841"/>
    <w:rsid w:val="00EE5A1F"/>
    <w:rsid w:val="00EE5AFB"/>
    <w:rsid w:val="00EE5D55"/>
    <w:rsid w:val="00EE6196"/>
    <w:rsid w:val="00EE61D1"/>
    <w:rsid w:val="00EE6780"/>
    <w:rsid w:val="00EE693F"/>
    <w:rsid w:val="00EE6D89"/>
    <w:rsid w:val="00EE701F"/>
    <w:rsid w:val="00EE70D6"/>
    <w:rsid w:val="00EE77C2"/>
    <w:rsid w:val="00EE7B0D"/>
    <w:rsid w:val="00EE7C77"/>
    <w:rsid w:val="00EE7CAE"/>
    <w:rsid w:val="00EE7FE6"/>
    <w:rsid w:val="00EF00AF"/>
    <w:rsid w:val="00EF033F"/>
    <w:rsid w:val="00EF0864"/>
    <w:rsid w:val="00EF08FE"/>
    <w:rsid w:val="00EF0A50"/>
    <w:rsid w:val="00EF0A53"/>
    <w:rsid w:val="00EF15DB"/>
    <w:rsid w:val="00EF1913"/>
    <w:rsid w:val="00EF1B14"/>
    <w:rsid w:val="00EF1F31"/>
    <w:rsid w:val="00EF21A7"/>
    <w:rsid w:val="00EF2562"/>
    <w:rsid w:val="00EF2843"/>
    <w:rsid w:val="00EF2852"/>
    <w:rsid w:val="00EF2A47"/>
    <w:rsid w:val="00EF2C76"/>
    <w:rsid w:val="00EF2DB3"/>
    <w:rsid w:val="00EF2DEE"/>
    <w:rsid w:val="00EF2FE0"/>
    <w:rsid w:val="00EF3049"/>
    <w:rsid w:val="00EF329F"/>
    <w:rsid w:val="00EF358F"/>
    <w:rsid w:val="00EF3647"/>
    <w:rsid w:val="00EF385F"/>
    <w:rsid w:val="00EF394C"/>
    <w:rsid w:val="00EF3D4A"/>
    <w:rsid w:val="00EF42FF"/>
    <w:rsid w:val="00EF4390"/>
    <w:rsid w:val="00EF4543"/>
    <w:rsid w:val="00EF4545"/>
    <w:rsid w:val="00EF4556"/>
    <w:rsid w:val="00EF4567"/>
    <w:rsid w:val="00EF496F"/>
    <w:rsid w:val="00EF4A3D"/>
    <w:rsid w:val="00EF4C61"/>
    <w:rsid w:val="00EF4DF8"/>
    <w:rsid w:val="00EF4FB5"/>
    <w:rsid w:val="00EF4FF5"/>
    <w:rsid w:val="00EF519B"/>
    <w:rsid w:val="00EF5250"/>
    <w:rsid w:val="00EF58A6"/>
    <w:rsid w:val="00EF5DA0"/>
    <w:rsid w:val="00EF6130"/>
    <w:rsid w:val="00EF630E"/>
    <w:rsid w:val="00EF65AD"/>
    <w:rsid w:val="00EF696F"/>
    <w:rsid w:val="00EF6BDA"/>
    <w:rsid w:val="00EF6CD4"/>
    <w:rsid w:val="00EF7258"/>
    <w:rsid w:val="00EF7289"/>
    <w:rsid w:val="00EF76BE"/>
    <w:rsid w:val="00EF77E2"/>
    <w:rsid w:val="00EF7A11"/>
    <w:rsid w:val="00EF7D7F"/>
    <w:rsid w:val="00EF7F4B"/>
    <w:rsid w:val="00F0008C"/>
    <w:rsid w:val="00F00190"/>
    <w:rsid w:val="00F002B4"/>
    <w:rsid w:val="00F00309"/>
    <w:rsid w:val="00F0051F"/>
    <w:rsid w:val="00F0056F"/>
    <w:rsid w:val="00F006D7"/>
    <w:rsid w:val="00F00809"/>
    <w:rsid w:val="00F00A8A"/>
    <w:rsid w:val="00F00ADE"/>
    <w:rsid w:val="00F00D65"/>
    <w:rsid w:val="00F00EDA"/>
    <w:rsid w:val="00F012F7"/>
    <w:rsid w:val="00F01393"/>
    <w:rsid w:val="00F01527"/>
    <w:rsid w:val="00F01BA1"/>
    <w:rsid w:val="00F01D86"/>
    <w:rsid w:val="00F01F8F"/>
    <w:rsid w:val="00F01FDC"/>
    <w:rsid w:val="00F0209B"/>
    <w:rsid w:val="00F0222D"/>
    <w:rsid w:val="00F02CE8"/>
    <w:rsid w:val="00F02E19"/>
    <w:rsid w:val="00F02F83"/>
    <w:rsid w:val="00F0330A"/>
    <w:rsid w:val="00F033E8"/>
    <w:rsid w:val="00F0340D"/>
    <w:rsid w:val="00F03846"/>
    <w:rsid w:val="00F03940"/>
    <w:rsid w:val="00F03A30"/>
    <w:rsid w:val="00F03A52"/>
    <w:rsid w:val="00F03C26"/>
    <w:rsid w:val="00F04712"/>
    <w:rsid w:val="00F04BC5"/>
    <w:rsid w:val="00F04C99"/>
    <w:rsid w:val="00F04D95"/>
    <w:rsid w:val="00F0514E"/>
    <w:rsid w:val="00F053A1"/>
    <w:rsid w:val="00F057FA"/>
    <w:rsid w:val="00F0584C"/>
    <w:rsid w:val="00F05939"/>
    <w:rsid w:val="00F05C7B"/>
    <w:rsid w:val="00F05CBE"/>
    <w:rsid w:val="00F060BC"/>
    <w:rsid w:val="00F06396"/>
    <w:rsid w:val="00F067E2"/>
    <w:rsid w:val="00F06853"/>
    <w:rsid w:val="00F068BA"/>
    <w:rsid w:val="00F070F2"/>
    <w:rsid w:val="00F07192"/>
    <w:rsid w:val="00F076A1"/>
    <w:rsid w:val="00F07825"/>
    <w:rsid w:val="00F0786B"/>
    <w:rsid w:val="00F07BE7"/>
    <w:rsid w:val="00F1010E"/>
    <w:rsid w:val="00F10654"/>
    <w:rsid w:val="00F1066C"/>
    <w:rsid w:val="00F10771"/>
    <w:rsid w:val="00F10E18"/>
    <w:rsid w:val="00F112BA"/>
    <w:rsid w:val="00F115B5"/>
    <w:rsid w:val="00F1162A"/>
    <w:rsid w:val="00F1165B"/>
    <w:rsid w:val="00F118EB"/>
    <w:rsid w:val="00F11963"/>
    <w:rsid w:val="00F11A6B"/>
    <w:rsid w:val="00F11D3E"/>
    <w:rsid w:val="00F11EDC"/>
    <w:rsid w:val="00F11FA2"/>
    <w:rsid w:val="00F1244C"/>
    <w:rsid w:val="00F1247F"/>
    <w:rsid w:val="00F125BF"/>
    <w:rsid w:val="00F12D76"/>
    <w:rsid w:val="00F1309C"/>
    <w:rsid w:val="00F13412"/>
    <w:rsid w:val="00F136D8"/>
    <w:rsid w:val="00F13AA3"/>
    <w:rsid w:val="00F13AFA"/>
    <w:rsid w:val="00F13C63"/>
    <w:rsid w:val="00F13DB6"/>
    <w:rsid w:val="00F13E05"/>
    <w:rsid w:val="00F140E1"/>
    <w:rsid w:val="00F1410E"/>
    <w:rsid w:val="00F141C6"/>
    <w:rsid w:val="00F142E2"/>
    <w:rsid w:val="00F1482F"/>
    <w:rsid w:val="00F14A4F"/>
    <w:rsid w:val="00F14C68"/>
    <w:rsid w:val="00F14DE7"/>
    <w:rsid w:val="00F14EC3"/>
    <w:rsid w:val="00F1507F"/>
    <w:rsid w:val="00F15E50"/>
    <w:rsid w:val="00F162F9"/>
    <w:rsid w:val="00F16356"/>
    <w:rsid w:val="00F1638A"/>
    <w:rsid w:val="00F167B6"/>
    <w:rsid w:val="00F16BBF"/>
    <w:rsid w:val="00F16DE1"/>
    <w:rsid w:val="00F16EA5"/>
    <w:rsid w:val="00F17144"/>
    <w:rsid w:val="00F171BF"/>
    <w:rsid w:val="00F171C0"/>
    <w:rsid w:val="00F1725F"/>
    <w:rsid w:val="00F17507"/>
    <w:rsid w:val="00F17CE7"/>
    <w:rsid w:val="00F20039"/>
    <w:rsid w:val="00F201CE"/>
    <w:rsid w:val="00F20300"/>
    <w:rsid w:val="00F203B2"/>
    <w:rsid w:val="00F2056F"/>
    <w:rsid w:val="00F20772"/>
    <w:rsid w:val="00F20853"/>
    <w:rsid w:val="00F208AD"/>
    <w:rsid w:val="00F208CB"/>
    <w:rsid w:val="00F2096B"/>
    <w:rsid w:val="00F20CC4"/>
    <w:rsid w:val="00F20D54"/>
    <w:rsid w:val="00F20DA2"/>
    <w:rsid w:val="00F212D1"/>
    <w:rsid w:val="00F2148E"/>
    <w:rsid w:val="00F21493"/>
    <w:rsid w:val="00F214F4"/>
    <w:rsid w:val="00F21C42"/>
    <w:rsid w:val="00F21EB6"/>
    <w:rsid w:val="00F21EE9"/>
    <w:rsid w:val="00F224BE"/>
    <w:rsid w:val="00F22889"/>
    <w:rsid w:val="00F229B2"/>
    <w:rsid w:val="00F22C0C"/>
    <w:rsid w:val="00F22F1B"/>
    <w:rsid w:val="00F23126"/>
    <w:rsid w:val="00F231D6"/>
    <w:rsid w:val="00F2326F"/>
    <w:rsid w:val="00F2346E"/>
    <w:rsid w:val="00F23493"/>
    <w:rsid w:val="00F234EC"/>
    <w:rsid w:val="00F23593"/>
    <w:rsid w:val="00F23702"/>
    <w:rsid w:val="00F237D4"/>
    <w:rsid w:val="00F2388C"/>
    <w:rsid w:val="00F239A4"/>
    <w:rsid w:val="00F23DFC"/>
    <w:rsid w:val="00F23E77"/>
    <w:rsid w:val="00F2400A"/>
    <w:rsid w:val="00F241CF"/>
    <w:rsid w:val="00F24368"/>
    <w:rsid w:val="00F2437B"/>
    <w:rsid w:val="00F2483A"/>
    <w:rsid w:val="00F24CC7"/>
    <w:rsid w:val="00F24E08"/>
    <w:rsid w:val="00F24EA1"/>
    <w:rsid w:val="00F24EC3"/>
    <w:rsid w:val="00F25030"/>
    <w:rsid w:val="00F2509D"/>
    <w:rsid w:val="00F250A8"/>
    <w:rsid w:val="00F25285"/>
    <w:rsid w:val="00F252CD"/>
    <w:rsid w:val="00F2549B"/>
    <w:rsid w:val="00F25A73"/>
    <w:rsid w:val="00F25C35"/>
    <w:rsid w:val="00F25D98"/>
    <w:rsid w:val="00F25F2B"/>
    <w:rsid w:val="00F26189"/>
    <w:rsid w:val="00F26298"/>
    <w:rsid w:val="00F262CF"/>
    <w:rsid w:val="00F26410"/>
    <w:rsid w:val="00F264F8"/>
    <w:rsid w:val="00F26979"/>
    <w:rsid w:val="00F26ACE"/>
    <w:rsid w:val="00F26E81"/>
    <w:rsid w:val="00F26EF7"/>
    <w:rsid w:val="00F26F36"/>
    <w:rsid w:val="00F27080"/>
    <w:rsid w:val="00F270FC"/>
    <w:rsid w:val="00F27568"/>
    <w:rsid w:val="00F27922"/>
    <w:rsid w:val="00F27AAD"/>
    <w:rsid w:val="00F27C45"/>
    <w:rsid w:val="00F30057"/>
    <w:rsid w:val="00F30084"/>
    <w:rsid w:val="00F300FB"/>
    <w:rsid w:val="00F302E4"/>
    <w:rsid w:val="00F3034A"/>
    <w:rsid w:val="00F3048E"/>
    <w:rsid w:val="00F307C3"/>
    <w:rsid w:val="00F30D7D"/>
    <w:rsid w:val="00F30F49"/>
    <w:rsid w:val="00F31019"/>
    <w:rsid w:val="00F31122"/>
    <w:rsid w:val="00F311AF"/>
    <w:rsid w:val="00F313ED"/>
    <w:rsid w:val="00F314FF"/>
    <w:rsid w:val="00F31E31"/>
    <w:rsid w:val="00F32380"/>
    <w:rsid w:val="00F324FE"/>
    <w:rsid w:val="00F32749"/>
    <w:rsid w:val="00F3287E"/>
    <w:rsid w:val="00F32A2D"/>
    <w:rsid w:val="00F32B7F"/>
    <w:rsid w:val="00F32BB1"/>
    <w:rsid w:val="00F32E4B"/>
    <w:rsid w:val="00F32ECD"/>
    <w:rsid w:val="00F33137"/>
    <w:rsid w:val="00F33687"/>
    <w:rsid w:val="00F33820"/>
    <w:rsid w:val="00F33CC3"/>
    <w:rsid w:val="00F34097"/>
    <w:rsid w:val="00F343F6"/>
    <w:rsid w:val="00F34471"/>
    <w:rsid w:val="00F345AB"/>
    <w:rsid w:val="00F34612"/>
    <w:rsid w:val="00F347A3"/>
    <w:rsid w:val="00F34818"/>
    <w:rsid w:val="00F34B4A"/>
    <w:rsid w:val="00F34E8A"/>
    <w:rsid w:val="00F3500C"/>
    <w:rsid w:val="00F35384"/>
    <w:rsid w:val="00F35409"/>
    <w:rsid w:val="00F355D9"/>
    <w:rsid w:val="00F35909"/>
    <w:rsid w:val="00F35982"/>
    <w:rsid w:val="00F35ADF"/>
    <w:rsid w:val="00F35DE6"/>
    <w:rsid w:val="00F35F98"/>
    <w:rsid w:val="00F35FB0"/>
    <w:rsid w:val="00F360FD"/>
    <w:rsid w:val="00F367AC"/>
    <w:rsid w:val="00F36C5D"/>
    <w:rsid w:val="00F36F0E"/>
    <w:rsid w:val="00F3737D"/>
    <w:rsid w:val="00F3775A"/>
    <w:rsid w:val="00F37931"/>
    <w:rsid w:val="00F3796B"/>
    <w:rsid w:val="00F37A5A"/>
    <w:rsid w:val="00F37A77"/>
    <w:rsid w:val="00F37CB5"/>
    <w:rsid w:val="00F37D06"/>
    <w:rsid w:val="00F37D22"/>
    <w:rsid w:val="00F37F2D"/>
    <w:rsid w:val="00F37F3C"/>
    <w:rsid w:val="00F4063A"/>
    <w:rsid w:val="00F40908"/>
    <w:rsid w:val="00F40BF6"/>
    <w:rsid w:val="00F40C73"/>
    <w:rsid w:val="00F40F9B"/>
    <w:rsid w:val="00F41238"/>
    <w:rsid w:val="00F41431"/>
    <w:rsid w:val="00F415A1"/>
    <w:rsid w:val="00F415D4"/>
    <w:rsid w:val="00F41721"/>
    <w:rsid w:val="00F41CD2"/>
    <w:rsid w:val="00F41ECD"/>
    <w:rsid w:val="00F421D7"/>
    <w:rsid w:val="00F42314"/>
    <w:rsid w:val="00F4251D"/>
    <w:rsid w:val="00F42598"/>
    <w:rsid w:val="00F428D6"/>
    <w:rsid w:val="00F4294A"/>
    <w:rsid w:val="00F42E0B"/>
    <w:rsid w:val="00F42F90"/>
    <w:rsid w:val="00F43160"/>
    <w:rsid w:val="00F4351D"/>
    <w:rsid w:val="00F435D4"/>
    <w:rsid w:val="00F43D24"/>
    <w:rsid w:val="00F43DFC"/>
    <w:rsid w:val="00F43F3F"/>
    <w:rsid w:val="00F44064"/>
    <w:rsid w:val="00F440E8"/>
    <w:rsid w:val="00F44637"/>
    <w:rsid w:val="00F4479D"/>
    <w:rsid w:val="00F4483C"/>
    <w:rsid w:val="00F44934"/>
    <w:rsid w:val="00F44BB4"/>
    <w:rsid w:val="00F44C0D"/>
    <w:rsid w:val="00F44ED4"/>
    <w:rsid w:val="00F451AB"/>
    <w:rsid w:val="00F452FE"/>
    <w:rsid w:val="00F45305"/>
    <w:rsid w:val="00F4545F"/>
    <w:rsid w:val="00F45616"/>
    <w:rsid w:val="00F45727"/>
    <w:rsid w:val="00F45882"/>
    <w:rsid w:val="00F45974"/>
    <w:rsid w:val="00F45D53"/>
    <w:rsid w:val="00F45D71"/>
    <w:rsid w:val="00F45FF2"/>
    <w:rsid w:val="00F45FFB"/>
    <w:rsid w:val="00F4646F"/>
    <w:rsid w:val="00F464DC"/>
    <w:rsid w:val="00F46544"/>
    <w:rsid w:val="00F4680B"/>
    <w:rsid w:val="00F46869"/>
    <w:rsid w:val="00F46B3B"/>
    <w:rsid w:val="00F46D9D"/>
    <w:rsid w:val="00F46DCF"/>
    <w:rsid w:val="00F46E44"/>
    <w:rsid w:val="00F470C5"/>
    <w:rsid w:val="00F477ED"/>
    <w:rsid w:val="00F479FD"/>
    <w:rsid w:val="00F47E22"/>
    <w:rsid w:val="00F5012F"/>
    <w:rsid w:val="00F504D0"/>
    <w:rsid w:val="00F505CC"/>
    <w:rsid w:val="00F50638"/>
    <w:rsid w:val="00F50878"/>
    <w:rsid w:val="00F50B9A"/>
    <w:rsid w:val="00F50CA6"/>
    <w:rsid w:val="00F50CE4"/>
    <w:rsid w:val="00F50F02"/>
    <w:rsid w:val="00F50F03"/>
    <w:rsid w:val="00F515FC"/>
    <w:rsid w:val="00F525B1"/>
    <w:rsid w:val="00F52843"/>
    <w:rsid w:val="00F529BF"/>
    <w:rsid w:val="00F52C0A"/>
    <w:rsid w:val="00F52D56"/>
    <w:rsid w:val="00F52F36"/>
    <w:rsid w:val="00F53184"/>
    <w:rsid w:val="00F532D9"/>
    <w:rsid w:val="00F53446"/>
    <w:rsid w:val="00F536D8"/>
    <w:rsid w:val="00F538B8"/>
    <w:rsid w:val="00F5392B"/>
    <w:rsid w:val="00F53C8C"/>
    <w:rsid w:val="00F54365"/>
    <w:rsid w:val="00F54534"/>
    <w:rsid w:val="00F5467D"/>
    <w:rsid w:val="00F54A30"/>
    <w:rsid w:val="00F54B23"/>
    <w:rsid w:val="00F54B49"/>
    <w:rsid w:val="00F55187"/>
    <w:rsid w:val="00F55647"/>
    <w:rsid w:val="00F5565B"/>
    <w:rsid w:val="00F55826"/>
    <w:rsid w:val="00F55DAE"/>
    <w:rsid w:val="00F56095"/>
    <w:rsid w:val="00F562F0"/>
    <w:rsid w:val="00F56B0A"/>
    <w:rsid w:val="00F56C19"/>
    <w:rsid w:val="00F56F20"/>
    <w:rsid w:val="00F57320"/>
    <w:rsid w:val="00F57699"/>
    <w:rsid w:val="00F576B7"/>
    <w:rsid w:val="00F57B18"/>
    <w:rsid w:val="00F57C0B"/>
    <w:rsid w:val="00F57CC4"/>
    <w:rsid w:val="00F57E92"/>
    <w:rsid w:val="00F57F7E"/>
    <w:rsid w:val="00F600F5"/>
    <w:rsid w:val="00F601DA"/>
    <w:rsid w:val="00F60366"/>
    <w:rsid w:val="00F604B9"/>
    <w:rsid w:val="00F60551"/>
    <w:rsid w:val="00F60CF4"/>
    <w:rsid w:val="00F60DFB"/>
    <w:rsid w:val="00F60EB9"/>
    <w:rsid w:val="00F61584"/>
    <w:rsid w:val="00F6163B"/>
    <w:rsid w:val="00F61915"/>
    <w:rsid w:val="00F61953"/>
    <w:rsid w:val="00F61BE6"/>
    <w:rsid w:val="00F61C2B"/>
    <w:rsid w:val="00F62109"/>
    <w:rsid w:val="00F6213A"/>
    <w:rsid w:val="00F6220A"/>
    <w:rsid w:val="00F624DB"/>
    <w:rsid w:val="00F6253D"/>
    <w:rsid w:val="00F625BA"/>
    <w:rsid w:val="00F628D0"/>
    <w:rsid w:val="00F62A3B"/>
    <w:rsid w:val="00F62CA1"/>
    <w:rsid w:val="00F6323A"/>
    <w:rsid w:val="00F63266"/>
    <w:rsid w:val="00F63420"/>
    <w:rsid w:val="00F635C3"/>
    <w:rsid w:val="00F635D9"/>
    <w:rsid w:val="00F6386D"/>
    <w:rsid w:val="00F63889"/>
    <w:rsid w:val="00F63AD4"/>
    <w:rsid w:val="00F63CD5"/>
    <w:rsid w:val="00F63D3B"/>
    <w:rsid w:val="00F6403C"/>
    <w:rsid w:val="00F64223"/>
    <w:rsid w:val="00F6438A"/>
    <w:rsid w:val="00F648EC"/>
    <w:rsid w:val="00F648F3"/>
    <w:rsid w:val="00F64ADA"/>
    <w:rsid w:val="00F64C25"/>
    <w:rsid w:val="00F64C26"/>
    <w:rsid w:val="00F64DC4"/>
    <w:rsid w:val="00F64F0D"/>
    <w:rsid w:val="00F64F75"/>
    <w:rsid w:val="00F65034"/>
    <w:rsid w:val="00F653D9"/>
    <w:rsid w:val="00F65776"/>
    <w:rsid w:val="00F657FE"/>
    <w:rsid w:val="00F65942"/>
    <w:rsid w:val="00F65A7B"/>
    <w:rsid w:val="00F65A99"/>
    <w:rsid w:val="00F65E6C"/>
    <w:rsid w:val="00F65ECC"/>
    <w:rsid w:val="00F661C2"/>
    <w:rsid w:val="00F66342"/>
    <w:rsid w:val="00F666AB"/>
    <w:rsid w:val="00F6670D"/>
    <w:rsid w:val="00F668F3"/>
    <w:rsid w:val="00F66D81"/>
    <w:rsid w:val="00F6739E"/>
    <w:rsid w:val="00F673E9"/>
    <w:rsid w:val="00F67671"/>
    <w:rsid w:val="00F67929"/>
    <w:rsid w:val="00F67946"/>
    <w:rsid w:val="00F67B5F"/>
    <w:rsid w:val="00F67DDA"/>
    <w:rsid w:val="00F67EA5"/>
    <w:rsid w:val="00F70147"/>
    <w:rsid w:val="00F7040E"/>
    <w:rsid w:val="00F7045F"/>
    <w:rsid w:val="00F70705"/>
    <w:rsid w:val="00F70A08"/>
    <w:rsid w:val="00F70A4D"/>
    <w:rsid w:val="00F70C19"/>
    <w:rsid w:val="00F713AE"/>
    <w:rsid w:val="00F71676"/>
    <w:rsid w:val="00F718C8"/>
    <w:rsid w:val="00F718D8"/>
    <w:rsid w:val="00F71C1B"/>
    <w:rsid w:val="00F71DE9"/>
    <w:rsid w:val="00F7270D"/>
    <w:rsid w:val="00F72710"/>
    <w:rsid w:val="00F727C4"/>
    <w:rsid w:val="00F729E2"/>
    <w:rsid w:val="00F72DC1"/>
    <w:rsid w:val="00F73082"/>
    <w:rsid w:val="00F7320A"/>
    <w:rsid w:val="00F73423"/>
    <w:rsid w:val="00F73762"/>
    <w:rsid w:val="00F73BCA"/>
    <w:rsid w:val="00F73CD0"/>
    <w:rsid w:val="00F73E87"/>
    <w:rsid w:val="00F7463D"/>
    <w:rsid w:val="00F74B8A"/>
    <w:rsid w:val="00F74CD0"/>
    <w:rsid w:val="00F74D62"/>
    <w:rsid w:val="00F74F1E"/>
    <w:rsid w:val="00F74F38"/>
    <w:rsid w:val="00F75091"/>
    <w:rsid w:val="00F75B06"/>
    <w:rsid w:val="00F75B38"/>
    <w:rsid w:val="00F75BD3"/>
    <w:rsid w:val="00F75CFC"/>
    <w:rsid w:val="00F76008"/>
    <w:rsid w:val="00F7651D"/>
    <w:rsid w:val="00F7654A"/>
    <w:rsid w:val="00F765B5"/>
    <w:rsid w:val="00F767AE"/>
    <w:rsid w:val="00F76C44"/>
    <w:rsid w:val="00F7706A"/>
    <w:rsid w:val="00F77711"/>
    <w:rsid w:val="00F77A63"/>
    <w:rsid w:val="00F77C4F"/>
    <w:rsid w:val="00F77D15"/>
    <w:rsid w:val="00F77F17"/>
    <w:rsid w:val="00F77F23"/>
    <w:rsid w:val="00F77F85"/>
    <w:rsid w:val="00F80558"/>
    <w:rsid w:val="00F805D3"/>
    <w:rsid w:val="00F8080A"/>
    <w:rsid w:val="00F80E21"/>
    <w:rsid w:val="00F80E60"/>
    <w:rsid w:val="00F80EB7"/>
    <w:rsid w:val="00F80EF2"/>
    <w:rsid w:val="00F81357"/>
    <w:rsid w:val="00F813E3"/>
    <w:rsid w:val="00F81463"/>
    <w:rsid w:val="00F8196F"/>
    <w:rsid w:val="00F81A41"/>
    <w:rsid w:val="00F820F4"/>
    <w:rsid w:val="00F82520"/>
    <w:rsid w:val="00F82557"/>
    <w:rsid w:val="00F825BF"/>
    <w:rsid w:val="00F8268A"/>
    <w:rsid w:val="00F82694"/>
    <w:rsid w:val="00F82D5B"/>
    <w:rsid w:val="00F82E94"/>
    <w:rsid w:val="00F8307F"/>
    <w:rsid w:val="00F830F2"/>
    <w:rsid w:val="00F832E5"/>
    <w:rsid w:val="00F8386A"/>
    <w:rsid w:val="00F83A90"/>
    <w:rsid w:val="00F83C7D"/>
    <w:rsid w:val="00F84046"/>
    <w:rsid w:val="00F84583"/>
    <w:rsid w:val="00F84628"/>
    <w:rsid w:val="00F84699"/>
    <w:rsid w:val="00F84799"/>
    <w:rsid w:val="00F847D9"/>
    <w:rsid w:val="00F854F0"/>
    <w:rsid w:val="00F85850"/>
    <w:rsid w:val="00F858A4"/>
    <w:rsid w:val="00F858BE"/>
    <w:rsid w:val="00F859C2"/>
    <w:rsid w:val="00F85DD1"/>
    <w:rsid w:val="00F85E96"/>
    <w:rsid w:val="00F85FA4"/>
    <w:rsid w:val="00F862E2"/>
    <w:rsid w:val="00F8649C"/>
    <w:rsid w:val="00F865E8"/>
    <w:rsid w:val="00F8661E"/>
    <w:rsid w:val="00F867E3"/>
    <w:rsid w:val="00F86C0A"/>
    <w:rsid w:val="00F86FBF"/>
    <w:rsid w:val="00F870E8"/>
    <w:rsid w:val="00F87564"/>
    <w:rsid w:val="00F87836"/>
    <w:rsid w:val="00F87A60"/>
    <w:rsid w:val="00F87A82"/>
    <w:rsid w:val="00F90490"/>
    <w:rsid w:val="00F905EA"/>
    <w:rsid w:val="00F906FE"/>
    <w:rsid w:val="00F908E0"/>
    <w:rsid w:val="00F90AA4"/>
    <w:rsid w:val="00F90AF1"/>
    <w:rsid w:val="00F90F0E"/>
    <w:rsid w:val="00F910D9"/>
    <w:rsid w:val="00F912E2"/>
    <w:rsid w:val="00F914A4"/>
    <w:rsid w:val="00F91540"/>
    <w:rsid w:val="00F9187C"/>
    <w:rsid w:val="00F92142"/>
    <w:rsid w:val="00F922E7"/>
    <w:rsid w:val="00F929C1"/>
    <w:rsid w:val="00F92B7D"/>
    <w:rsid w:val="00F92C3D"/>
    <w:rsid w:val="00F92D75"/>
    <w:rsid w:val="00F92FCE"/>
    <w:rsid w:val="00F9307B"/>
    <w:rsid w:val="00F93232"/>
    <w:rsid w:val="00F93444"/>
    <w:rsid w:val="00F9352E"/>
    <w:rsid w:val="00F93B13"/>
    <w:rsid w:val="00F93B1A"/>
    <w:rsid w:val="00F93C4A"/>
    <w:rsid w:val="00F93E09"/>
    <w:rsid w:val="00F93ED6"/>
    <w:rsid w:val="00F93F6E"/>
    <w:rsid w:val="00F93FB9"/>
    <w:rsid w:val="00F9454C"/>
    <w:rsid w:val="00F949A9"/>
    <w:rsid w:val="00F94A20"/>
    <w:rsid w:val="00F94BCC"/>
    <w:rsid w:val="00F94CFE"/>
    <w:rsid w:val="00F94F54"/>
    <w:rsid w:val="00F95385"/>
    <w:rsid w:val="00F9583A"/>
    <w:rsid w:val="00F95CB7"/>
    <w:rsid w:val="00F95DF7"/>
    <w:rsid w:val="00F96099"/>
    <w:rsid w:val="00F962C3"/>
    <w:rsid w:val="00F96409"/>
    <w:rsid w:val="00F9660B"/>
    <w:rsid w:val="00F96CEF"/>
    <w:rsid w:val="00F96ED7"/>
    <w:rsid w:val="00F970CC"/>
    <w:rsid w:val="00F9763C"/>
    <w:rsid w:val="00F979C2"/>
    <w:rsid w:val="00F97A0E"/>
    <w:rsid w:val="00FA0074"/>
    <w:rsid w:val="00FA041A"/>
    <w:rsid w:val="00FA0922"/>
    <w:rsid w:val="00FA098A"/>
    <w:rsid w:val="00FA0C78"/>
    <w:rsid w:val="00FA0D19"/>
    <w:rsid w:val="00FA0E4B"/>
    <w:rsid w:val="00FA10D6"/>
    <w:rsid w:val="00FA11C4"/>
    <w:rsid w:val="00FA1242"/>
    <w:rsid w:val="00FA1276"/>
    <w:rsid w:val="00FA14D9"/>
    <w:rsid w:val="00FA1695"/>
    <w:rsid w:val="00FA17A4"/>
    <w:rsid w:val="00FA19DC"/>
    <w:rsid w:val="00FA1B53"/>
    <w:rsid w:val="00FA1B5D"/>
    <w:rsid w:val="00FA2294"/>
    <w:rsid w:val="00FA2299"/>
    <w:rsid w:val="00FA23D4"/>
    <w:rsid w:val="00FA25EC"/>
    <w:rsid w:val="00FA2622"/>
    <w:rsid w:val="00FA2810"/>
    <w:rsid w:val="00FA2A18"/>
    <w:rsid w:val="00FA2B43"/>
    <w:rsid w:val="00FA2DA0"/>
    <w:rsid w:val="00FA31DD"/>
    <w:rsid w:val="00FA3312"/>
    <w:rsid w:val="00FA33E8"/>
    <w:rsid w:val="00FA33F2"/>
    <w:rsid w:val="00FA3580"/>
    <w:rsid w:val="00FA3672"/>
    <w:rsid w:val="00FA383D"/>
    <w:rsid w:val="00FA3DC3"/>
    <w:rsid w:val="00FA45D8"/>
    <w:rsid w:val="00FA47A1"/>
    <w:rsid w:val="00FA4F14"/>
    <w:rsid w:val="00FA5099"/>
    <w:rsid w:val="00FA5302"/>
    <w:rsid w:val="00FA5820"/>
    <w:rsid w:val="00FA5868"/>
    <w:rsid w:val="00FA59CE"/>
    <w:rsid w:val="00FA5D13"/>
    <w:rsid w:val="00FA5F74"/>
    <w:rsid w:val="00FA6257"/>
    <w:rsid w:val="00FA6335"/>
    <w:rsid w:val="00FA647F"/>
    <w:rsid w:val="00FA6A75"/>
    <w:rsid w:val="00FA6F91"/>
    <w:rsid w:val="00FA711F"/>
    <w:rsid w:val="00FA72FD"/>
    <w:rsid w:val="00FA77BB"/>
    <w:rsid w:val="00FA77F8"/>
    <w:rsid w:val="00FA7911"/>
    <w:rsid w:val="00FA7AC8"/>
    <w:rsid w:val="00FA7B41"/>
    <w:rsid w:val="00FA7B5F"/>
    <w:rsid w:val="00FA7BF3"/>
    <w:rsid w:val="00FA7DCE"/>
    <w:rsid w:val="00FA7E06"/>
    <w:rsid w:val="00FA7EFD"/>
    <w:rsid w:val="00FB00CD"/>
    <w:rsid w:val="00FB0368"/>
    <w:rsid w:val="00FB0593"/>
    <w:rsid w:val="00FB0CD0"/>
    <w:rsid w:val="00FB1313"/>
    <w:rsid w:val="00FB13B8"/>
    <w:rsid w:val="00FB1BA6"/>
    <w:rsid w:val="00FB1BCF"/>
    <w:rsid w:val="00FB1D5F"/>
    <w:rsid w:val="00FB1EE9"/>
    <w:rsid w:val="00FB1FB2"/>
    <w:rsid w:val="00FB201B"/>
    <w:rsid w:val="00FB20AF"/>
    <w:rsid w:val="00FB2324"/>
    <w:rsid w:val="00FB2430"/>
    <w:rsid w:val="00FB2932"/>
    <w:rsid w:val="00FB2951"/>
    <w:rsid w:val="00FB2979"/>
    <w:rsid w:val="00FB2E37"/>
    <w:rsid w:val="00FB2EB5"/>
    <w:rsid w:val="00FB3058"/>
    <w:rsid w:val="00FB351C"/>
    <w:rsid w:val="00FB358D"/>
    <w:rsid w:val="00FB38A9"/>
    <w:rsid w:val="00FB3D9B"/>
    <w:rsid w:val="00FB3EEE"/>
    <w:rsid w:val="00FB408D"/>
    <w:rsid w:val="00FB439F"/>
    <w:rsid w:val="00FB46E7"/>
    <w:rsid w:val="00FB4896"/>
    <w:rsid w:val="00FB490A"/>
    <w:rsid w:val="00FB4CA4"/>
    <w:rsid w:val="00FB4D48"/>
    <w:rsid w:val="00FB54F6"/>
    <w:rsid w:val="00FB556F"/>
    <w:rsid w:val="00FB5CAC"/>
    <w:rsid w:val="00FB5D2B"/>
    <w:rsid w:val="00FB5DC1"/>
    <w:rsid w:val="00FB60B0"/>
    <w:rsid w:val="00FB6262"/>
    <w:rsid w:val="00FB6386"/>
    <w:rsid w:val="00FB647A"/>
    <w:rsid w:val="00FB6530"/>
    <w:rsid w:val="00FB675D"/>
    <w:rsid w:val="00FB6AEB"/>
    <w:rsid w:val="00FB6E25"/>
    <w:rsid w:val="00FB74AD"/>
    <w:rsid w:val="00FB7791"/>
    <w:rsid w:val="00FB77F5"/>
    <w:rsid w:val="00FB7A26"/>
    <w:rsid w:val="00FB7F1A"/>
    <w:rsid w:val="00FC062F"/>
    <w:rsid w:val="00FC07D0"/>
    <w:rsid w:val="00FC0C0B"/>
    <w:rsid w:val="00FC0E3A"/>
    <w:rsid w:val="00FC0EA4"/>
    <w:rsid w:val="00FC10E0"/>
    <w:rsid w:val="00FC1123"/>
    <w:rsid w:val="00FC13D0"/>
    <w:rsid w:val="00FC162F"/>
    <w:rsid w:val="00FC1632"/>
    <w:rsid w:val="00FC1654"/>
    <w:rsid w:val="00FC19CC"/>
    <w:rsid w:val="00FC1A80"/>
    <w:rsid w:val="00FC1CAD"/>
    <w:rsid w:val="00FC1E78"/>
    <w:rsid w:val="00FC1F29"/>
    <w:rsid w:val="00FC1FD9"/>
    <w:rsid w:val="00FC2076"/>
    <w:rsid w:val="00FC20F9"/>
    <w:rsid w:val="00FC218E"/>
    <w:rsid w:val="00FC2232"/>
    <w:rsid w:val="00FC264F"/>
    <w:rsid w:val="00FC28B2"/>
    <w:rsid w:val="00FC2B9C"/>
    <w:rsid w:val="00FC2CFC"/>
    <w:rsid w:val="00FC31B9"/>
    <w:rsid w:val="00FC3392"/>
    <w:rsid w:val="00FC38B6"/>
    <w:rsid w:val="00FC3AB8"/>
    <w:rsid w:val="00FC3C1C"/>
    <w:rsid w:val="00FC3D31"/>
    <w:rsid w:val="00FC3E2E"/>
    <w:rsid w:val="00FC4056"/>
    <w:rsid w:val="00FC4166"/>
    <w:rsid w:val="00FC4455"/>
    <w:rsid w:val="00FC4584"/>
    <w:rsid w:val="00FC45A2"/>
    <w:rsid w:val="00FC476A"/>
    <w:rsid w:val="00FC47DA"/>
    <w:rsid w:val="00FC498C"/>
    <w:rsid w:val="00FC4A17"/>
    <w:rsid w:val="00FC4BFA"/>
    <w:rsid w:val="00FC4E93"/>
    <w:rsid w:val="00FC4F4B"/>
    <w:rsid w:val="00FC5050"/>
    <w:rsid w:val="00FC542F"/>
    <w:rsid w:val="00FC55E2"/>
    <w:rsid w:val="00FC561B"/>
    <w:rsid w:val="00FC5659"/>
    <w:rsid w:val="00FC5DD5"/>
    <w:rsid w:val="00FC5E2D"/>
    <w:rsid w:val="00FC5E9F"/>
    <w:rsid w:val="00FC5F9E"/>
    <w:rsid w:val="00FC6512"/>
    <w:rsid w:val="00FC664E"/>
    <w:rsid w:val="00FC6878"/>
    <w:rsid w:val="00FC6D12"/>
    <w:rsid w:val="00FC700B"/>
    <w:rsid w:val="00FC7086"/>
    <w:rsid w:val="00FC7225"/>
    <w:rsid w:val="00FC735B"/>
    <w:rsid w:val="00FC7407"/>
    <w:rsid w:val="00FC75BE"/>
    <w:rsid w:val="00FC7753"/>
    <w:rsid w:val="00FC783C"/>
    <w:rsid w:val="00FC7A80"/>
    <w:rsid w:val="00FC7AB1"/>
    <w:rsid w:val="00FC7DE0"/>
    <w:rsid w:val="00FD0232"/>
    <w:rsid w:val="00FD04C1"/>
    <w:rsid w:val="00FD072E"/>
    <w:rsid w:val="00FD0881"/>
    <w:rsid w:val="00FD0886"/>
    <w:rsid w:val="00FD08B3"/>
    <w:rsid w:val="00FD0C2D"/>
    <w:rsid w:val="00FD1354"/>
    <w:rsid w:val="00FD13A4"/>
    <w:rsid w:val="00FD1530"/>
    <w:rsid w:val="00FD17C3"/>
    <w:rsid w:val="00FD17C9"/>
    <w:rsid w:val="00FD1880"/>
    <w:rsid w:val="00FD1C2A"/>
    <w:rsid w:val="00FD1E0B"/>
    <w:rsid w:val="00FD1FCD"/>
    <w:rsid w:val="00FD2119"/>
    <w:rsid w:val="00FD2518"/>
    <w:rsid w:val="00FD2690"/>
    <w:rsid w:val="00FD2820"/>
    <w:rsid w:val="00FD2AFD"/>
    <w:rsid w:val="00FD2CE7"/>
    <w:rsid w:val="00FD32A7"/>
    <w:rsid w:val="00FD34FC"/>
    <w:rsid w:val="00FD3D3C"/>
    <w:rsid w:val="00FD4097"/>
    <w:rsid w:val="00FD419D"/>
    <w:rsid w:val="00FD443B"/>
    <w:rsid w:val="00FD4A37"/>
    <w:rsid w:val="00FD4CBC"/>
    <w:rsid w:val="00FD4F39"/>
    <w:rsid w:val="00FD547E"/>
    <w:rsid w:val="00FD560C"/>
    <w:rsid w:val="00FD56F7"/>
    <w:rsid w:val="00FD5793"/>
    <w:rsid w:val="00FD57EA"/>
    <w:rsid w:val="00FD5880"/>
    <w:rsid w:val="00FD5938"/>
    <w:rsid w:val="00FD5F4D"/>
    <w:rsid w:val="00FD6159"/>
    <w:rsid w:val="00FD6220"/>
    <w:rsid w:val="00FD639E"/>
    <w:rsid w:val="00FD6544"/>
    <w:rsid w:val="00FD680A"/>
    <w:rsid w:val="00FD6B4C"/>
    <w:rsid w:val="00FD6C9F"/>
    <w:rsid w:val="00FD6E55"/>
    <w:rsid w:val="00FD6E85"/>
    <w:rsid w:val="00FD7056"/>
    <w:rsid w:val="00FD723F"/>
    <w:rsid w:val="00FD73FB"/>
    <w:rsid w:val="00FD7902"/>
    <w:rsid w:val="00FD7C35"/>
    <w:rsid w:val="00FD7CE9"/>
    <w:rsid w:val="00FD7DB0"/>
    <w:rsid w:val="00FD7E3E"/>
    <w:rsid w:val="00FD7E7A"/>
    <w:rsid w:val="00FD7FF8"/>
    <w:rsid w:val="00FE00A3"/>
    <w:rsid w:val="00FE0108"/>
    <w:rsid w:val="00FE0373"/>
    <w:rsid w:val="00FE0837"/>
    <w:rsid w:val="00FE0CD0"/>
    <w:rsid w:val="00FE0CEB"/>
    <w:rsid w:val="00FE0E08"/>
    <w:rsid w:val="00FE1065"/>
    <w:rsid w:val="00FE11AD"/>
    <w:rsid w:val="00FE1406"/>
    <w:rsid w:val="00FE163E"/>
    <w:rsid w:val="00FE16C9"/>
    <w:rsid w:val="00FE199E"/>
    <w:rsid w:val="00FE2255"/>
    <w:rsid w:val="00FE2260"/>
    <w:rsid w:val="00FE2659"/>
    <w:rsid w:val="00FE28F6"/>
    <w:rsid w:val="00FE2A73"/>
    <w:rsid w:val="00FE2D13"/>
    <w:rsid w:val="00FE2F5F"/>
    <w:rsid w:val="00FE33DD"/>
    <w:rsid w:val="00FE387B"/>
    <w:rsid w:val="00FE39DB"/>
    <w:rsid w:val="00FE3AE6"/>
    <w:rsid w:val="00FE3B46"/>
    <w:rsid w:val="00FE3B62"/>
    <w:rsid w:val="00FE3DE8"/>
    <w:rsid w:val="00FE3E8D"/>
    <w:rsid w:val="00FE3FCC"/>
    <w:rsid w:val="00FE43E8"/>
    <w:rsid w:val="00FE47DB"/>
    <w:rsid w:val="00FE47FF"/>
    <w:rsid w:val="00FE499B"/>
    <w:rsid w:val="00FE49F2"/>
    <w:rsid w:val="00FE4DFB"/>
    <w:rsid w:val="00FE5311"/>
    <w:rsid w:val="00FE54F8"/>
    <w:rsid w:val="00FE565E"/>
    <w:rsid w:val="00FE5674"/>
    <w:rsid w:val="00FE578A"/>
    <w:rsid w:val="00FE5908"/>
    <w:rsid w:val="00FE5DE1"/>
    <w:rsid w:val="00FE5E6F"/>
    <w:rsid w:val="00FE6213"/>
    <w:rsid w:val="00FE674E"/>
    <w:rsid w:val="00FE67C3"/>
    <w:rsid w:val="00FE6904"/>
    <w:rsid w:val="00FE6BC5"/>
    <w:rsid w:val="00FE6C46"/>
    <w:rsid w:val="00FE6D10"/>
    <w:rsid w:val="00FE6D69"/>
    <w:rsid w:val="00FE7664"/>
    <w:rsid w:val="00FE78B7"/>
    <w:rsid w:val="00FE794E"/>
    <w:rsid w:val="00FE7A47"/>
    <w:rsid w:val="00FE7A5B"/>
    <w:rsid w:val="00FE7D35"/>
    <w:rsid w:val="00FE7D5A"/>
    <w:rsid w:val="00FF012B"/>
    <w:rsid w:val="00FF02E0"/>
    <w:rsid w:val="00FF0384"/>
    <w:rsid w:val="00FF049E"/>
    <w:rsid w:val="00FF0ADF"/>
    <w:rsid w:val="00FF0B94"/>
    <w:rsid w:val="00FF0F54"/>
    <w:rsid w:val="00FF103E"/>
    <w:rsid w:val="00FF1574"/>
    <w:rsid w:val="00FF1639"/>
    <w:rsid w:val="00FF1CA2"/>
    <w:rsid w:val="00FF1CD5"/>
    <w:rsid w:val="00FF1D75"/>
    <w:rsid w:val="00FF23FD"/>
    <w:rsid w:val="00FF25E5"/>
    <w:rsid w:val="00FF2604"/>
    <w:rsid w:val="00FF283B"/>
    <w:rsid w:val="00FF2965"/>
    <w:rsid w:val="00FF2B79"/>
    <w:rsid w:val="00FF2C8F"/>
    <w:rsid w:val="00FF2E6D"/>
    <w:rsid w:val="00FF2F8F"/>
    <w:rsid w:val="00FF311C"/>
    <w:rsid w:val="00FF318C"/>
    <w:rsid w:val="00FF32D8"/>
    <w:rsid w:val="00FF32FA"/>
    <w:rsid w:val="00FF33FC"/>
    <w:rsid w:val="00FF372E"/>
    <w:rsid w:val="00FF37C0"/>
    <w:rsid w:val="00FF3A61"/>
    <w:rsid w:val="00FF3FF0"/>
    <w:rsid w:val="00FF406C"/>
    <w:rsid w:val="00FF4497"/>
    <w:rsid w:val="00FF49F6"/>
    <w:rsid w:val="00FF4A71"/>
    <w:rsid w:val="00FF4B14"/>
    <w:rsid w:val="00FF4B9D"/>
    <w:rsid w:val="00FF4E97"/>
    <w:rsid w:val="00FF4FE2"/>
    <w:rsid w:val="00FF50FF"/>
    <w:rsid w:val="00FF5460"/>
    <w:rsid w:val="00FF57E8"/>
    <w:rsid w:val="00FF5CB0"/>
    <w:rsid w:val="00FF5DC0"/>
    <w:rsid w:val="00FF5EC7"/>
    <w:rsid w:val="00FF6431"/>
    <w:rsid w:val="00FF67D9"/>
    <w:rsid w:val="00FF68CF"/>
    <w:rsid w:val="00FF6939"/>
    <w:rsid w:val="00FF699E"/>
    <w:rsid w:val="00FF6A43"/>
    <w:rsid w:val="00FF6A67"/>
    <w:rsid w:val="00FF6A72"/>
    <w:rsid w:val="00FF6AA1"/>
    <w:rsid w:val="00FF6C70"/>
    <w:rsid w:val="00FF6D9E"/>
    <w:rsid w:val="00FF7186"/>
    <w:rsid w:val="00FF72D0"/>
    <w:rsid w:val="00FF73C6"/>
    <w:rsid w:val="00FF757A"/>
    <w:rsid w:val="00FF7F27"/>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467E"/>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F9307B"/>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EC7FD7"/>
    <w:pPr>
      <w:numPr>
        <w:ilvl w:val="1"/>
      </w:numPr>
      <w:pBdr>
        <w:top w:val="none" w:sz="0" w:space="0" w:color="auto"/>
      </w:pBdr>
      <w:spacing w:before="180"/>
      <w:outlineLvl w:val="1"/>
    </w:pPr>
    <w:rPr>
      <w:sz w:val="28"/>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Hea"/>
    <w:basedOn w:val="2"/>
    <w:next w:val="a"/>
    <w:link w:val="3Char"/>
    <w:qFormat/>
    <w:rsid w:val="00A44C53"/>
    <w:pPr>
      <w:numPr>
        <w:ilvl w:val="2"/>
      </w:numPr>
      <w:spacing w:before="120"/>
      <w:outlineLvl w:val="2"/>
    </w:pPr>
    <w:rPr>
      <w:sz w:val="24"/>
    </w:rPr>
  </w:style>
  <w:style w:type="paragraph" w:styleId="40">
    <w:name w:val="heading 4"/>
    <w:aliases w:val="h4,H4,H41,h41,H42,h42,H43,h43,H411,h411,H421,h421,H44,h44,H412,h412,H422,h422,H431,h431,H45,h45,H413,h413,H423,h423,H432,h432,H46,h46,H47,h47,Memo Heading 4,Memo Heading 5,4H,Heading,4,Memo,5,Head4,heading 4,41,42,43,411,421,44,412,422,45,no,break"/>
    <w:basedOn w:val="3"/>
    <w:next w:val="a"/>
    <w:link w:val="4Char"/>
    <w:qFormat/>
    <w:rsid w:val="00F9307B"/>
    <w:pPr>
      <w:numPr>
        <w:ilvl w:val="3"/>
      </w:numPr>
      <w:outlineLvl w:val="3"/>
    </w:pPr>
  </w:style>
  <w:style w:type="paragraph" w:styleId="5">
    <w:name w:val="heading 5"/>
    <w:aliases w:val="h5,Heading5,Head5,H5,M5,mh2,Module heading 2,heading 8,Numbered Sub-list,Heading 81,Heading 811,标题 81,Heading 8111"/>
    <w:basedOn w:val="40"/>
    <w:next w:val="a"/>
    <w:link w:val="5Char"/>
    <w:qFormat/>
    <w:rsid w:val="00F9307B"/>
    <w:pPr>
      <w:numPr>
        <w:ilvl w:val="4"/>
      </w:numPr>
      <w:outlineLvl w:val="4"/>
    </w:pPr>
    <w:rPr>
      <w:sz w:val="22"/>
    </w:rPr>
  </w:style>
  <w:style w:type="paragraph" w:styleId="6">
    <w:name w:val="heading 6"/>
    <w:aliases w:val="T1,Header 6"/>
    <w:basedOn w:val="H6"/>
    <w:next w:val="a"/>
    <w:link w:val="6Char"/>
    <w:qFormat/>
    <w:rsid w:val="00F9307B"/>
    <w:pPr>
      <w:numPr>
        <w:ilvl w:val="5"/>
      </w:numPr>
      <w:outlineLvl w:val="5"/>
    </w:pPr>
  </w:style>
  <w:style w:type="paragraph" w:styleId="7">
    <w:name w:val="heading 7"/>
    <w:basedOn w:val="H6"/>
    <w:next w:val="a"/>
    <w:link w:val="7Char"/>
    <w:qFormat/>
    <w:rsid w:val="00F9307B"/>
    <w:pPr>
      <w:numPr>
        <w:ilvl w:val="6"/>
      </w:numPr>
      <w:outlineLvl w:val="6"/>
    </w:pPr>
  </w:style>
  <w:style w:type="paragraph" w:styleId="8">
    <w:name w:val="heading 8"/>
    <w:basedOn w:val="1"/>
    <w:next w:val="a"/>
    <w:link w:val="8Char"/>
    <w:qFormat/>
    <w:rsid w:val="00F9307B"/>
    <w:pPr>
      <w:numPr>
        <w:ilvl w:val="7"/>
      </w:numPr>
      <w:outlineLvl w:val="7"/>
    </w:pPr>
  </w:style>
  <w:style w:type="paragraph" w:styleId="9">
    <w:name w:val="heading 9"/>
    <w:basedOn w:val="8"/>
    <w:next w:val="a"/>
    <w:link w:val="9Char"/>
    <w:qFormat/>
    <w:rsid w:val="00F9307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307B"/>
    <w:pPr>
      <w:spacing w:before="180"/>
      <w:ind w:left="2693" w:hanging="2693"/>
    </w:pPr>
    <w:rPr>
      <w:b/>
    </w:rPr>
  </w:style>
  <w:style w:type="paragraph" w:styleId="10">
    <w:name w:val="toc 1"/>
    <w:semiHidden/>
    <w:rsid w:val="00F9307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9307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F9307B"/>
    <w:pPr>
      <w:ind w:left="1701" w:hanging="1701"/>
    </w:pPr>
  </w:style>
  <w:style w:type="paragraph" w:styleId="41">
    <w:name w:val="toc 4"/>
    <w:basedOn w:val="30"/>
    <w:semiHidden/>
    <w:rsid w:val="00F9307B"/>
    <w:pPr>
      <w:ind w:left="1418" w:hanging="1418"/>
    </w:pPr>
  </w:style>
  <w:style w:type="paragraph" w:styleId="30">
    <w:name w:val="toc 3"/>
    <w:basedOn w:val="20"/>
    <w:semiHidden/>
    <w:rsid w:val="00F9307B"/>
    <w:pPr>
      <w:ind w:left="1134" w:hanging="1134"/>
    </w:pPr>
  </w:style>
  <w:style w:type="paragraph" w:styleId="20">
    <w:name w:val="toc 2"/>
    <w:basedOn w:val="10"/>
    <w:semiHidden/>
    <w:rsid w:val="00F9307B"/>
    <w:pPr>
      <w:keepNext w:val="0"/>
      <w:spacing w:before="0"/>
      <w:ind w:left="851" w:hanging="851"/>
    </w:pPr>
    <w:rPr>
      <w:sz w:val="20"/>
    </w:rPr>
  </w:style>
  <w:style w:type="paragraph" w:styleId="21">
    <w:name w:val="index 2"/>
    <w:basedOn w:val="11"/>
    <w:semiHidden/>
    <w:rsid w:val="00F9307B"/>
    <w:pPr>
      <w:ind w:left="284"/>
    </w:pPr>
  </w:style>
  <w:style w:type="paragraph" w:styleId="11">
    <w:name w:val="index 1"/>
    <w:basedOn w:val="a"/>
    <w:semiHidden/>
    <w:rsid w:val="00F9307B"/>
    <w:pPr>
      <w:keepLines/>
      <w:spacing w:after="0"/>
    </w:pPr>
  </w:style>
  <w:style w:type="paragraph" w:customStyle="1" w:styleId="ZH">
    <w:name w:val="ZH"/>
    <w:rsid w:val="00F9307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9307B"/>
    <w:pPr>
      <w:outlineLvl w:val="9"/>
    </w:pPr>
  </w:style>
  <w:style w:type="paragraph" w:styleId="22">
    <w:name w:val="List Number 2"/>
    <w:basedOn w:val="a3"/>
    <w:rsid w:val="00F9307B"/>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F9307B"/>
    <w:pPr>
      <w:widowControl w:val="0"/>
    </w:pPr>
    <w:rPr>
      <w:rFonts w:ascii="Arial" w:hAnsi="Arial"/>
      <w:b/>
      <w:noProof/>
      <w:sz w:val="18"/>
      <w:lang w:val="en-GB" w:eastAsia="en-US"/>
    </w:rPr>
  </w:style>
  <w:style w:type="character" w:styleId="a5">
    <w:name w:val="footnote reference"/>
    <w:semiHidden/>
    <w:rsid w:val="00F9307B"/>
    <w:rPr>
      <w:b/>
      <w:position w:val="6"/>
      <w:sz w:val="16"/>
    </w:rPr>
  </w:style>
  <w:style w:type="paragraph" w:styleId="a6">
    <w:name w:val="footnote text"/>
    <w:basedOn w:val="a"/>
    <w:semiHidden/>
    <w:rsid w:val="00F9307B"/>
    <w:pPr>
      <w:keepLines/>
      <w:spacing w:after="0"/>
      <w:ind w:left="454" w:hanging="454"/>
    </w:pPr>
    <w:rPr>
      <w:sz w:val="16"/>
    </w:rPr>
  </w:style>
  <w:style w:type="paragraph" w:customStyle="1" w:styleId="TAH">
    <w:name w:val="TAH"/>
    <w:basedOn w:val="TAC"/>
    <w:link w:val="TAHCar"/>
    <w:qFormat/>
    <w:rsid w:val="00F9307B"/>
    <w:rPr>
      <w:b/>
    </w:rPr>
  </w:style>
  <w:style w:type="paragraph" w:customStyle="1" w:styleId="TAC">
    <w:name w:val="TAC"/>
    <w:basedOn w:val="TAL"/>
    <w:link w:val="TACChar"/>
    <w:qFormat/>
    <w:rsid w:val="00F9307B"/>
    <w:pPr>
      <w:jc w:val="center"/>
    </w:pPr>
  </w:style>
  <w:style w:type="paragraph" w:customStyle="1" w:styleId="TF">
    <w:name w:val="TF"/>
    <w:aliases w:val="left"/>
    <w:basedOn w:val="TH"/>
    <w:link w:val="TFChar"/>
    <w:rsid w:val="00F9307B"/>
    <w:pPr>
      <w:keepNext w:val="0"/>
      <w:spacing w:before="0" w:after="240"/>
    </w:pPr>
  </w:style>
  <w:style w:type="paragraph" w:customStyle="1" w:styleId="NO">
    <w:name w:val="NO"/>
    <w:basedOn w:val="a"/>
    <w:link w:val="NOChar"/>
    <w:rsid w:val="00F9307B"/>
    <w:pPr>
      <w:keepLines/>
      <w:ind w:left="1135" w:hanging="851"/>
    </w:pPr>
    <w:rPr>
      <w:rFonts w:ascii="CG Times (WN)" w:hAnsi="CG Times (WN)"/>
    </w:rPr>
  </w:style>
  <w:style w:type="paragraph" w:styleId="90">
    <w:name w:val="toc 9"/>
    <w:basedOn w:val="80"/>
    <w:semiHidden/>
    <w:rsid w:val="00F9307B"/>
    <w:pPr>
      <w:ind w:left="1418" w:hanging="1418"/>
    </w:pPr>
  </w:style>
  <w:style w:type="paragraph" w:customStyle="1" w:styleId="EX">
    <w:name w:val="EX"/>
    <w:basedOn w:val="a"/>
    <w:rsid w:val="00F9307B"/>
    <w:pPr>
      <w:keepLines/>
      <w:ind w:left="1702" w:hanging="1418"/>
    </w:pPr>
  </w:style>
  <w:style w:type="paragraph" w:customStyle="1" w:styleId="FP">
    <w:name w:val="FP"/>
    <w:basedOn w:val="a"/>
    <w:rsid w:val="00F9307B"/>
    <w:pPr>
      <w:spacing w:after="0"/>
    </w:pPr>
  </w:style>
  <w:style w:type="paragraph" w:customStyle="1" w:styleId="LD">
    <w:name w:val="LD"/>
    <w:rsid w:val="00F9307B"/>
    <w:pPr>
      <w:keepNext/>
      <w:keepLines/>
      <w:spacing w:line="180" w:lineRule="exact"/>
    </w:pPr>
    <w:rPr>
      <w:rFonts w:ascii="MS LineDraw" w:hAnsi="MS LineDraw"/>
      <w:noProof/>
      <w:lang w:val="en-GB" w:eastAsia="en-US"/>
    </w:rPr>
  </w:style>
  <w:style w:type="paragraph" w:customStyle="1" w:styleId="NW">
    <w:name w:val="NW"/>
    <w:basedOn w:val="NO"/>
    <w:rsid w:val="00F9307B"/>
    <w:pPr>
      <w:spacing w:after="0"/>
    </w:pPr>
  </w:style>
  <w:style w:type="paragraph" w:customStyle="1" w:styleId="EW">
    <w:name w:val="EW"/>
    <w:basedOn w:val="EX"/>
    <w:rsid w:val="00F9307B"/>
    <w:pPr>
      <w:spacing w:after="0"/>
    </w:pPr>
  </w:style>
  <w:style w:type="paragraph" w:styleId="60">
    <w:name w:val="toc 6"/>
    <w:basedOn w:val="50"/>
    <w:next w:val="a"/>
    <w:semiHidden/>
    <w:rsid w:val="00F9307B"/>
    <w:pPr>
      <w:ind w:left="1985" w:hanging="1985"/>
    </w:pPr>
  </w:style>
  <w:style w:type="paragraph" w:styleId="70">
    <w:name w:val="toc 7"/>
    <w:basedOn w:val="60"/>
    <w:next w:val="a"/>
    <w:semiHidden/>
    <w:rsid w:val="00F9307B"/>
    <w:pPr>
      <w:ind w:left="2268" w:hanging="2268"/>
    </w:pPr>
  </w:style>
  <w:style w:type="paragraph" w:styleId="23">
    <w:name w:val="List Bullet 2"/>
    <w:basedOn w:val="a7"/>
    <w:rsid w:val="00F9307B"/>
    <w:pPr>
      <w:ind w:left="851"/>
    </w:pPr>
  </w:style>
  <w:style w:type="paragraph" w:styleId="31">
    <w:name w:val="List Bullet 3"/>
    <w:basedOn w:val="23"/>
    <w:rsid w:val="00F9307B"/>
    <w:pPr>
      <w:ind w:left="1135"/>
    </w:pPr>
  </w:style>
  <w:style w:type="paragraph" w:styleId="a3">
    <w:name w:val="List Number"/>
    <w:basedOn w:val="a8"/>
    <w:rsid w:val="00F9307B"/>
  </w:style>
  <w:style w:type="paragraph" w:customStyle="1" w:styleId="EQ">
    <w:name w:val="EQ"/>
    <w:basedOn w:val="a"/>
    <w:next w:val="a"/>
    <w:rsid w:val="00F9307B"/>
    <w:pPr>
      <w:keepLines/>
      <w:tabs>
        <w:tab w:val="center" w:pos="4536"/>
        <w:tab w:val="right" w:pos="9072"/>
      </w:tabs>
    </w:pPr>
    <w:rPr>
      <w:noProof/>
    </w:rPr>
  </w:style>
  <w:style w:type="paragraph" w:customStyle="1" w:styleId="TH">
    <w:name w:val="TH"/>
    <w:basedOn w:val="a"/>
    <w:link w:val="THChar"/>
    <w:rsid w:val="00F9307B"/>
    <w:pPr>
      <w:keepNext/>
      <w:keepLines/>
      <w:spacing w:before="60"/>
      <w:jc w:val="center"/>
    </w:pPr>
    <w:rPr>
      <w:rFonts w:ascii="Arial" w:hAnsi="Arial"/>
      <w:b/>
    </w:rPr>
  </w:style>
  <w:style w:type="paragraph" w:customStyle="1" w:styleId="NF">
    <w:name w:val="NF"/>
    <w:basedOn w:val="NO"/>
    <w:rsid w:val="00F9307B"/>
    <w:pPr>
      <w:keepNext/>
      <w:spacing w:after="0"/>
    </w:pPr>
    <w:rPr>
      <w:rFonts w:ascii="Arial" w:hAnsi="Arial"/>
      <w:sz w:val="18"/>
    </w:rPr>
  </w:style>
  <w:style w:type="paragraph" w:customStyle="1" w:styleId="PL">
    <w:name w:val="PL"/>
    <w:link w:val="PLChar"/>
    <w:rsid w:val="00F93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07B"/>
    <w:pPr>
      <w:jc w:val="right"/>
    </w:pPr>
  </w:style>
  <w:style w:type="paragraph" w:customStyle="1" w:styleId="H6">
    <w:name w:val="H6"/>
    <w:basedOn w:val="5"/>
    <w:next w:val="a"/>
    <w:rsid w:val="00F9307B"/>
    <w:pPr>
      <w:ind w:left="1985" w:hanging="1985"/>
      <w:outlineLvl w:val="9"/>
    </w:pPr>
    <w:rPr>
      <w:sz w:val="20"/>
    </w:rPr>
  </w:style>
  <w:style w:type="paragraph" w:customStyle="1" w:styleId="TAN">
    <w:name w:val="TAN"/>
    <w:basedOn w:val="TAL"/>
    <w:link w:val="TANChar"/>
    <w:rsid w:val="00F9307B"/>
    <w:pPr>
      <w:ind w:left="851" w:hanging="851"/>
    </w:pPr>
  </w:style>
  <w:style w:type="paragraph" w:customStyle="1" w:styleId="TAL">
    <w:name w:val="TAL"/>
    <w:basedOn w:val="a"/>
    <w:link w:val="TALCar"/>
    <w:rsid w:val="00F9307B"/>
    <w:pPr>
      <w:keepNext/>
      <w:keepLines/>
      <w:spacing w:after="0"/>
    </w:pPr>
    <w:rPr>
      <w:rFonts w:ascii="Arial" w:hAnsi="Arial"/>
      <w:sz w:val="18"/>
    </w:rPr>
  </w:style>
  <w:style w:type="paragraph" w:customStyle="1" w:styleId="ZA">
    <w:name w:val="ZA"/>
    <w:rsid w:val="00F9307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07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07B"/>
    <w:pPr>
      <w:framePr w:wrap="notBeside" w:vAnchor="page" w:hAnchor="margin" w:y="15764"/>
      <w:widowControl w:val="0"/>
    </w:pPr>
    <w:rPr>
      <w:rFonts w:ascii="Arial" w:hAnsi="Arial"/>
      <w:noProof/>
      <w:sz w:val="32"/>
      <w:lang w:val="en-GB" w:eastAsia="en-US"/>
    </w:rPr>
  </w:style>
  <w:style w:type="paragraph" w:customStyle="1" w:styleId="ZU">
    <w:name w:val="ZU"/>
    <w:rsid w:val="00F9307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07B"/>
    <w:pPr>
      <w:framePr w:wrap="notBeside" w:y="16161"/>
    </w:pPr>
  </w:style>
  <w:style w:type="character" w:customStyle="1" w:styleId="ZGSM">
    <w:name w:val="ZGSM"/>
    <w:rsid w:val="00F9307B"/>
  </w:style>
  <w:style w:type="paragraph" w:styleId="24">
    <w:name w:val="List 2"/>
    <w:basedOn w:val="a8"/>
    <w:rsid w:val="00F9307B"/>
    <w:pPr>
      <w:ind w:left="851"/>
    </w:pPr>
  </w:style>
  <w:style w:type="paragraph" w:customStyle="1" w:styleId="ZG">
    <w:name w:val="ZG"/>
    <w:rsid w:val="00F9307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9307B"/>
    <w:pPr>
      <w:ind w:left="1135"/>
    </w:pPr>
  </w:style>
  <w:style w:type="paragraph" w:styleId="42">
    <w:name w:val="List 4"/>
    <w:basedOn w:val="32"/>
    <w:rsid w:val="00F9307B"/>
    <w:pPr>
      <w:ind w:left="1418"/>
    </w:pPr>
  </w:style>
  <w:style w:type="paragraph" w:styleId="51">
    <w:name w:val="List 5"/>
    <w:basedOn w:val="42"/>
    <w:rsid w:val="00F9307B"/>
    <w:pPr>
      <w:ind w:left="1702"/>
    </w:pPr>
  </w:style>
  <w:style w:type="paragraph" w:customStyle="1" w:styleId="EditorsNote">
    <w:name w:val="Editor's Note"/>
    <w:basedOn w:val="NO"/>
    <w:rsid w:val="00F9307B"/>
    <w:rPr>
      <w:color w:val="FF0000"/>
    </w:rPr>
  </w:style>
  <w:style w:type="paragraph" w:styleId="a8">
    <w:name w:val="List"/>
    <w:basedOn w:val="a"/>
    <w:rsid w:val="00F9307B"/>
    <w:pPr>
      <w:ind w:left="568" w:hanging="284"/>
    </w:pPr>
  </w:style>
  <w:style w:type="paragraph" w:styleId="a7">
    <w:name w:val="List Bullet"/>
    <w:basedOn w:val="a8"/>
    <w:rsid w:val="00F9307B"/>
  </w:style>
  <w:style w:type="paragraph" w:styleId="43">
    <w:name w:val="List Bullet 4"/>
    <w:basedOn w:val="31"/>
    <w:rsid w:val="00F9307B"/>
    <w:pPr>
      <w:ind w:left="1418"/>
    </w:pPr>
  </w:style>
  <w:style w:type="paragraph" w:styleId="52">
    <w:name w:val="List Bullet 5"/>
    <w:basedOn w:val="43"/>
    <w:rsid w:val="00F9307B"/>
    <w:pPr>
      <w:ind w:left="1702"/>
    </w:pPr>
  </w:style>
  <w:style w:type="paragraph" w:customStyle="1" w:styleId="B1">
    <w:name w:val="B1"/>
    <w:basedOn w:val="a8"/>
    <w:link w:val="B1Char"/>
    <w:rsid w:val="00F9307B"/>
    <w:rPr>
      <w:rFonts w:ascii="CG Times (WN)" w:hAnsi="CG Times (WN)"/>
    </w:rPr>
  </w:style>
  <w:style w:type="paragraph" w:customStyle="1" w:styleId="B2">
    <w:name w:val="B2"/>
    <w:basedOn w:val="24"/>
    <w:link w:val="B2Char"/>
    <w:rsid w:val="00F9307B"/>
    <w:rPr>
      <w:rFonts w:ascii="CG Times (WN)" w:hAnsi="CG Times (WN)"/>
    </w:rPr>
  </w:style>
  <w:style w:type="paragraph" w:customStyle="1" w:styleId="B3">
    <w:name w:val="B3"/>
    <w:basedOn w:val="32"/>
    <w:link w:val="B3Char2"/>
    <w:rsid w:val="00F9307B"/>
    <w:rPr>
      <w:rFonts w:ascii="CG Times (WN)" w:hAnsi="CG Times (WN)"/>
    </w:rPr>
  </w:style>
  <w:style w:type="paragraph" w:customStyle="1" w:styleId="B4">
    <w:name w:val="B4"/>
    <w:basedOn w:val="42"/>
    <w:rsid w:val="00F9307B"/>
  </w:style>
  <w:style w:type="paragraph" w:customStyle="1" w:styleId="B5">
    <w:name w:val="B5"/>
    <w:basedOn w:val="51"/>
    <w:rsid w:val="00F9307B"/>
  </w:style>
  <w:style w:type="paragraph" w:styleId="a9">
    <w:name w:val="footer"/>
    <w:basedOn w:val="a4"/>
    <w:link w:val="Char0"/>
    <w:uiPriority w:val="99"/>
    <w:rsid w:val="00F9307B"/>
    <w:pPr>
      <w:jc w:val="center"/>
    </w:pPr>
    <w:rPr>
      <w:i/>
    </w:rPr>
  </w:style>
  <w:style w:type="paragraph" w:customStyle="1" w:styleId="ZTD">
    <w:name w:val="ZTD"/>
    <w:basedOn w:val="ZB"/>
    <w:rsid w:val="00F9307B"/>
    <w:pPr>
      <w:framePr w:hRule="auto" w:wrap="notBeside" w:y="852"/>
    </w:pPr>
    <w:rPr>
      <w:i w:val="0"/>
      <w:sz w:val="40"/>
    </w:rPr>
  </w:style>
  <w:style w:type="paragraph" w:customStyle="1" w:styleId="CRCoverPage">
    <w:name w:val="CR Cover Page"/>
    <w:rsid w:val="00F9307B"/>
    <w:pPr>
      <w:spacing w:after="120"/>
    </w:pPr>
    <w:rPr>
      <w:rFonts w:ascii="Arial" w:hAnsi="Arial"/>
      <w:lang w:val="en-GB" w:eastAsia="en-US"/>
    </w:rPr>
  </w:style>
  <w:style w:type="paragraph" w:customStyle="1" w:styleId="tdoc-header">
    <w:name w:val="tdoc-header"/>
    <w:rsid w:val="00F9307B"/>
    <w:rPr>
      <w:rFonts w:ascii="Arial" w:hAnsi="Arial"/>
      <w:noProof/>
      <w:sz w:val="24"/>
      <w:lang w:val="en-GB" w:eastAsia="en-US"/>
    </w:rPr>
  </w:style>
  <w:style w:type="character" w:styleId="aa">
    <w:name w:val="Hyperlink"/>
    <w:uiPriority w:val="99"/>
    <w:rsid w:val="00F9307B"/>
    <w:rPr>
      <w:color w:val="0000FF"/>
      <w:u w:val="single"/>
    </w:rPr>
  </w:style>
  <w:style w:type="character" w:styleId="ab">
    <w:name w:val="annotation reference"/>
    <w:semiHidden/>
    <w:rsid w:val="00F9307B"/>
    <w:rPr>
      <w:sz w:val="16"/>
    </w:rPr>
  </w:style>
  <w:style w:type="paragraph" w:styleId="ac">
    <w:name w:val="annotation text"/>
    <w:basedOn w:val="a"/>
    <w:semiHidden/>
    <w:rsid w:val="00F9307B"/>
  </w:style>
  <w:style w:type="character" w:styleId="ad">
    <w:name w:val="FollowedHyperlink"/>
    <w:rsid w:val="00F9307B"/>
    <w:rPr>
      <w:color w:val="800080"/>
      <w:u w:val="single"/>
    </w:rPr>
  </w:style>
  <w:style w:type="paragraph" w:styleId="ae">
    <w:name w:val="Balloon Text"/>
    <w:basedOn w:val="a"/>
    <w:link w:val="Char1"/>
    <w:uiPriority w:val="99"/>
    <w:semiHidden/>
    <w:rsid w:val="00F9307B"/>
    <w:rPr>
      <w:rFonts w:ascii="Tahoma" w:hAnsi="Tahoma" w:cs="Tahoma"/>
      <w:sz w:val="16"/>
      <w:szCs w:val="16"/>
    </w:rPr>
  </w:style>
  <w:style w:type="paragraph" w:styleId="af">
    <w:name w:val="annotation subject"/>
    <w:basedOn w:val="ac"/>
    <w:next w:val="ac"/>
    <w:semiHidden/>
    <w:rsid w:val="00F9307B"/>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body indent,paragraph 2,body text, ändrad,AvtalBrödtext,ändrad,Bodytext,Compliance,Response,Body3"/>
    <w:basedOn w:val="a"/>
    <w:link w:val="Char2"/>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uiPriority w:val="59"/>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2">
    <w:name w:val="正文文本 Char"/>
    <w:aliases w:val="bt Char,body indent Char,paragraph 2 Char,body text Char, ändrad Char,AvtalBrödtext Char,ändrad Char,Bodytext Char,Compliance Char,Response Char,Body3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8F2F2D"/>
    <w:rPr>
      <w:rFonts w:ascii="Arial" w:hAnsi="Arial"/>
      <w:b/>
      <w:noProof/>
      <w:sz w:val="18"/>
      <w:lang w:val="en-GB" w:eastAsia="en-US" w:bidi="ar-SA"/>
    </w:rPr>
  </w:style>
  <w:style w:type="paragraph" w:styleId="af4">
    <w:name w:val="List Paragraph"/>
    <w:aliases w:val="- Bullets,목록 단락,?? ??,?????,????"/>
    <w:basedOn w:val="a"/>
    <w:link w:val="Char3"/>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af5">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Char4"/>
    <w:unhideWhenUsed/>
    <w:qFormat/>
    <w:rsid w:val="0011264E"/>
    <w:rPr>
      <w:rFonts w:ascii="Cambria" w:eastAsia="黑体" w:hAnsi="Cambria"/>
    </w:rPr>
  </w:style>
  <w:style w:type="character" w:styleId="af6">
    <w:name w:val="Emphasis"/>
    <w:qFormat/>
    <w:rsid w:val="00ED6332"/>
    <w:rPr>
      <w:i/>
      <w:iCs/>
    </w:rPr>
  </w:style>
  <w:style w:type="character" w:customStyle="1" w:styleId="Char4">
    <w:name w:val="题注 Char"/>
    <w:aliases w:val="cap Char1,cap Char Char,Caption Char Char,Caption Char1 Char Char,cap Char Char1 Char,Caption Char Char1 Char Char,cap Char2 Char,cap1 Char,cap2 Char,cap11 Char,Légende-figure Char1,Légende-figure Char Char,Beschrifubg Char,label Char,Ca Char"/>
    <w:link w:val="af5"/>
    <w:rsid w:val="00174BDB"/>
    <w:rPr>
      <w:rFonts w:ascii="Cambria" w:eastAsia="黑体" w:hAnsi="Cambria"/>
      <w:lang w:val="en-GB" w:eastAsia="en-US"/>
    </w:rPr>
  </w:style>
  <w:style w:type="character" w:styleId="af7">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a"/>
    <w:next w:val="a"/>
    <w:rsid w:val="00D231AE"/>
    <w:pPr>
      <w:numPr>
        <w:numId w:val="5"/>
      </w:numPr>
      <w:autoSpaceDE w:val="0"/>
      <w:autoSpaceDN w:val="0"/>
      <w:snapToGrid w:val="0"/>
      <w:spacing w:after="60"/>
    </w:pPr>
    <w:rPr>
      <w:szCs w:val="16"/>
      <w:lang w:val="en-US"/>
    </w:rPr>
  </w:style>
  <w:style w:type="paragraph" w:styleId="4">
    <w:name w:val="List Number 4"/>
    <w:basedOn w:val="a"/>
    <w:rsid w:val="005B50E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link w:val="3"/>
    <w:rsid w:val="00A44C53"/>
    <w:rPr>
      <w:rFonts w:ascii="Arial" w:hAnsi="Arial"/>
      <w:sz w:val="24"/>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B247F8"/>
    <w:rPr>
      <w:rFonts w:ascii="Arial" w:hAnsi="Arial"/>
      <w:sz w:val="36"/>
      <w:lang w:val="en-GB" w:eastAsia="en-US"/>
    </w:rPr>
  </w:style>
  <w:style w:type="paragraph" w:customStyle="1" w:styleId="StyleTAC">
    <w:name w:val="Style TAC +"/>
    <w:basedOn w:val="TAC"/>
    <w:next w:val="TAC"/>
    <w:link w:val="StyleTACChar"/>
    <w:autoRedefine/>
    <w:rsid w:val="00C54400"/>
    <w:rPr>
      <w:kern w:val="2"/>
    </w:rPr>
  </w:style>
  <w:style w:type="character" w:customStyle="1" w:styleId="StyleTACChar">
    <w:name w:val="Style TAC + Char"/>
    <w:link w:val="StyleTAC"/>
    <w:rsid w:val="00C54400"/>
    <w:rPr>
      <w:rFonts w:ascii="Arial" w:eastAsia="宋体" w:hAnsi="Arial"/>
      <w:kern w:val="2"/>
      <w:sz w:val="18"/>
      <w:lang w:val="en-GB" w:eastAsia="en-US" w:bidi="ar-SA"/>
    </w:rPr>
  </w:style>
  <w:style w:type="character" w:customStyle="1" w:styleId="PLChar">
    <w:name w:val="PL Char"/>
    <w:link w:val="PL"/>
    <w:rsid w:val="00FF2B79"/>
    <w:rPr>
      <w:rFonts w:ascii="Courier New" w:hAnsi="Courier New"/>
      <w:noProof/>
      <w:sz w:val="16"/>
      <w:lang w:val="en-GB" w:eastAsia="en-US" w:bidi="ar-SA"/>
    </w:rPr>
  </w:style>
  <w:style w:type="paragraph" w:styleId="af8">
    <w:name w:val="Normal (Web)"/>
    <w:basedOn w:val="a"/>
    <w:uiPriority w:val="99"/>
    <w:unhideWhenUsed/>
    <w:rsid w:val="00780F0A"/>
    <w:pPr>
      <w:spacing w:before="100" w:beforeAutospacing="1" w:after="100" w:afterAutospacing="1"/>
    </w:pPr>
    <w:rPr>
      <w:rFonts w:ascii="宋体" w:hAnsi="宋体" w:cs="宋体"/>
      <w:sz w:val="24"/>
      <w:szCs w:val="24"/>
      <w:lang w:val="en-US" w:eastAsia="zh-CN"/>
    </w:rPr>
  </w:style>
  <w:style w:type="paragraph" w:customStyle="1" w:styleId="Paragraphedeliste">
    <w:name w:val="Paragraphe de liste"/>
    <w:basedOn w:val="a"/>
    <w:uiPriority w:val="34"/>
    <w:qFormat/>
    <w:rsid w:val="00B6120D"/>
    <w:pPr>
      <w:spacing w:after="0"/>
      <w:ind w:left="720"/>
    </w:pPr>
    <w:rPr>
      <w:sz w:val="24"/>
      <w:szCs w:val="24"/>
      <w:lang w:val="fr-FR" w:eastAsia="zh-CN"/>
    </w:rPr>
  </w:style>
  <w:style w:type="paragraph" w:customStyle="1" w:styleId="Guidance">
    <w:name w:val="Guidance"/>
    <w:basedOn w:val="a"/>
    <w:link w:val="GuidanceChar"/>
    <w:rsid w:val="007E2F71"/>
    <w:rPr>
      <w:i/>
      <w:color w:val="0000FF"/>
    </w:rPr>
  </w:style>
  <w:style w:type="character" w:customStyle="1" w:styleId="GuidanceChar">
    <w:name w:val="Guidance Char"/>
    <w:link w:val="Guidance"/>
    <w:rsid w:val="007E2F71"/>
    <w:rPr>
      <w:rFonts w:ascii="Times New Roman" w:hAnsi="Times New Roman"/>
      <w:i/>
      <w:color w:val="0000FF"/>
      <w:lang w:val="en-GB" w:eastAsia="en-US"/>
    </w:rPr>
  </w:style>
  <w:style w:type="paragraph" w:customStyle="1" w:styleId="MTDisplayEquation">
    <w:name w:val="MTDisplayEquation"/>
    <w:basedOn w:val="a"/>
    <w:rsid w:val="006246FC"/>
    <w:pPr>
      <w:tabs>
        <w:tab w:val="center" w:pos="4820"/>
        <w:tab w:val="right" w:pos="9640"/>
      </w:tabs>
    </w:pPr>
    <w:rPr>
      <w:rFonts w:eastAsia="MS Mincho"/>
      <w:sz w:val="22"/>
      <w:lang w:val="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C7FD7"/>
    <w:rPr>
      <w:rFonts w:ascii="Arial" w:hAnsi="Arial"/>
      <w:sz w:val="28"/>
      <w:lang w:val="en-GB" w:eastAsia="en-US"/>
    </w:rPr>
  </w:style>
  <w:style w:type="paragraph" w:styleId="af9">
    <w:name w:val="Revision"/>
    <w:hidden/>
    <w:uiPriority w:val="99"/>
    <w:semiHidden/>
    <w:rsid w:val="002B3F14"/>
    <w:rPr>
      <w:rFonts w:ascii="Times New Roman" w:hAnsi="Times New Roman"/>
      <w:lang w:val="en-GB" w:eastAsia="en-US"/>
    </w:rPr>
  </w:style>
  <w:style w:type="paragraph" w:styleId="afa">
    <w:name w:val="Subtitle"/>
    <w:basedOn w:val="a"/>
    <w:next w:val="a"/>
    <w:link w:val="Char5"/>
    <w:rsid w:val="002D3CDC"/>
    <w:pPr>
      <w:overflowPunct w:val="0"/>
      <w:autoSpaceDE w:val="0"/>
      <w:autoSpaceDN w:val="0"/>
      <w:adjustRightInd w:val="0"/>
      <w:spacing w:before="120" w:after="60"/>
      <w:jc w:val="center"/>
      <w:textAlignment w:val="baseline"/>
      <w:outlineLvl w:val="1"/>
    </w:pPr>
    <w:rPr>
      <w:rFonts w:ascii="Cambria" w:eastAsia="Times New Roman" w:hAnsi="Cambria"/>
      <w:sz w:val="24"/>
      <w:szCs w:val="24"/>
    </w:rPr>
  </w:style>
  <w:style w:type="character" w:customStyle="1" w:styleId="Char5">
    <w:name w:val="副标题 Char"/>
    <w:basedOn w:val="a0"/>
    <w:link w:val="afa"/>
    <w:rsid w:val="002D3CDC"/>
    <w:rPr>
      <w:rFonts w:ascii="Cambria" w:eastAsia="Times New Roman" w:hAnsi="Cambria"/>
      <w:sz w:val="24"/>
      <w:szCs w:val="24"/>
      <w:lang w:val="en-GB"/>
    </w:rPr>
  </w:style>
  <w:style w:type="character" w:customStyle="1" w:styleId="Char0">
    <w:name w:val="页脚 Char"/>
    <w:link w:val="a9"/>
    <w:uiPriority w:val="99"/>
    <w:rsid w:val="00613314"/>
    <w:rPr>
      <w:rFonts w:ascii="Arial" w:hAnsi="Arial"/>
      <w:b/>
      <w:i/>
      <w:noProof/>
      <w:sz w:val="18"/>
      <w:lang w:val="en-GB" w:eastAsia="en-US"/>
    </w:rPr>
  </w:style>
  <w:style w:type="paragraph" w:customStyle="1" w:styleId="Bullet-3">
    <w:name w:val="Bullet-3"/>
    <w:basedOn w:val="a"/>
    <w:qFormat/>
    <w:rsid w:val="00845832"/>
    <w:pPr>
      <w:numPr>
        <w:ilvl w:val="2"/>
        <w:numId w:val="7"/>
      </w:numPr>
      <w:spacing w:after="0"/>
      <w:jc w:val="both"/>
    </w:pPr>
    <w:rPr>
      <w:rFonts w:ascii="Book Antiqua" w:eastAsia="Malgun Gothic" w:hAnsi="Book Antiqua"/>
    </w:rPr>
  </w:style>
  <w:style w:type="paragraph" w:customStyle="1" w:styleId="Bullet2">
    <w:name w:val="Bullet 2"/>
    <w:basedOn w:val="a"/>
    <w:rsid w:val="00845832"/>
    <w:pPr>
      <w:numPr>
        <w:ilvl w:val="5"/>
        <w:numId w:val="7"/>
      </w:numPr>
      <w:spacing w:after="0"/>
    </w:pPr>
    <w:rPr>
      <w:rFonts w:ascii="Arial" w:eastAsia="Malgun Gothic" w:hAnsi="Arial"/>
      <w:szCs w:val="24"/>
    </w:rPr>
  </w:style>
  <w:style w:type="paragraph" w:customStyle="1" w:styleId="bulletlevel1">
    <w:name w:val="bullet level 1"/>
    <w:basedOn w:val="Bullet-3"/>
    <w:qFormat/>
    <w:rsid w:val="00845832"/>
    <w:pPr>
      <w:numPr>
        <w:ilvl w:val="0"/>
      </w:numPr>
    </w:pPr>
    <w:rPr>
      <w:noProof/>
    </w:rPr>
  </w:style>
  <w:style w:type="paragraph" w:customStyle="1" w:styleId="bulletlevel2">
    <w:name w:val="bullet level 2"/>
    <w:basedOn w:val="Bullet-3"/>
    <w:link w:val="bulletlevel2Char"/>
    <w:qFormat/>
    <w:rsid w:val="00845832"/>
    <w:pPr>
      <w:numPr>
        <w:ilvl w:val="1"/>
      </w:numPr>
    </w:pPr>
    <w:rPr>
      <w:lang w:val="en-AU"/>
    </w:rPr>
  </w:style>
  <w:style w:type="character" w:customStyle="1" w:styleId="bulletlevel2Char">
    <w:name w:val="bullet level 2 Char"/>
    <w:link w:val="bulletlevel2"/>
    <w:rsid w:val="00845832"/>
    <w:rPr>
      <w:rFonts w:ascii="Book Antiqua" w:eastAsia="Malgun Gothic" w:hAnsi="Book Antiqua"/>
      <w:lang w:val="en-AU" w:eastAsia="en-US"/>
    </w:rPr>
  </w:style>
  <w:style w:type="paragraph" w:customStyle="1" w:styleId="bulletlevel4">
    <w:name w:val="bullet level 4"/>
    <w:basedOn w:val="Bullet-3"/>
    <w:qFormat/>
    <w:rsid w:val="00845832"/>
    <w:pPr>
      <w:numPr>
        <w:ilvl w:val="3"/>
      </w:numPr>
    </w:pPr>
    <w:rPr>
      <w:noProof/>
      <w:lang w:val="en-AU"/>
    </w:rPr>
  </w:style>
  <w:style w:type="character" w:customStyle="1" w:styleId="Char3">
    <w:name w:val="列出段落 Char"/>
    <w:aliases w:val="- Bullets Char,목록 단락 Char,?? ?? Char,????? Char,???? Char"/>
    <w:link w:val="af4"/>
    <w:uiPriority w:val="34"/>
    <w:qFormat/>
    <w:locked/>
    <w:rsid w:val="00995B5B"/>
    <w:rPr>
      <w:rFonts w:ascii="Times New Roman" w:hAnsi="Times New Roman"/>
      <w:lang w:val="en-GB" w:eastAsia="en-US"/>
    </w:rPr>
  </w:style>
  <w:style w:type="character" w:styleId="afb">
    <w:name w:val="Strong"/>
    <w:uiPriority w:val="22"/>
    <w:qFormat/>
    <w:rsid w:val="00FF0F54"/>
    <w:rPr>
      <w:rFonts w:ascii="Times New Roman" w:hAnsi="Times New Roman" w:cs="Times New Roman" w:hint="default"/>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13E8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Heading 811 Char,标题 81 Char,Heading 8111 Char"/>
    <w:basedOn w:val="a0"/>
    <w:link w:val="5"/>
    <w:rsid w:val="00013E85"/>
    <w:rPr>
      <w:rFonts w:ascii="Arial" w:hAnsi="Arial"/>
      <w:sz w:val="22"/>
      <w:lang w:val="en-GB" w:eastAsia="en-US"/>
    </w:rPr>
  </w:style>
  <w:style w:type="character" w:customStyle="1" w:styleId="6Char">
    <w:name w:val="标题 6 Char"/>
    <w:aliases w:val="T1 Char,Header 6 Char"/>
    <w:basedOn w:val="a0"/>
    <w:link w:val="6"/>
    <w:rsid w:val="00013E85"/>
    <w:rPr>
      <w:rFonts w:ascii="Arial" w:hAnsi="Arial"/>
      <w:lang w:val="en-GB" w:eastAsia="en-US"/>
    </w:rPr>
  </w:style>
  <w:style w:type="character" w:customStyle="1" w:styleId="7Char">
    <w:name w:val="标题 7 Char"/>
    <w:basedOn w:val="a0"/>
    <w:link w:val="7"/>
    <w:rsid w:val="00013E85"/>
    <w:rPr>
      <w:rFonts w:ascii="Arial" w:hAnsi="Arial"/>
      <w:lang w:val="en-GB" w:eastAsia="en-US"/>
    </w:rPr>
  </w:style>
  <w:style w:type="character" w:customStyle="1" w:styleId="8Char">
    <w:name w:val="标题 8 Char"/>
    <w:basedOn w:val="a0"/>
    <w:link w:val="8"/>
    <w:rsid w:val="00013E85"/>
    <w:rPr>
      <w:rFonts w:ascii="Arial" w:hAnsi="Arial"/>
      <w:sz w:val="36"/>
      <w:lang w:val="en-GB" w:eastAsia="en-US"/>
    </w:rPr>
  </w:style>
  <w:style w:type="character" w:customStyle="1" w:styleId="9Char">
    <w:name w:val="标题 9 Char"/>
    <w:basedOn w:val="a0"/>
    <w:link w:val="9"/>
    <w:rsid w:val="00013E85"/>
    <w:rPr>
      <w:rFonts w:ascii="Arial" w:hAnsi="Arial"/>
      <w:sz w:val="36"/>
      <w:lang w:val="en-GB" w:eastAsia="en-US"/>
    </w:rPr>
  </w:style>
  <w:style w:type="character" w:customStyle="1" w:styleId="Char1">
    <w:name w:val="批注框文本 Char"/>
    <w:basedOn w:val="a0"/>
    <w:link w:val="ae"/>
    <w:uiPriority w:val="99"/>
    <w:semiHidden/>
    <w:rsid w:val="00013E85"/>
    <w:rPr>
      <w:rFonts w:ascii="Tahoma" w:hAnsi="Tahoma" w:cs="Tahoma"/>
      <w:sz w:val="16"/>
      <w:szCs w:val="16"/>
      <w:lang w:val="en-GB" w:eastAsia="en-US"/>
    </w:rPr>
  </w:style>
  <w:style w:type="table" w:styleId="afc">
    <w:name w:val="Table Theme"/>
    <w:basedOn w:val="a1"/>
    <w:rsid w:val="00B92A5D"/>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a"/>
    <w:link w:val="maintextChar"/>
    <w:qFormat/>
    <w:rsid w:val="00C6583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C65833"/>
    <w:rPr>
      <w:rFonts w:ascii="Times New Roman" w:eastAsia="Malgun Gothic" w:hAnsi="Times New Roman" w:cs="Batang"/>
      <w:lang w:val="en-GB" w:eastAsia="ko-KR"/>
    </w:rPr>
  </w:style>
  <w:style w:type="paragraph" w:customStyle="1" w:styleId="E-Equation">
    <w:name w:val="E-Equation"/>
    <w:qFormat/>
    <w:rsid w:val="006B307F"/>
    <w:pPr>
      <w:tabs>
        <w:tab w:val="left" w:pos="1440"/>
        <w:tab w:val="center" w:pos="4680"/>
        <w:tab w:val="right" w:pos="9360"/>
      </w:tabs>
      <w:spacing w:line="240" w:lineRule="atLeast"/>
      <w:ind w:left="720" w:right="1440"/>
    </w:pPr>
    <w:rPr>
      <w:rFonts w:ascii="Times New Roman" w:eastAsia="Times New Roman" w:hAnsi="Times New Roman"/>
      <w:sz w:val="22"/>
      <w:lang w:eastAsia="en-US"/>
    </w:rPr>
  </w:style>
  <w:style w:type="paragraph" w:customStyle="1" w:styleId="F-FigureTitle">
    <w:name w:val="F-Figure Title"/>
    <w:link w:val="F-FigureTitleChar"/>
    <w:qFormat/>
    <w:rsid w:val="006B307F"/>
    <w:pPr>
      <w:spacing w:before="120" w:after="240"/>
      <w:ind w:left="720"/>
    </w:pPr>
    <w:rPr>
      <w:rFonts w:ascii="Arial" w:eastAsia="黑体" w:hAnsi="Arial" w:cs="Arial"/>
      <w:b/>
      <w:sz w:val="22"/>
      <w:lang w:eastAsia="en-US"/>
    </w:rPr>
  </w:style>
  <w:style w:type="character" w:customStyle="1" w:styleId="F-FigureTitleChar">
    <w:name w:val="F-Figure Title Char"/>
    <w:link w:val="F-FigureTitle"/>
    <w:rsid w:val="006B307F"/>
    <w:rPr>
      <w:rFonts w:ascii="Arial" w:eastAsia="黑体" w:hAnsi="Arial" w:cs="Arial"/>
      <w:b/>
      <w:sz w:val="22"/>
      <w:lang w:eastAsia="en-US"/>
    </w:rPr>
  </w:style>
  <w:style w:type="paragraph" w:customStyle="1" w:styleId="Default">
    <w:name w:val="Default"/>
    <w:rsid w:val="0035161E"/>
    <w:pPr>
      <w:autoSpaceDE w:val="0"/>
      <w:autoSpaceDN w:val="0"/>
      <w:adjustRightInd w:val="0"/>
    </w:pPr>
    <w:rPr>
      <w:rFonts w:ascii="Calibri" w:hAnsi="Calibri" w:cs="Calibri"/>
      <w:color w:val="000000"/>
      <w:sz w:val="24"/>
      <w:szCs w:val="24"/>
    </w:rPr>
  </w:style>
  <w:style w:type="table" w:customStyle="1" w:styleId="GridTableLight">
    <w:name w:val="Grid Table Light"/>
    <w:basedOn w:val="a1"/>
    <w:uiPriority w:val="40"/>
    <w:rsid w:val="000C62BC"/>
    <w:rPr>
      <w:rFonts w:ascii="Times New Roman" w:eastAsiaTheme="minorHAnsi" w:hAnsi="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1">
    <w:name w:val="Light Shading Accent 1"/>
    <w:basedOn w:val="a1"/>
    <w:uiPriority w:val="60"/>
    <w:rsid w:val="00301400"/>
    <w:rPr>
      <w:rFonts w:asciiTheme="minorHAnsi" w:eastAsiaTheme="minorEastAsia" w:hAnsiTheme="minorHAnsi" w:cstheme="minorBidi"/>
      <w:color w:val="365F91" w:themeColor="accent1" w:themeShade="BF"/>
      <w:kern w:val="2"/>
      <w:sz w:val="21"/>
      <w:szCs w:val="22"/>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467E"/>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F9307B"/>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EC7FD7"/>
    <w:pPr>
      <w:numPr>
        <w:ilvl w:val="1"/>
      </w:numPr>
      <w:pBdr>
        <w:top w:val="none" w:sz="0" w:space="0" w:color="auto"/>
      </w:pBdr>
      <w:spacing w:before="180"/>
      <w:outlineLvl w:val="1"/>
    </w:pPr>
    <w:rPr>
      <w:sz w:val="28"/>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Hea"/>
    <w:basedOn w:val="2"/>
    <w:next w:val="a"/>
    <w:link w:val="3Char"/>
    <w:qFormat/>
    <w:rsid w:val="00A44C53"/>
    <w:pPr>
      <w:numPr>
        <w:ilvl w:val="2"/>
      </w:numPr>
      <w:spacing w:before="120"/>
      <w:outlineLvl w:val="2"/>
    </w:pPr>
    <w:rPr>
      <w:sz w:val="24"/>
    </w:rPr>
  </w:style>
  <w:style w:type="paragraph" w:styleId="40">
    <w:name w:val="heading 4"/>
    <w:aliases w:val="h4,H4,H41,h41,H42,h42,H43,h43,H411,h411,H421,h421,H44,h44,H412,h412,H422,h422,H431,h431,H45,h45,H413,h413,H423,h423,H432,h432,H46,h46,H47,h47,Memo Heading 4,Memo Heading 5,4H,Heading,4,Memo,5,Head4,heading 4,41,42,43,411,421,44,412,422,45,no,break"/>
    <w:basedOn w:val="3"/>
    <w:next w:val="a"/>
    <w:link w:val="4Char"/>
    <w:qFormat/>
    <w:rsid w:val="00F9307B"/>
    <w:pPr>
      <w:numPr>
        <w:ilvl w:val="3"/>
      </w:numPr>
      <w:outlineLvl w:val="3"/>
    </w:pPr>
  </w:style>
  <w:style w:type="paragraph" w:styleId="5">
    <w:name w:val="heading 5"/>
    <w:aliases w:val="h5,Heading5,Head5,H5,M5,mh2,Module heading 2,heading 8,Numbered Sub-list,Heading 81,Heading 811,标题 81,Heading 8111"/>
    <w:basedOn w:val="40"/>
    <w:next w:val="a"/>
    <w:link w:val="5Char"/>
    <w:qFormat/>
    <w:rsid w:val="00F9307B"/>
    <w:pPr>
      <w:numPr>
        <w:ilvl w:val="4"/>
      </w:numPr>
      <w:outlineLvl w:val="4"/>
    </w:pPr>
    <w:rPr>
      <w:sz w:val="22"/>
    </w:rPr>
  </w:style>
  <w:style w:type="paragraph" w:styleId="6">
    <w:name w:val="heading 6"/>
    <w:aliases w:val="T1,Header 6"/>
    <w:basedOn w:val="H6"/>
    <w:next w:val="a"/>
    <w:link w:val="6Char"/>
    <w:qFormat/>
    <w:rsid w:val="00F9307B"/>
    <w:pPr>
      <w:numPr>
        <w:ilvl w:val="5"/>
      </w:numPr>
      <w:outlineLvl w:val="5"/>
    </w:pPr>
  </w:style>
  <w:style w:type="paragraph" w:styleId="7">
    <w:name w:val="heading 7"/>
    <w:basedOn w:val="H6"/>
    <w:next w:val="a"/>
    <w:link w:val="7Char"/>
    <w:qFormat/>
    <w:rsid w:val="00F9307B"/>
    <w:pPr>
      <w:numPr>
        <w:ilvl w:val="6"/>
      </w:numPr>
      <w:outlineLvl w:val="6"/>
    </w:pPr>
  </w:style>
  <w:style w:type="paragraph" w:styleId="8">
    <w:name w:val="heading 8"/>
    <w:basedOn w:val="1"/>
    <w:next w:val="a"/>
    <w:link w:val="8Char"/>
    <w:qFormat/>
    <w:rsid w:val="00F9307B"/>
    <w:pPr>
      <w:numPr>
        <w:ilvl w:val="7"/>
      </w:numPr>
      <w:outlineLvl w:val="7"/>
    </w:pPr>
  </w:style>
  <w:style w:type="paragraph" w:styleId="9">
    <w:name w:val="heading 9"/>
    <w:basedOn w:val="8"/>
    <w:next w:val="a"/>
    <w:link w:val="9Char"/>
    <w:qFormat/>
    <w:rsid w:val="00F9307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307B"/>
    <w:pPr>
      <w:spacing w:before="180"/>
      <w:ind w:left="2693" w:hanging="2693"/>
    </w:pPr>
    <w:rPr>
      <w:b/>
    </w:rPr>
  </w:style>
  <w:style w:type="paragraph" w:styleId="10">
    <w:name w:val="toc 1"/>
    <w:semiHidden/>
    <w:rsid w:val="00F9307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9307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F9307B"/>
    <w:pPr>
      <w:ind w:left="1701" w:hanging="1701"/>
    </w:pPr>
  </w:style>
  <w:style w:type="paragraph" w:styleId="41">
    <w:name w:val="toc 4"/>
    <w:basedOn w:val="30"/>
    <w:semiHidden/>
    <w:rsid w:val="00F9307B"/>
    <w:pPr>
      <w:ind w:left="1418" w:hanging="1418"/>
    </w:pPr>
  </w:style>
  <w:style w:type="paragraph" w:styleId="30">
    <w:name w:val="toc 3"/>
    <w:basedOn w:val="20"/>
    <w:semiHidden/>
    <w:rsid w:val="00F9307B"/>
    <w:pPr>
      <w:ind w:left="1134" w:hanging="1134"/>
    </w:pPr>
  </w:style>
  <w:style w:type="paragraph" w:styleId="20">
    <w:name w:val="toc 2"/>
    <w:basedOn w:val="10"/>
    <w:semiHidden/>
    <w:rsid w:val="00F9307B"/>
    <w:pPr>
      <w:keepNext w:val="0"/>
      <w:spacing w:before="0"/>
      <w:ind w:left="851" w:hanging="851"/>
    </w:pPr>
    <w:rPr>
      <w:sz w:val="20"/>
    </w:rPr>
  </w:style>
  <w:style w:type="paragraph" w:styleId="21">
    <w:name w:val="index 2"/>
    <w:basedOn w:val="11"/>
    <w:semiHidden/>
    <w:rsid w:val="00F9307B"/>
    <w:pPr>
      <w:ind w:left="284"/>
    </w:pPr>
  </w:style>
  <w:style w:type="paragraph" w:styleId="11">
    <w:name w:val="index 1"/>
    <w:basedOn w:val="a"/>
    <w:semiHidden/>
    <w:rsid w:val="00F9307B"/>
    <w:pPr>
      <w:keepLines/>
      <w:spacing w:after="0"/>
    </w:pPr>
  </w:style>
  <w:style w:type="paragraph" w:customStyle="1" w:styleId="ZH">
    <w:name w:val="ZH"/>
    <w:rsid w:val="00F9307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9307B"/>
    <w:pPr>
      <w:outlineLvl w:val="9"/>
    </w:pPr>
  </w:style>
  <w:style w:type="paragraph" w:styleId="22">
    <w:name w:val="List Number 2"/>
    <w:basedOn w:val="a3"/>
    <w:rsid w:val="00F9307B"/>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F9307B"/>
    <w:pPr>
      <w:widowControl w:val="0"/>
    </w:pPr>
    <w:rPr>
      <w:rFonts w:ascii="Arial" w:hAnsi="Arial"/>
      <w:b/>
      <w:noProof/>
      <w:sz w:val="18"/>
      <w:lang w:val="en-GB" w:eastAsia="en-US"/>
    </w:rPr>
  </w:style>
  <w:style w:type="character" w:styleId="a5">
    <w:name w:val="footnote reference"/>
    <w:semiHidden/>
    <w:rsid w:val="00F9307B"/>
    <w:rPr>
      <w:b/>
      <w:position w:val="6"/>
      <w:sz w:val="16"/>
    </w:rPr>
  </w:style>
  <w:style w:type="paragraph" w:styleId="a6">
    <w:name w:val="footnote text"/>
    <w:basedOn w:val="a"/>
    <w:semiHidden/>
    <w:rsid w:val="00F9307B"/>
    <w:pPr>
      <w:keepLines/>
      <w:spacing w:after="0"/>
      <w:ind w:left="454" w:hanging="454"/>
    </w:pPr>
    <w:rPr>
      <w:sz w:val="16"/>
    </w:rPr>
  </w:style>
  <w:style w:type="paragraph" w:customStyle="1" w:styleId="TAH">
    <w:name w:val="TAH"/>
    <w:basedOn w:val="TAC"/>
    <w:link w:val="TAHCar"/>
    <w:qFormat/>
    <w:rsid w:val="00F9307B"/>
    <w:rPr>
      <w:b/>
    </w:rPr>
  </w:style>
  <w:style w:type="paragraph" w:customStyle="1" w:styleId="TAC">
    <w:name w:val="TAC"/>
    <w:basedOn w:val="TAL"/>
    <w:link w:val="TACChar"/>
    <w:qFormat/>
    <w:rsid w:val="00F9307B"/>
    <w:pPr>
      <w:jc w:val="center"/>
    </w:pPr>
  </w:style>
  <w:style w:type="paragraph" w:customStyle="1" w:styleId="TF">
    <w:name w:val="TF"/>
    <w:aliases w:val="left"/>
    <w:basedOn w:val="TH"/>
    <w:link w:val="TFChar"/>
    <w:rsid w:val="00F9307B"/>
    <w:pPr>
      <w:keepNext w:val="0"/>
      <w:spacing w:before="0" w:after="240"/>
    </w:pPr>
  </w:style>
  <w:style w:type="paragraph" w:customStyle="1" w:styleId="NO">
    <w:name w:val="NO"/>
    <w:basedOn w:val="a"/>
    <w:link w:val="NOChar"/>
    <w:rsid w:val="00F9307B"/>
    <w:pPr>
      <w:keepLines/>
      <w:ind w:left="1135" w:hanging="851"/>
    </w:pPr>
    <w:rPr>
      <w:rFonts w:ascii="CG Times (WN)" w:hAnsi="CG Times (WN)"/>
    </w:rPr>
  </w:style>
  <w:style w:type="paragraph" w:styleId="90">
    <w:name w:val="toc 9"/>
    <w:basedOn w:val="80"/>
    <w:semiHidden/>
    <w:rsid w:val="00F9307B"/>
    <w:pPr>
      <w:ind w:left="1418" w:hanging="1418"/>
    </w:pPr>
  </w:style>
  <w:style w:type="paragraph" w:customStyle="1" w:styleId="EX">
    <w:name w:val="EX"/>
    <w:basedOn w:val="a"/>
    <w:rsid w:val="00F9307B"/>
    <w:pPr>
      <w:keepLines/>
      <w:ind w:left="1702" w:hanging="1418"/>
    </w:pPr>
  </w:style>
  <w:style w:type="paragraph" w:customStyle="1" w:styleId="FP">
    <w:name w:val="FP"/>
    <w:basedOn w:val="a"/>
    <w:rsid w:val="00F9307B"/>
    <w:pPr>
      <w:spacing w:after="0"/>
    </w:pPr>
  </w:style>
  <w:style w:type="paragraph" w:customStyle="1" w:styleId="LD">
    <w:name w:val="LD"/>
    <w:rsid w:val="00F9307B"/>
    <w:pPr>
      <w:keepNext/>
      <w:keepLines/>
      <w:spacing w:line="180" w:lineRule="exact"/>
    </w:pPr>
    <w:rPr>
      <w:rFonts w:ascii="MS LineDraw" w:hAnsi="MS LineDraw"/>
      <w:noProof/>
      <w:lang w:val="en-GB" w:eastAsia="en-US"/>
    </w:rPr>
  </w:style>
  <w:style w:type="paragraph" w:customStyle="1" w:styleId="NW">
    <w:name w:val="NW"/>
    <w:basedOn w:val="NO"/>
    <w:rsid w:val="00F9307B"/>
    <w:pPr>
      <w:spacing w:after="0"/>
    </w:pPr>
  </w:style>
  <w:style w:type="paragraph" w:customStyle="1" w:styleId="EW">
    <w:name w:val="EW"/>
    <w:basedOn w:val="EX"/>
    <w:rsid w:val="00F9307B"/>
    <w:pPr>
      <w:spacing w:after="0"/>
    </w:pPr>
  </w:style>
  <w:style w:type="paragraph" w:styleId="60">
    <w:name w:val="toc 6"/>
    <w:basedOn w:val="50"/>
    <w:next w:val="a"/>
    <w:semiHidden/>
    <w:rsid w:val="00F9307B"/>
    <w:pPr>
      <w:ind w:left="1985" w:hanging="1985"/>
    </w:pPr>
  </w:style>
  <w:style w:type="paragraph" w:styleId="70">
    <w:name w:val="toc 7"/>
    <w:basedOn w:val="60"/>
    <w:next w:val="a"/>
    <w:semiHidden/>
    <w:rsid w:val="00F9307B"/>
    <w:pPr>
      <w:ind w:left="2268" w:hanging="2268"/>
    </w:pPr>
  </w:style>
  <w:style w:type="paragraph" w:styleId="23">
    <w:name w:val="List Bullet 2"/>
    <w:basedOn w:val="a7"/>
    <w:rsid w:val="00F9307B"/>
    <w:pPr>
      <w:ind w:left="851"/>
    </w:pPr>
  </w:style>
  <w:style w:type="paragraph" w:styleId="31">
    <w:name w:val="List Bullet 3"/>
    <w:basedOn w:val="23"/>
    <w:rsid w:val="00F9307B"/>
    <w:pPr>
      <w:ind w:left="1135"/>
    </w:pPr>
  </w:style>
  <w:style w:type="paragraph" w:styleId="a3">
    <w:name w:val="List Number"/>
    <w:basedOn w:val="a8"/>
    <w:rsid w:val="00F9307B"/>
  </w:style>
  <w:style w:type="paragraph" w:customStyle="1" w:styleId="EQ">
    <w:name w:val="EQ"/>
    <w:basedOn w:val="a"/>
    <w:next w:val="a"/>
    <w:rsid w:val="00F9307B"/>
    <w:pPr>
      <w:keepLines/>
      <w:tabs>
        <w:tab w:val="center" w:pos="4536"/>
        <w:tab w:val="right" w:pos="9072"/>
      </w:tabs>
    </w:pPr>
    <w:rPr>
      <w:noProof/>
    </w:rPr>
  </w:style>
  <w:style w:type="paragraph" w:customStyle="1" w:styleId="TH">
    <w:name w:val="TH"/>
    <w:basedOn w:val="a"/>
    <w:link w:val="THChar"/>
    <w:rsid w:val="00F9307B"/>
    <w:pPr>
      <w:keepNext/>
      <w:keepLines/>
      <w:spacing w:before="60"/>
      <w:jc w:val="center"/>
    </w:pPr>
    <w:rPr>
      <w:rFonts w:ascii="Arial" w:hAnsi="Arial"/>
      <w:b/>
    </w:rPr>
  </w:style>
  <w:style w:type="paragraph" w:customStyle="1" w:styleId="NF">
    <w:name w:val="NF"/>
    <w:basedOn w:val="NO"/>
    <w:rsid w:val="00F9307B"/>
    <w:pPr>
      <w:keepNext/>
      <w:spacing w:after="0"/>
    </w:pPr>
    <w:rPr>
      <w:rFonts w:ascii="Arial" w:hAnsi="Arial"/>
      <w:sz w:val="18"/>
    </w:rPr>
  </w:style>
  <w:style w:type="paragraph" w:customStyle="1" w:styleId="PL">
    <w:name w:val="PL"/>
    <w:link w:val="PLChar"/>
    <w:rsid w:val="00F93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07B"/>
    <w:pPr>
      <w:jc w:val="right"/>
    </w:pPr>
  </w:style>
  <w:style w:type="paragraph" w:customStyle="1" w:styleId="H6">
    <w:name w:val="H6"/>
    <w:basedOn w:val="5"/>
    <w:next w:val="a"/>
    <w:rsid w:val="00F9307B"/>
    <w:pPr>
      <w:ind w:left="1985" w:hanging="1985"/>
      <w:outlineLvl w:val="9"/>
    </w:pPr>
    <w:rPr>
      <w:sz w:val="20"/>
    </w:rPr>
  </w:style>
  <w:style w:type="paragraph" w:customStyle="1" w:styleId="TAN">
    <w:name w:val="TAN"/>
    <w:basedOn w:val="TAL"/>
    <w:link w:val="TANChar"/>
    <w:rsid w:val="00F9307B"/>
    <w:pPr>
      <w:ind w:left="851" w:hanging="851"/>
    </w:pPr>
  </w:style>
  <w:style w:type="paragraph" w:customStyle="1" w:styleId="TAL">
    <w:name w:val="TAL"/>
    <w:basedOn w:val="a"/>
    <w:link w:val="TALCar"/>
    <w:rsid w:val="00F9307B"/>
    <w:pPr>
      <w:keepNext/>
      <w:keepLines/>
      <w:spacing w:after="0"/>
    </w:pPr>
    <w:rPr>
      <w:rFonts w:ascii="Arial" w:hAnsi="Arial"/>
      <w:sz w:val="18"/>
    </w:rPr>
  </w:style>
  <w:style w:type="paragraph" w:customStyle="1" w:styleId="ZA">
    <w:name w:val="ZA"/>
    <w:rsid w:val="00F9307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07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07B"/>
    <w:pPr>
      <w:framePr w:wrap="notBeside" w:vAnchor="page" w:hAnchor="margin" w:y="15764"/>
      <w:widowControl w:val="0"/>
    </w:pPr>
    <w:rPr>
      <w:rFonts w:ascii="Arial" w:hAnsi="Arial"/>
      <w:noProof/>
      <w:sz w:val="32"/>
      <w:lang w:val="en-GB" w:eastAsia="en-US"/>
    </w:rPr>
  </w:style>
  <w:style w:type="paragraph" w:customStyle="1" w:styleId="ZU">
    <w:name w:val="ZU"/>
    <w:rsid w:val="00F9307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07B"/>
    <w:pPr>
      <w:framePr w:wrap="notBeside" w:y="16161"/>
    </w:pPr>
  </w:style>
  <w:style w:type="character" w:customStyle="1" w:styleId="ZGSM">
    <w:name w:val="ZGSM"/>
    <w:rsid w:val="00F9307B"/>
  </w:style>
  <w:style w:type="paragraph" w:styleId="24">
    <w:name w:val="List 2"/>
    <w:basedOn w:val="a8"/>
    <w:rsid w:val="00F9307B"/>
    <w:pPr>
      <w:ind w:left="851"/>
    </w:pPr>
  </w:style>
  <w:style w:type="paragraph" w:customStyle="1" w:styleId="ZG">
    <w:name w:val="ZG"/>
    <w:rsid w:val="00F9307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9307B"/>
    <w:pPr>
      <w:ind w:left="1135"/>
    </w:pPr>
  </w:style>
  <w:style w:type="paragraph" w:styleId="42">
    <w:name w:val="List 4"/>
    <w:basedOn w:val="32"/>
    <w:rsid w:val="00F9307B"/>
    <w:pPr>
      <w:ind w:left="1418"/>
    </w:pPr>
  </w:style>
  <w:style w:type="paragraph" w:styleId="51">
    <w:name w:val="List 5"/>
    <w:basedOn w:val="42"/>
    <w:rsid w:val="00F9307B"/>
    <w:pPr>
      <w:ind w:left="1702"/>
    </w:pPr>
  </w:style>
  <w:style w:type="paragraph" w:customStyle="1" w:styleId="EditorsNote">
    <w:name w:val="Editor's Note"/>
    <w:basedOn w:val="NO"/>
    <w:rsid w:val="00F9307B"/>
    <w:rPr>
      <w:color w:val="FF0000"/>
    </w:rPr>
  </w:style>
  <w:style w:type="paragraph" w:styleId="a8">
    <w:name w:val="List"/>
    <w:basedOn w:val="a"/>
    <w:rsid w:val="00F9307B"/>
    <w:pPr>
      <w:ind w:left="568" w:hanging="284"/>
    </w:pPr>
  </w:style>
  <w:style w:type="paragraph" w:styleId="a7">
    <w:name w:val="List Bullet"/>
    <w:basedOn w:val="a8"/>
    <w:rsid w:val="00F9307B"/>
  </w:style>
  <w:style w:type="paragraph" w:styleId="43">
    <w:name w:val="List Bullet 4"/>
    <w:basedOn w:val="31"/>
    <w:rsid w:val="00F9307B"/>
    <w:pPr>
      <w:ind w:left="1418"/>
    </w:pPr>
  </w:style>
  <w:style w:type="paragraph" w:styleId="52">
    <w:name w:val="List Bullet 5"/>
    <w:basedOn w:val="43"/>
    <w:rsid w:val="00F9307B"/>
    <w:pPr>
      <w:ind w:left="1702"/>
    </w:pPr>
  </w:style>
  <w:style w:type="paragraph" w:customStyle="1" w:styleId="B1">
    <w:name w:val="B1"/>
    <w:basedOn w:val="a8"/>
    <w:link w:val="B1Char"/>
    <w:rsid w:val="00F9307B"/>
    <w:rPr>
      <w:rFonts w:ascii="CG Times (WN)" w:hAnsi="CG Times (WN)"/>
    </w:rPr>
  </w:style>
  <w:style w:type="paragraph" w:customStyle="1" w:styleId="B2">
    <w:name w:val="B2"/>
    <w:basedOn w:val="24"/>
    <w:link w:val="B2Char"/>
    <w:rsid w:val="00F9307B"/>
    <w:rPr>
      <w:rFonts w:ascii="CG Times (WN)" w:hAnsi="CG Times (WN)"/>
    </w:rPr>
  </w:style>
  <w:style w:type="paragraph" w:customStyle="1" w:styleId="B3">
    <w:name w:val="B3"/>
    <w:basedOn w:val="32"/>
    <w:link w:val="B3Char2"/>
    <w:rsid w:val="00F9307B"/>
    <w:rPr>
      <w:rFonts w:ascii="CG Times (WN)" w:hAnsi="CG Times (WN)"/>
    </w:rPr>
  </w:style>
  <w:style w:type="paragraph" w:customStyle="1" w:styleId="B4">
    <w:name w:val="B4"/>
    <w:basedOn w:val="42"/>
    <w:rsid w:val="00F9307B"/>
  </w:style>
  <w:style w:type="paragraph" w:customStyle="1" w:styleId="B5">
    <w:name w:val="B5"/>
    <w:basedOn w:val="51"/>
    <w:rsid w:val="00F9307B"/>
  </w:style>
  <w:style w:type="paragraph" w:styleId="a9">
    <w:name w:val="footer"/>
    <w:basedOn w:val="a4"/>
    <w:link w:val="Char0"/>
    <w:uiPriority w:val="99"/>
    <w:rsid w:val="00F9307B"/>
    <w:pPr>
      <w:jc w:val="center"/>
    </w:pPr>
    <w:rPr>
      <w:i/>
    </w:rPr>
  </w:style>
  <w:style w:type="paragraph" w:customStyle="1" w:styleId="ZTD">
    <w:name w:val="ZTD"/>
    <w:basedOn w:val="ZB"/>
    <w:rsid w:val="00F9307B"/>
    <w:pPr>
      <w:framePr w:hRule="auto" w:wrap="notBeside" w:y="852"/>
    </w:pPr>
    <w:rPr>
      <w:i w:val="0"/>
      <w:sz w:val="40"/>
    </w:rPr>
  </w:style>
  <w:style w:type="paragraph" w:customStyle="1" w:styleId="CRCoverPage">
    <w:name w:val="CR Cover Page"/>
    <w:rsid w:val="00F9307B"/>
    <w:pPr>
      <w:spacing w:after="120"/>
    </w:pPr>
    <w:rPr>
      <w:rFonts w:ascii="Arial" w:hAnsi="Arial"/>
      <w:lang w:val="en-GB" w:eastAsia="en-US"/>
    </w:rPr>
  </w:style>
  <w:style w:type="paragraph" w:customStyle="1" w:styleId="tdoc-header">
    <w:name w:val="tdoc-header"/>
    <w:rsid w:val="00F9307B"/>
    <w:rPr>
      <w:rFonts w:ascii="Arial" w:hAnsi="Arial"/>
      <w:noProof/>
      <w:sz w:val="24"/>
      <w:lang w:val="en-GB" w:eastAsia="en-US"/>
    </w:rPr>
  </w:style>
  <w:style w:type="character" w:styleId="aa">
    <w:name w:val="Hyperlink"/>
    <w:uiPriority w:val="99"/>
    <w:rsid w:val="00F9307B"/>
    <w:rPr>
      <w:color w:val="0000FF"/>
      <w:u w:val="single"/>
    </w:rPr>
  </w:style>
  <w:style w:type="character" w:styleId="ab">
    <w:name w:val="annotation reference"/>
    <w:semiHidden/>
    <w:rsid w:val="00F9307B"/>
    <w:rPr>
      <w:sz w:val="16"/>
    </w:rPr>
  </w:style>
  <w:style w:type="paragraph" w:styleId="ac">
    <w:name w:val="annotation text"/>
    <w:basedOn w:val="a"/>
    <w:semiHidden/>
    <w:rsid w:val="00F9307B"/>
  </w:style>
  <w:style w:type="character" w:styleId="ad">
    <w:name w:val="FollowedHyperlink"/>
    <w:rsid w:val="00F9307B"/>
    <w:rPr>
      <w:color w:val="800080"/>
      <w:u w:val="single"/>
    </w:rPr>
  </w:style>
  <w:style w:type="paragraph" w:styleId="ae">
    <w:name w:val="Balloon Text"/>
    <w:basedOn w:val="a"/>
    <w:link w:val="Char1"/>
    <w:uiPriority w:val="99"/>
    <w:semiHidden/>
    <w:rsid w:val="00F9307B"/>
    <w:rPr>
      <w:rFonts w:ascii="Tahoma" w:hAnsi="Tahoma" w:cs="Tahoma"/>
      <w:sz w:val="16"/>
      <w:szCs w:val="16"/>
    </w:rPr>
  </w:style>
  <w:style w:type="paragraph" w:styleId="af">
    <w:name w:val="annotation subject"/>
    <w:basedOn w:val="ac"/>
    <w:next w:val="ac"/>
    <w:semiHidden/>
    <w:rsid w:val="00F9307B"/>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body indent,paragraph 2,body text, ändrad,AvtalBrödtext,ändrad,Bodytext,Compliance,Response,Body3"/>
    <w:basedOn w:val="a"/>
    <w:link w:val="Char2"/>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uiPriority w:val="59"/>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2">
    <w:name w:val="正文文本 Char"/>
    <w:aliases w:val="bt Char,body indent Char,paragraph 2 Char,body text Char, ändrad Char,AvtalBrödtext Char,ändrad Char,Bodytext Char,Compliance Char,Response Char,Body3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8F2F2D"/>
    <w:rPr>
      <w:rFonts w:ascii="Arial" w:hAnsi="Arial"/>
      <w:b/>
      <w:noProof/>
      <w:sz w:val="18"/>
      <w:lang w:val="en-GB" w:eastAsia="en-US" w:bidi="ar-SA"/>
    </w:rPr>
  </w:style>
  <w:style w:type="paragraph" w:styleId="af4">
    <w:name w:val="List Paragraph"/>
    <w:aliases w:val="- Bullets,목록 단락,?? ??,?????,????"/>
    <w:basedOn w:val="a"/>
    <w:link w:val="Char3"/>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af5">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Char4"/>
    <w:unhideWhenUsed/>
    <w:qFormat/>
    <w:rsid w:val="0011264E"/>
    <w:rPr>
      <w:rFonts w:ascii="Cambria" w:eastAsia="黑体" w:hAnsi="Cambria"/>
    </w:rPr>
  </w:style>
  <w:style w:type="character" w:styleId="af6">
    <w:name w:val="Emphasis"/>
    <w:qFormat/>
    <w:rsid w:val="00ED6332"/>
    <w:rPr>
      <w:i/>
      <w:iCs/>
    </w:rPr>
  </w:style>
  <w:style w:type="character" w:customStyle="1" w:styleId="Char4">
    <w:name w:val="题注 Char"/>
    <w:aliases w:val="cap Char1,cap Char Char,Caption Char Char,Caption Char1 Char Char,cap Char Char1 Char,Caption Char Char1 Char Char,cap Char2 Char,cap1 Char,cap2 Char,cap11 Char,Légende-figure Char1,Légende-figure Char Char,Beschrifubg Char,label Char,Ca Char"/>
    <w:link w:val="af5"/>
    <w:rsid w:val="00174BDB"/>
    <w:rPr>
      <w:rFonts w:ascii="Cambria" w:eastAsia="黑体" w:hAnsi="Cambria"/>
      <w:lang w:val="en-GB" w:eastAsia="en-US"/>
    </w:rPr>
  </w:style>
  <w:style w:type="character" w:styleId="af7">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a"/>
    <w:next w:val="a"/>
    <w:rsid w:val="00D231AE"/>
    <w:pPr>
      <w:numPr>
        <w:numId w:val="5"/>
      </w:numPr>
      <w:autoSpaceDE w:val="0"/>
      <w:autoSpaceDN w:val="0"/>
      <w:snapToGrid w:val="0"/>
      <w:spacing w:after="60"/>
    </w:pPr>
    <w:rPr>
      <w:szCs w:val="16"/>
      <w:lang w:val="en-US"/>
    </w:rPr>
  </w:style>
  <w:style w:type="paragraph" w:styleId="4">
    <w:name w:val="List Number 4"/>
    <w:basedOn w:val="a"/>
    <w:rsid w:val="005B50E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link w:val="3"/>
    <w:rsid w:val="00A44C53"/>
    <w:rPr>
      <w:rFonts w:ascii="Arial" w:hAnsi="Arial"/>
      <w:sz w:val="24"/>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B247F8"/>
    <w:rPr>
      <w:rFonts w:ascii="Arial" w:hAnsi="Arial"/>
      <w:sz w:val="36"/>
      <w:lang w:val="en-GB" w:eastAsia="en-US"/>
    </w:rPr>
  </w:style>
  <w:style w:type="paragraph" w:customStyle="1" w:styleId="StyleTAC">
    <w:name w:val="Style TAC +"/>
    <w:basedOn w:val="TAC"/>
    <w:next w:val="TAC"/>
    <w:link w:val="StyleTACChar"/>
    <w:autoRedefine/>
    <w:rsid w:val="00C54400"/>
    <w:rPr>
      <w:kern w:val="2"/>
    </w:rPr>
  </w:style>
  <w:style w:type="character" w:customStyle="1" w:styleId="StyleTACChar">
    <w:name w:val="Style TAC + Char"/>
    <w:link w:val="StyleTAC"/>
    <w:rsid w:val="00C54400"/>
    <w:rPr>
      <w:rFonts w:ascii="Arial" w:eastAsia="宋体" w:hAnsi="Arial"/>
      <w:kern w:val="2"/>
      <w:sz w:val="18"/>
      <w:lang w:val="en-GB" w:eastAsia="en-US" w:bidi="ar-SA"/>
    </w:rPr>
  </w:style>
  <w:style w:type="character" w:customStyle="1" w:styleId="PLChar">
    <w:name w:val="PL Char"/>
    <w:link w:val="PL"/>
    <w:rsid w:val="00FF2B79"/>
    <w:rPr>
      <w:rFonts w:ascii="Courier New" w:hAnsi="Courier New"/>
      <w:noProof/>
      <w:sz w:val="16"/>
      <w:lang w:val="en-GB" w:eastAsia="en-US" w:bidi="ar-SA"/>
    </w:rPr>
  </w:style>
  <w:style w:type="paragraph" w:styleId="af8">
    <w:name w:val="Normal (Web)"/>
    <w:basedOn w:val="a"/>
    <w:uiPriority w:val="99"/>
    <w:unhideWhenUsed/>
    <w:rsid w:val="00780F0A"/>
    <w:pPr>
      <w:spacing w:before="100" w:beforeAutospacing="1" w:after="100" w:afterAutospacing="1"/>
    </w:pPr>
    <w:rPr>
      <w:rFonts w:ascii="宋体" w:hAnsi="宋体" w:cs="宋体"/>
      <w:sz w:val="24"/>
      <w:szCs w:val="24"/>
      <w:lang w:val="en-US" w:eastAsia="zh-CN"/>
    </w:rPr>
  </w:style>
  <w:style w:type="paragraph" w:customStyle="1" w:styleId="Paragraphedeliste">
    <w:name w:val="Paragraphe de liste"/>
    <w:basedOn w:val="a"/>
    <w:uiPriority w:val="34"/>
    <w:qFormat/>
    <w:rsid w:val="00B6120D"/>
    <w:pPr>
      <w:spacing w:after="0"/>
      <w:ind w:left="720"/>
    </w:pPr>
    <w:rPr>
      <w:sz w:val="24"/>
      <w:szCs w:val="24"/>
      <w:lang w:val="fr-FR" w:eastAsia="zh-CN"/>
    </w:rPr>
  </w:style>
  <w:style w:type="paragraph" w:customStyle="1" w:styleId="Guidance">
    <w:name w:val="Guidance"/>
    <w:basedOn w:val="a"/>
    <w:link w:val="GuidanceChar"/>
    <w:rsid w:val="007E2F71"/>
    <w:rPr>
      <w:i/>
      <w:color w:val="0000FF"/>
    </w:rPr>
  </w:style>
  <w:style w:type="character" w:customStyle="1" w:styleId="GuidanceChar">
    <w:name w:val="Guidance Char"/>
    <w:link w:val="Guidance"/>
    <w:rsid w:val="007E2F71"/>
    <w:rPr>
      <w:rFonts w:ascii="Times New Roman" w:hAnsi="Times New Roman"/>
      <w:i/>
      <w:color w:val="0000FF"/>
      <w:lang w:val="en-GB" w:eastAsia="en-US"/>
    </w:rPr>
  </w:style>
  <w:style w:type="paragraph" w:customStyle="1" w:styleId="MTDisplayEquation">
    <w:name w:val="MTDisplayEquation"/>
    <w:basedOn w:val="a"/>
    <w:rsid w:val="006246FC"/>
    <w:pPr>
      <w:tabs>
        <w:tab w:val="center" w:pos="4820"/>
        <w:tab w:val="right" w:pos="9640"/>
      </w:tabs>
    </w:pPr>
    <w:rPr>
      <w:rFonts w:eastAsia="MS Mincho"/>
      <w:sz w:val="22"/>
      <w:lang w:val="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C7FD7"/>
    <w:rPr>
      <w:rFonts w:ascii="Arial" w:hAnsi="Arial"/>
      <w:sz w:val="28"/>
      <w:lang w:val="en-GB" w:eastAsia="en-US"/>
    </w:rPr>
  </w:style>
  <w:style w:type="paragraph" w:styleId="af9">
    <w:name w:val="Revision"/>
    <w:hidden/>
    <w:uiPriority w:val="99"/>
    <w:semiHidden/>
    <w:rsid w:val="002B3F14"/>
    <w:rPr>
      <w:rFonts w:ascii="Times New Roman" w:hAnsi="Times New Roman"/>
      <w:lang w:val="en-GB" w:eastAsia="en-US"/>
    </w:rPr>
  </w:style>
  <w:style w:type="paragraph" w:styleId="afa">
    <w:name w:val="Subtitle"/>
    <w:basedOn w:val="a"/>
    <w:next w:val="a"/>
    <w:link w:val="Char5"/>
    <w:rsid w:val="002D3CDC"/>
    <w:pPr>
      <w:overflowPunct w:val="0"/>
      <w:autoSpaceDE w:val="0"/>
      <w:autoSpaceDN w:val="0"/>
      <w:adjustRightInd w:val="0"/>
      <w:spacing w:before="120" w:after="60"/>
      <w:jc w:val="center"/>
      <w:textAlignment w:val="baseline"/>
      <w:outlineLvl w:val="1"/>
    </w:pPr>
    <w:rPr>
      <w:rFonts w:ascii="Cambria" w:eastAsia="Times New Roman" w:hAnsi="Cambria"/>
      <w:sz w:val="24"/>
      <w:szCs w:val="24"/>
    </w:rPr>
  </w:style>
  <w:style w:type="character" w:customStyle="1" w:styleId="Char5">
    <w:name w:val="副标题 Char"/>
    <w:basedOn w:val="a0"/>
    <w:link w:val="afa"/>
    <w:rsid w:val="002D3CDC"/>
    <w:rPr>
      <w:rFonts w:ascii="Cambria" w:eastAsia="Times New Roman" w:hAnsi="Cambria"/>
      <w:sz w:val="24"/>
      <w:szCs w:val="24"/>
      <w:lang w:val="en-GB"/>
    </w:rPr>
  </w:style>
  <w:style w:type="character" w:customStyle="1" w:styleId="Char0">
    <w:name w:val="页脚 Char"/>
    <w:link w:val="a9"/>
    <w:uiPriority w:val="99"/>
    <w:rsid w:val="00613314"/>
    <w:rPr>
      <w:rFonts w:ascii="Arial" w:hAnsi="Arial"/>
      <w:b/>
      <w:i/>
      <w:noProof/>
      <w:sz w:val="18"/>
      <w:lang w:val="en-GB" w:eastAsia="en-US"/>
    </w:rPr>
  </w:style>
  <w:style w:type="paragraph" w:customStyle="1" w:styleId="Bullet-3">
    <w:name w:val="Bullet-3"/>
    <w:basedOn w:val="a"/>
    <w:qFormat/>
    <w:rsid w:val="00845832"/>
    <w:pPr>
      <w:numPr>
        <w:ilvl w:val="2"/>
        <w:numId w:val="7"/>
      </w:numPr>
      <w:spacing w:after="0"/>
      <w:jc w:val="both"/>
    </w:pPr>
    <w:rPr>
      <w:rFonts w:ascii="Book Antiqua" w:eastAsia="Malgun Gothic" w:hAnsi="Book Antiqua"/>
    </w:rPr>
  </w:style>
  <w:style w:type="paragraph" w:customStyle="1" w:styleId="Bullet2">
    <w:name w:val="Bullet 2"/>
    <w:basedOn w:val="a"/>
    <w:rsid w:val="00845832"/>
    <w:pPr>
      <w:numPr>
        <w:ilvl w:val="5"/>
        <w:numId w:val="7"/>
      </w:numPr>
      <w:spacing w:after="0"/>
    </w:pPr>
    <w:rPr>
      <w:rFonts w:ascii="Arial" w:eastAsia="Malgun Gothic" w:hAnsi="Arial"/>
      <w:szCs w:val="24"/>
    </w:rPr>
  </w:style>
  <w:style w:type="paragraph" w:customStyle="1" w:styleId="bulletlevel1">
    <w:name w:val="bullet level 1"/>
    <w:basedOn w:val="Bullet-3"/>
    <w:qFormat/>
    <w:rsid w:val="00845832"/>
    <w:pPr>
      <w:numPr>
        <w:ilvl w:val="0"/>
      </w:numPr>
    </w:pPr>
    <w:rPr>
      <w:noProof/>
    </w:rPr>
  </w:style>
  <w:style w:type="paragraph" w:customStyle="1" w:styleId="bulletlevel2">
    <w:name w:val="bullet level 2"/>
    <w:basedOn w:val="Bullet-3"/>
    <w:link w:val="bulletlevel2Char"/>
    <w:qFormat/>
    <w:rsid w:val="00845832"/>
    <w:pPr>
      <w:numPr>
        <w:ilvl w:val="1"/>
      </w:numPr>
    </w:pPr>
    <w:rPr>
      <w:lang w:val="en-AU"/>
    </w:rPr>
  </w:style>
  <w:style w:type="character" w:customStyle="1" w:styleId="bulletlevel2Char">
    <w:name w:val="bullet level 2 Char"/>
    <w:link w:val="bulletlevel2"/>
    <w:rsid w:val="00845832"/>
    <w:rPr>
      <w:rFonts w:ascii="Book Antiqua" w:eastAsia="Malgun Gothic" w:hAnsi="Book Antiqua"/>
      <w:lang w:val="en-AU" w:eastAsia="en-US"/>
    </w:rPr>
  </w:style>
  <w:style w:type="paragraph" w:customStyle="1" w:styleId="bulletlevel4">
    <w:name w:val="bullet level 4"/>
    <w:basedOn w:val="Bullet-3"/>
    <w:qFormat/>
    <w:rsid w:val="00845832"/>
    <w:pPr>
      <w:numPr>
        <w:ilvl w:val="3"/>
      </w:numPr>
    </w:pPr>
    <w:rPr>
      <w:noProof/>
      <w:lang w:val="en-AU"/>
    </w:rPr>
  </w:style>
  <w:style w:type="character" w:customStyle="1" w:styleId="Char3">
    <w:name w:val="列出段落 Char"/>
    <w:aliases w:val="- Bullets Char,목록 단락 Char,?? ?? Char,????? Char,???? Char"/>
    <w:link w:val="af4"/>
    <w:uiPriority w:val="34"/>
    <w:qFormat/>
    <w:locked/>
    <w:rsid w:val="00995B5B"/>
    <w:rPr>
      <w:rFonts w:ascii="Times New Roman" w:hAnsi="Times New Roman"/>
      <w:lang w:val="en-GB" w:eastAsia="en-US"/>
    </w:rPr>
  </w:style>
  <w:style w:type="character" w:styleId="afb">
    <w:name w:val="Strong"/>
    <w:uiPriority w:val="22"/>
    <w:qFormat/>
    <w:rsid w:val="00FF0F54"/>
    <w:rPr>
      <w:rFonts w:ascii="Times New Roman" w:hAnsi="Times New Roman" w:cs="Times New Roman" w:hint="default"/>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13E8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Heading 811 Char,标题 81 Char,Heading 8111 Char"/>
    <w:basedOn w:val="a0"/>
    <w:link w:val="5"/>
    <w:rsid w:val="00013E85"/>
    <w:rPr>
      <w:rFonts w:ascii="Arial" w:hAnsi="Arial"/>
      <w:sz w:val="22"/>
      <w:lang w:val="en-GB" w:eastAsia="en-US"/>
    </w:rPr>
  </w:style>
  <w:style w:type="character" w:customStyle="1" w:styleId="6Char">
    <w:name w:val="标题 6 Char"/>
    <w:aliases w:val="T1 Char,Header 6 Char"/>
    <w:basedOn w:val="a0"/>
    <w:link w:val="6"/>
    <w:rsid w:val="00013E85"/>
    <w:rPr>
      <w:rFonts w:ascii="Arial" w:hAnsi="Arial"/>
      <w:lang w:val="en-GB" w:eastAsia="en-US"/>
    </w:rPr>
  </w:style>
  <w:style w:type="character" w:customStyle="1" w:styleId="7Char">
    <w:name w:val="标题 7 Char"/>
    <w:basedOn w:val="a0"/>
    <w:link w:val="7"/>
    <w:rsid w:val="00013E85"/>
    <w:rPr>
      <w:rFonts w:ascii="Arial" w:hAnsi="Arial"/>
      <w:lang w:val="en-GB" w:eastAsia="en-US"/>
    </w:rPr>
  </w:style>
  <w:style w:type="character" w:customStyle="1" w:styleId="8Char">
    <w:name w:val="标题 8 Char"/>
    <w:basedOn w:val="a0"/>
    <w:link w:val="8"/>
    <w:rsid w:val="00013E85"/>
    <w:rPr>
      <w:rFonts w:ascii="Arial" w:hAnsi="Arial"/>
      <w:sz w:val="36"/>
      <w:lang w:val="en-GB" w:eastAsia="en-US"/>
    </w:rPr>
  </w:style>
  <w:style w:type="character" w:customStyle="1" w:styleId="9Char">
    <w:name w:val="标题 9 Char"/>
    <w:basedOn w:val="a0"/>
    <w:link w:val="9"/>
    <w:rsid w:val="00013E85"/>
    <w:rPr>
      <w:rFonts w:ascii="Arial" w:hAnsi="Arial"/>
      <w:sz w:val="36"/>
      <w:lang w:val="en-GB" w:eastAsia="en-US"/>
    </w:rPr>
  </w:style>
  <w:style w:type="character" w:customStyle="1" w:styleId="Char1">
    <w:name w:val="批注框文本 Char"/>
    <w:basedOn w:val="a0"/>
    <w:link w:val="ae"/>
    <w:uiPriority w:val="99"/>
    <w:semiHidden/>
    <w:rsid w:val="00013E85"/>
    <w:rPr>
      <w:rFonts w:ascii="Tahoma" w:hAnsi="Tahoma" w:cs="Tahoma"/>
      <w:sz w:val="16"/>
      <w:szCs w:val="16"/>
      <w:lang w:val="en-GB" w:eastAsia="en-US"/>
    </w:rPr>
  </w:style>
  <w:style w:type="table" w:styleId="afc">
    <w:name w:val="Table Theme"/>
    <w:basedOn w:val="a1"/>
    <w:rsid w:val="00B92A5D"/>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a"/>
    <w:link w:val="maintextChar"/>
    <w:qFormat/>
    <w:rsid w:val="00C6583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C65833"/>
    <w:rPr>
      <w:rFonts w:ascii="Times New Roman" w:eastAsia="Malgun Gothic" w:hAnsi="Times New Roman" w:cs="Batang"/>
      <w:lang w:val="en-GB" w:eastAsia="ko-KR"/>
    </w:rPr>
  </w:style>
  <w:style w:type="paragraph" w:customStyle="1" w:styleId="E-Equation">
    <w:name w:val="E-Equation"/>
    <w:qFormat/>
    <w:rsid w:val="006B307F"/>
    <w:pPr>
      <w:tabs>
        <w:tab w:val="left" w:pos="1440"/>
        <w:tab w:val="center" w:pos="4680"/>
        <w:tab w:val="right" w:pos="9360"/>
      </w:tabs>
      <w:spacing w:line="240" w:lineRule="atLeast"/>
      <w:ind w:left="720" w:right="1440"/>
    </w:pPr>
    <w:rPr>
      <w:rFonts w:ascii="Times New Roman" w:eastAsia="Times New Roman" w:hAnsi="Times New Roman"/>
      <w:sz w:val="22"/>
      <w:lang w:eastAsia="en-US"/>
    </w:rPr>
  </w:style>
  <w:style w:type="paragraph" w:customStyle="1" w:styleId="F-FigureTitle">
    <w:name w:val="F-Figure Title"/>
    <w:link w:val="F-FigureTitleChar"/>
    <w:qFormat/>
    <w:rsid w:val="006B307F"/>
    <w:pPr>
      <w:spacing w:before="120" w:after="240"/>
      <w:ind w:left="720"/>
    </w:pPr>
    <w:rPr>
      <w:rFonts w:ascii="Arial" w:eastAsia="黑体" w:hAnsi="Arial" w:cs="Arial"/>
      <w:b/>
      <w:sz w:val="22"/>
      <w:lang w:eastAsia="en-US"/>
    </w:rPr>
  </w:style>
  <w:style w:type="character" w:customStyle="1" w:styleId="F-FigureTitleChar">
    <w:name w:val="F-Figure Title Char"/>
    <w:link w:val="F-FigureTitle"/>
    <w:rsid w:val="006B307F"/>
    <w:rPr>
      <w:rFonts w:ascii="Arial" w:eastAsia="黑体" w:hAnsi="Arial" w:cs="Arial"/>
      <w:b/>
      <w:sz w:val="22"/>
      <w:lang w:eastAsia="en-US"/>
    </w:rPr>
  </w:style>
  <w:style w:type="paragraph" w:customStyle="1" w:styleId="Default">
    <w:name w:val="Default"/>
    <w:rsid w:val="0035161E"/>
    <w:pPr>
      <w:autoSpaceDE w:val="0"/>
      <w:autoSpaceDN w:val="0"/>
      <w:adjustRightInd w:val="0"/>
    </w:pPr>
    <w:rPr>
      <w:rFonts w:ascii="Calibri" w:hAnsi="Calibri" w:cs="Calibri"/>
      <w:color w:val="000000"/>
      <w:sz w:val="24"/>
      <w:szCs w:val="24"/>
    </w:rPr>
  </w:style>
  <w:style w:type="table" w:customStyle="1" w:styleId="GridTableLight">
    <w:name w:val="Grid Table Light"/>
    <w:basedOn w:val="a1"/>
    <w:uiPriority w:val="40"/>
    <w:rsid w:val="000C62BC"/>
    <w:rPr>
      <w:rFonts w:ascii="Times New Roman" w:eastAsiaTheme="minorHAnsi" w:hAnsi="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1">
    <w:name w:val="Light Shading Accent 1"/>
    <w:basedOn w:val="a1"/>
    <w:uiPriority w:val="60"/>
    <w:rsid w:val="00301400"/>
    <w:rPr>
      <w:rFonts w:asciiTheme="minorHAnsi" w:eastAsiaTheme="minorEastAsia" w:hAnsiTheme="minorHAnsi" w:cstheme="minorBidi"/>
      <w:color w:val="365F91" w:themeColor="accent1" w:themeShade="BF"/>
      <w:kern w:val="2"/>
      <w:sz w:val="21"/>
      <w:szCs w:val="22"/>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2302">
      <w:bodyDiv w:val="1"/>
      <w:marLeft w:val="0"/>
      <w:marRight w:val="0"/>
      <w:marTop w:val="0"/>
      <w:marBottom w:val="0"/>
      <w:divBdr>
        <w:top w:val="none" w:sz="0" w:space="0" w:color="auto"/>
        <w:left w:val="none" w:sz="0" w:space="0" w:color="auto"/>
        <w:bottom w:val="none" w:sz="0" w:space="0" w:color="auto"/>
        <w:right w:val="none" w:sz="0" w:space="0" w:color="auto"/>
      </w:divBdr>
    </w:div>
    <w:div w:id="43065815">
      <w:bodyDiv w:val="1"/>
      <w:marLeft w:val="0"/>
      <w:marRight w:val="0"/>
      <w:marTop w:val="0"/>
      <w:marBottom w:val="0"/>
      <w:divBdr>
        <w:top w:val="none" w:sz="0" w:space="0" w:color="auto"/>
        <w:left w:val="none" w:sz="0" w:space="0" w:color="auto"/>
        <w:bottom w:val="none" w:sz="0" w:space="0" w:color="auto"/>
        <w:right w:val="none" w:sz="0" w:space="0" w:color="auto"/>
      </w:divBdr>
    </w:div>
    <w:div w:id="59376437">
      <w:bodyDiv w:val="1"/>
      <w:marLeft w:val="0"/>
      <w:marRight w:val="0"/>
      <w:marTop w:val="0"/>
      <w:marBottom w:val="0"/>
      <w:divBdr>
        <w:top w:val="none" w:sz="0" w:space="0" w:color="auto"/>
        <w:left w:val="none" w:sz="0" w:space="0" w:color="auto"/>
        <w:bottom w:val="none" w:sz="0" w:space="0" w:color="auto"/>
        <w:right w:val="none" w:sz="0" w:space="0" w:color="auto"/>
      </w:divBdr>
      <w:divsChild>
        <w:div w:id="170220659">
          <w:marLeft w:val="1800"/>
          <w:marRight w:val="0"/>
          <w:marTop w:val="77"/>
          <w:marBottom w:val="0"/>
          <w:divBdr>
            <w:top w:val="none" w:sz="0" w:space="0" w:color="auto"/>
            <w:left w:val="none" w:sz="0" w:space="0" w:color="auto"/>
            <w:bottom w:val="none" w:sz="0" w:space="0" w:color="auto"/>
            <w:right w:val="none" w:sz="0" w:space="0" w:color="auto"/>
          </w:divBdr>
        </w:div>
        <w:div w:id="205526368">
          <w:marLeft w:val="1800"/>
          <w:marRight w:val="0"/>
          <w:marTop w:val="77"/>
          <w:marBottom w:val="0"/>
          <w:divBdr>
            <w:top w:val="none" w:sz="0" w:space="0" w:color="auto"/>
            <w:left w:val="none" w:sz="0" w:space="0" w:color="auto"/>
            <w:bottom w:val="none" w:sz="0" w:space="0" w:color="auto"/>
            <w:right w:val="none" w:sz="0" w:space="0" w:color="auto"/>
          </w:divBdr>
        </w:div>
        <w:div w:id="382212675">
          <w:marLeft w:val="1800"/>
          <w:marRight w:val="0"/>
          <w:marTop w:val="77"/>
          <w:marBottom w:val="0"/>
          <w:divBdr>
            <w:top w:val="none" w:sz="0" w:space="0" w:color="auto"/>
            <w:left w:val="none" w:sz="0" w:space="0" w:color="auto"/>
            <w:bottom w:val="none" w:sz="0" w:space="0" w:color="auto"/>
            <w:right w:val="none" w:sz="0" w:space="0" w:color="auto"/>
          </w:divBdr>
        </w:div>
        <w:div w:id="750541109">
          <w:marLeft w:val="2520"/>
          <w:marRight w:val="0"/>
          <w:marTop w:val="67"/>
          <w:marBottom w:val="0"/>
          <w:divBdr>
            <w:top w:val="none" w:sz="0" w:space="0" w:color="auto"/>
            <w:left w:val="none" w:sz="0" w:space="0" w:color="auto"/>
            <w:bottom w:val="none" w:sz="0" w:space="0" w:color="auto"/>
            <w:right w:val="none" w:sz="0" w:space="0" w:color="auto"/>
          </w:divBdr>
        </w:div>
        <w:div w:id="1007945162">
          <w:marLeft w:val="1800"/>
          <w:marRight w:val="0"/>
          <w:marTop w:val="77"/>
          <w:marBottom w:val="0"/>
          <w:divBdr>
            <w:top w:val="none" w:sz="0" w:space="0" w:color="auto"/>
            <w:left w:val="none" w:sz="0" w:space="0" w:color="auto"/>
            <w:bottom w:val="none" w:sz="0" w:space="0" w:color="auto"/>
            <w:right w:val="none" w:sz="0" w:space="0" w:color="auto"/>
          </w:divBdr>
        </w:div>
        <w:div w:id="1355687556">
          <w:marLeft w:val="1166"/>
          <w:marRight w:val="0"/>
          <w:marTop w:val="86"/>
          <w:marBottom w:val="0"/>
          <w:divBdr>
            <w:top w:val="none" w:sz="0" w:space="0" w:color="auto"/>
            <w:left w:val="none" w:sz="0" w:space="0" w:color="auto"/>
            <w:bottom w:val="none" w:sz="0" w:space="0" w:color="auto"/>
            <w:right w:val="none" w:sz="0" w:space="0" w:color="auto"/>
          </w:divBdr>
        </w:div>
        <w:div w:id="1368916637">
          <w:marLeft w:val="1800"/>
          <w:marRight w:val="0"/>
          <w:marTop w:val="77"/>
          <w:marBottom w:val="0"/>
          <w:divBdr>
            <w:top w:val="none" w:sz="0" w:space="0" w:color="auto"/>
            <w:left w:val="none" w:sz="0" w:space="0" w:color="auto"/>
            <w:bottom w:val="none" w:sz="0" w:space="0" w:color="auto"/>
            <w:right w:val="none" w:sz="0" w:space="0" w:color="auto"/>
          </w:divBdr>
        </w:div>
        <w:div w:id="1794443555">
          <w:marLeft w:val="2520"/>
          <w:marRight w:val="0"/>
          <w:marTop w:val="67"/>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0031930">
      <w:bodyDiv w:val="1"/>
      <w:marLeft w:val="0"/>
      <w:marRight w:val="0"/>
      <w:marTop w:val="0"/>
      <w:marBottom w:val="0"/>
      <w:divBdr>
        <w:top w:val="none" w:sz="0" w:space="0" w:color="auto"/>
        <w:left w:val="none" w:sz="0" w:space="0" w:color="auto"/>
        <w:bottom w:val="none" w:sz="0" w:space="0" w:color="auto"/>
        <w:right w:val="none" w:sz="0" w:space="0" w:color="auto"/>
      </w:divBdr>
    </w:div>
    <w:div w:id="85463663">
      <w:bodyDiv w:val="1"/>
      <w:marLeft w:val="0"/>
      <w:marRight w:val="0"/>
      <w:marTop w:val="0"/>
      <w:marBottom w:val="0"/>
      <w:divBdr>
        <w:top w:val="none" w:sz="0" w:space="0" w:color="auto"/>
        <w:left w:val="none" w:sz="0" w:space="0" w:color="auto"/>
        <w:bottom w:val="none" w:sz="0" w:space="0" w:color="auto"/>
        <w:right w:val="none" w:sz="0" w:space="0" w:color="auto"/>
      </w:divBdr>
      <w:divsChild>
        <w:div w:id="27337960">
          <w:marLeft w:val="1800"/>
          <w:marRight w:val="0"/>
          <w:marTop w:val="77"/>
          <w:marBottom w:val="0"/>
          <w:divBdr>
            <w:top w:val="none" w:sz="0" w:space="0" w:color="auto"/>
            <w:left w:val="none" w:sz="0" w:space="0" w:color="auto"/>
            <w:bottom w:val="none" w:sz="0" w:space="0" w:color="auto"/>
            <w:right w:val="none" w:sz="0" w:space="0" w:color="auto"/>
          </w:divBdr>
        </w:div>
        <w:div w:id="302661724">
          <w:marLeft w:val="2520"/>
          <w:marRight w:val="0"/>
          <w:marTop w:val="67"/>
          <w:marBottom w:val="0"/>
          <w:divBdr>
            <w:top w:val="none" w:sz="0" w:space="0" w:color="auto"/>
            <w:left w:val="none" w:sz="0" w:space="0" w:color="auto"/>
            <w:bottom w:val="none" w:sz="0" w:space="0" w:color="auto"/>
            <w:right w:val="none" w:sz="0" w:space="0" w:color="auto"/>
          </w:divBdr>
        </w:div>
        <w:div w:id="744499243">
          <w:marLeft w:val="1800"/>
          <w:marRight w:val="0"/>
          <w:marTop w:val="77"/>
          <w:marBottom w:val="0"/>
          <w:divBdr>
            <w:top w:val="none" w:sz="0" w:space="0" w:color="auto"/>
            <w:left w:val="none" w:sz="0" w:space="0" w:color="auto"/>
            <w:bottom w:val="none" w:sz="0" w:space="0" w:color="auto"/>
            <w:right w:val="none" w:sz="0" w:space="0" w:color="auto"/>
          </w:divBdr>
        </w:div>
        <w:div w:id="1258250350">
          <w:marLeft w:val="2520"/>
          <w:marRight w:val="0"/>
          <w:marTop w:val="67"/>
          <w:marBottom w:val="0"/>
          <w:divBdr>
            <w:top w:val="none" w:sz="0" w:space="0" w:color="auto"/>
            <w:left w:val="none" w:sz="0" w:space="0" w:color="auto"/>
            <w:bottom w:val="none" w:sz="0" w:space="0" w:color="auto"/>
            <w:right w:val="none" w:sz="0" w:space="0" w:color="auto"/>
          </w:divBdr>
        </w:div>
        <w:div w:id="1453012869">
          <w:marLeft w:val="1166"/>
          <w:marRight w:val="0"/>
          <w:marTop w:val="86"/>
          <w:marBottom w:val="0"/>
          <w:divBdr>
            <w:top w:val="none" w:sz="0" w:space="0" w:color="auto"/>
            <w:left w:val="none" w:sz="0" w:space="0" w:color="auto"/>
            <w:bottom w:val="none" w:sz="0" w:space="0" w:color="auto"/>
            <w:right w:val="none" w:sz="0" w:space="0" w:color="auto"/>
          </w:divBdr>
        </w:div>
        <w:div w:id="2082366206">
          <w:marLeft w:val="1800"/>
          <w:marRight w:val="0"/>
          <w:marTop w:val="77"/>
          <w:marBottom w:val="0"/>
          <w:divBdr>
            <w:top w:val="none" w:sz="0" w:space="0" w:color="auto"/>
            <w:left w:val="none" w:sz="0" w:space="0" w:color="auto"/>
            <w:bottom w:val="none" w:sz="0" w:space="0" w:color="auto"/>
            <w:right w:val="none" w:sz="0" w:space="0" w:color="auto"/>
          </w:divBdr>
        </w:div>
      </w:divsChild>
    </w:div>
    <w:div w:id="107629264">
      <w:bodyDiv w:val="1"/>
      <w:marLeft w:val="0"/>
      <w:marRight w:val="0"/>
      <w:marTop w:val="0"/>
      <w:marBottom w:val="0"/>
      <w:divBdr>
        <w:top w:val="none" w:sz="0" w:space="0" w:color="auto"/>
        <w:left w:val="none" w:sz="0" w:space="0" w:color="auto"/>
        <w:bottom w:val="none" w:sz="0" w:space="0" w:color="auto"/>
        <w:right w:val="none" w:sz="0" w:space="0" w:color="auto"/>
      </w:divBdr>
      <w:divsChild>
        <w:div w:id="1286086020">
          <w:marLeft w:val="1166"/>
          <w:marRight w:val="0"/>
          <w:marTop w:val="96"/>
          <w:marBottom w:val="0"/>
          <w:divBdr>
            <w:top w:val="none" w:sz="0" w:space="0" w:color="auto"/>
            <w:left w:val="none" w:sz="0" w:space="0" w:color="auto"/>
            <w:bottom w:val="none" w:sz="0" w:space="0" w:color="auto"/>
            <w:right w:val="none" w:sz="0" w:space="0" w:color="auto"/>
          </w:divBdr>
        </w:div>
        <w:div w:id="1353409847">
          <w:marLeft w:val="1166"/>
          <w:marRight w:val="0"/>
          <w:marTop w:val="96"/>
          <w:marBottom w:val="0"/>
          <w:divBdr>
            <w:top w:val="none" w:sz="0" w:space="0" w:color="auto"/>
            <w:left w:val="none" w:sz="0" w:space="0" w:color="auto"/>
            <w:bottom w:val="none" w:sz="0" w:space="0" w:color="auto"/>
            <w:right w:val="none" w:sz="0" w:space="0" w:color="auto"/>
          </w:divBdr>
        </w:div>
        <w:div w:id="1356274418">
          <w:marLeft w:val="547"/>
          <w:marRight w:val="0"/>
          <w:marTop w:val="115"/>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6244487">
      <w:bodyDiv w:val="1"/>
      <w:marLeft w:val="0"/>
      <w:marRight w:val="0"/>
      <w:marTop w:val="0"/>
      <w:marBottom w:val="0"/>
      <w:divBdr>
        <w:top w:val="none" w:sz="0" w:space="0" w:color="auto"/>
        <w:left w:val="none" w:sz="0" w:space="0" w:color="auto"/>
        <w:bottom w:val="none" w:sz="0" w:space="0" w:color="auto"/>
        <w:right w:val="none" w:sz="0" w:space="0" w:color="auto"/>
      </w:divBdr>
      <w:divsChild>
        <w:div w:id="280036781">
          <w:marLeft w:val="1800"/>
          <w:marRight w:val="0"/>
          <w:marTop w:val="77"/>
          <w:marBottom w:val="0"/>
          <w:divBdr>
            <w:top w:val="none" w:sz="0" w:space="0" w:color="auto"/>
            <w:left w:val="none" w:sz="0" w:space="0" w:color="auto"/>
            <w:bottom w:val="none" w:sz="0" w:space="0" w:color="auto"/>
            <w:right w:val="none" w:sz="0" w:space="0" w:color="auto"/>
          </w:divBdr>
        </w:div>
        <w:div w:id="1511405801">
          <w:marLeft w:val="1800"/>
          <w:marRight w:val="0"/>
          <w:marTop w:val="77"/>
          <w:marBottom w:val="0"/>
          <w:divBdr>
            <w:top w:val="none" w:sz="0" w:space="0" w:color="auto"/>
            <w:left w:val="none" w:sz="0" w:space="0" w:color="auto"/>
            <w:bottom w:val="none" w:sz="0" w:space="0" w:color="auto"/>
            <w:right w:val="none" w:sz="0" w:space="0" w:color="auto"/>
          </w:divBdr>
        </w:div>
        <w:div w:id="1512378873">
          <w:marLeft w:val="1166"/>
          <w:marRight w:val="0"/>
          <w:marTop w:val="86"/>
          <w:marBottom w:val="0"/>
          <w:divBdr>
            <w:top w:val="none" w:sz="0" w:space="0" w:color="auto"/>
            <w:left w:val="none" w:sz="0" w:space="0" w:color="auto"/>
            <w:bottom w:val="none" w:sz="0" w:space="0" w:color="auto"/>
            <w:right w:val="none" w:sz="0" w:space="0" w:color="auto"/>
          </w:divBdr>
        </w:div>
        <w:div w:id="1717730359">
          <w:marLeft w:val="1800"/>
          <w:marRight w:val="0"/>
          <w:marTop w:val="77"/>
          <w:marBottom w:val="0"/>
          <w:divBdr>
            <w:top w:val="none" w:sz="0" w:space="0" w:color="auto"/>
            <w:left w:val="none" w:sz="0" w:space="0" w:color="auto"/>
            <w:bottom w:val="none" w:sz="0" w:space="0" w:color="auto"/>
            <w:right w:val="none" w:sz="0" w:space="0" w:color="auto"/>
          </w:divBdr>
        </w:div>
        <w:div w:id="2129544387">
          <w:marLeft w:val="1800"/>
          <w:marRight w:val="0"/>
          <w:marTop w:val="77"/>
          <w:marBottom w:val="0"/>
          <w:divBdr>
            <w:top w:val="none" w:sz="0" w:space="0" w:color="auto"/>
            <w:left w:val="none" w:sz="0" w:space="0" w:color="auto"/>
            <w:bottom w:val="none" w:sz="0" w:space="0" w:color="auto"/>
            <w:right w:val="none" w:sz="0" w:space="0" w:color="auto"/>
          </w:divBdr>
        </w:div>
      </w:divsChild>
    </w:div>
    <w:div w:id="128059610">
      <w:bodyDiv w:val="1"/>
      <w:marLeft w:val="0"/>
      <w:marRight w:val="0"/>
      <w:marTop w:val="0"/>
      <w:marBottom w:val="0"/>
      <w:divBdr>
        <w:top w:val="none" w:sz="0" w:space="0" w:color="auto"/>
        <w:left w:val="none" w:sz="0" w:space="0" w:color="auto"/>
        <w:bottom w:val="none" w:sz="0" w:space="0" w:color="auto"/>
        <w:right w:val="none" w:sz="0" w:space="0" w:color="auto"/>
      </w:divBdr>
      <w:divsChild>
        <w:div w:id="306208464">
          <w:marLeft w:val="1080"/>
          <w:marRight w:val="0"/>
          <w:marTop w:val="100"/>
          <w:marBottom w:val="0"/>
          <w:divBdr>
            <w:top w:val="none" w:sz="0" w:space="0" w:color="auto"/>
            <w:left w:val="none" w:sz="0" w:space="0" w:color="auto"/>
            <w:bottom w:val="none" w:sz="0" w:space="0" w:color="auto"/>
            <w:right w:val="none" w:sz="0" w:space="0" w:color="auto"/>
          </w:divBdr>
        </w:div>
        <w:div w:id="1468352371">
          <w:marLeft w:val="1080"/>
          <w:marRight w:val="0"/>
          <w:marTop w:val="100"/>
          <w:marBottom w:val="0"/>
          <w:divBdr>
            <w:top w:val="none" w:sz="0" w:space="0" w:color="auto"/>
            <w:left w:val="none" w:sz="0" w:space="0" w:color="auto"/>
            <w:bottom w:val="none" w:sz="0" w:space="0" w:color="auto"/>
            <w:right w:val="none" w:sz="0" w:space="0" w:color="auto"/>
          </w:divBdr>
        </w:div>
      </w:divsChild>
    </w:div>
    <w:div w:id="128062630">
      <w:bodyDiv w:val="1"/>
      <w:marLeft w:val="0"/>
      <w:marRight w:val="0"/>
      <w:marTop w:val="0"/>
      <w:marBottom w:val="0"/>
      <w:divBdr>
        <w:top w:val="none" w:sz="0" w:space="0" w:color="auto"/>
        <w:left w:val="none" w:sz="0" w:space="0" w:color="auto"/>
        <w:bottom w:val="none" w:sz="0" w:space="0" w:color="auto"/>
        <w:right w:val="none" w:sz="0" w:space="0" w:color="auto"/>
      </w:divBdr>
    </w:div>
    <w:div w:id="160004640">
      <w:bodyDiv w:val="1"/>
      <w:marLeft w:val="0"/>
      <w:marRight w:val="0"/>
      <w:marTop w:val="0"/>
      <w:marBottom w:val="0"/>
      <w:divBdr>
        <w:top w:val="none" w:sz="0" w:space="0" w:color="auto"/>
        <w:left w:val="none" w:sz="0" w:space="0" w:color="auto"/>
        <w:bottom w:val="none" w:sz="0" w:space="0" w:color="auto"/>
        <w:right w:val="none" w:sz="0" w:space="0" w:color="auto"/>
      </w:divBdr>
    </w:div>
    <w:div w:id="190463791">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00945002">
      <w:bodyDiv w:val="1"/>
      <w:marLeft w:val="0"/>
      <w:marRight w:val="0"/>
      <w:marTop w:val="0"/>
      <w:marBottom w:val="0"/>
      <w:divBdr>
        <w:top w:val="none" w:sz="0" w:space="0" w:color="auto"/>
        <w:left w:val="none" w:sz="0" w:space="0" w:color="auto"/>
        <w:bottom w:val="none" w:sz="0" w:space="0" w:color="auto"/>
        <w:right w:val="none" w:sz="0" w:space="0" w:color="auto"/>
      </w:divBdr>
      <w:divsChild>
        <w:div w:id="861942905">
          <w:marLeft w:val="547"/>
          <w:marRight w:val="0"/>
          <w:marTop w:val="96"/>
          <w:marBottom w:val="0"/>
          <w:divBdr>
            <w:top w:val="none" w:sz="0" w:space="0" w:color="auto"/>
            <w:left w:val="none" w:sz="0" w:space="0" w:color="auto"/>
            <w:bottom w:val="none" w:sz="0" w:space="0" w:color="auto"/>
            <w:right w:val="none" w:sz="0" w:space="0" w:color="auto"/>
          </w:divBdr>
        </w:div>
      </w:divsChild>
    </w:div>
    <w:div w:id="201673356">
      <w:bodyDiv w:val="1"/>
      <w:marLeft w:val="0"/>
      <w:marRight w:val="0"/>
      <w:marTop w:val="0"/>
      <w:marBottom w:val="0"/>
      <w:divBdr>
        <w:top w:val="none" w:sz="0" w:space="0" w:color="auto"/>
        <w:left w:val="none" w:sz="0" w:space="0" w:color="auto"/>
        <w:bottom w:val="none" w:sz="0" w:space="0" w:color="auto"/>
        <w:right w:val="none" w:sz="0" w:space="0" w:color="auto"/>
      </w:divBdr>
      <w:divsChild>
        <w:div w:id="61997684">
          <w:marLeft w:val="1166"/>
          <w:marRight w:val="0"/>
          <w:marTop w:val="86"/>
          <w:marBottom w:val="0"/>
          <w:divBdr>
            <w:top w:val="none" w:sz="0" w:space="0" w:color="auto"/>
            <w:left w:val="none" w:sz="0" w:space="0" w:color="auto"/>
            <w:bottom w:val="none" w:sz="0" w:space="0" w:color="auto"/>
            <w:right w:val="none" w:sz="0" w:space="0" w:color="auto"/>
          </w:divBdr>
        </w:div>
        <w:div w:id="279069441">
          <w:marLeft w:val="2520"/>
          <w:marRight w:val="0"/>
          <w:marTop w:val="67"/>
          <w:marBottom w:val="0"/>
          <w:divBdr>
            <w:top w:val="none" w:sz="0" w:space="0" w:color="auto"/>
            <w:left w:val="none" w:sz="0" w:space="0" w:color="auto"/>
            <w:bottom w:val="none" w:sz="0" w:space="0" w:color="auto"/>
            <w:right w:val="none" w:sz="0" w:space="0" w:color="auto"/>
          </w:divBdr>
        </w:div>
        <w:div w:id="436221960">
          <w:marLeft w:val="2520"/>
          <w:marRight w:val="0"/>
          <w:marTop w:val="67"/>
          <w:marBottom w:val="0"/>
          <w:divBdr>
            <w:top w:val="none" w:sz="0" w:space="0" w:color="auto"/>
            <w:left w:val="none" w:sz="0" w:space="0" w:color="auto"/>
            <w:bottom w:val="none" w:sz="0" w:space="0" w:color="auto"/>
            <w:right w:val="none" w:sz="0" w:space="0" w:color="auto"/>
          </w:divBdr>
        </w:div>
        <w:div w:id="518668184">
          <w:marLeft w:val="1800"/>
          <w:marRight w:val="0"/>
          <w:marTop w:val="77"/>
          <w:marBottom w:val="0"/>
          <w:divBdr>
            <w:top w:val="none" w:sz="0" w:space="0" w:color="auto"/>
            <w:left w:val="none" w:sz="0" w:space="0" w:color="auto"/>
            <w:bottom w:val="none" w:sz="0" w:space="0" w:color="auto"/>
            <w:right w:val="none" w:sz="0" w:space="0" w:color="auto"/>
          </w:divBdr>
        </w:div>
        <w:div w:id="772943718">
          <w:marLeft w:val="1800"/>
          <w:marRight w:val="0"/>
          <w:marTop w:val="77"/>
          <w:marBottom w:val="0"/>
          <w:divBdr>
            <w:top w:val="none" w:sz="0" w:space="0" w:color="auto"/>
            <w:left w:val="none" w:sz="0" w:space="0" w:color="auto"/>
            <w:bottom w:val="none" w:sz="0" w:space="0" w:color="auto"/>
            <w:right w:val="none" w:sz="0" w:space="0" w:color="auto"/>
          </w:divBdr>
        </w:div>
        <w:div w:id="1052123125">
          <w:marLeft w:val="1800"/>
          <w:marRight w:val="0"/>
          <w:marTop w:val="77"/>
          <w:marBottom w:val="0"/>
          <w:divBdr>
            <w:top w:val="none" w:sz="0" w:space="0" w:color="auto"/>
            <w:left w:val="none" w:sz="0" w:space="0" w:color="auto"/>
            <w:bottom w:val="none" w:sz="0" w:space="0" w:color="auto"/>
            <w:right w:val="none" w:sz="0" w:space="0" w:color="auto"/>
          </w:divBdr>
        </w:div>
        <w:div w:id="1815442593">
          <w:marLeft w:val="1800"/>
          <w:marRight w:val="0"/>
          <w:marTop w:val="77"/>
          <w:marBottom w:val="0"/>
          <w:divBdr>
            <w:top w:val="none" w:sz="0" w:space="0" w:color="auto"/>
            <w:left w:val="none" w:sz="0" w:space="0" w:color="auto"/>
            <w:bottom w:val="none" w:sz="0" w:space="0" w:color="auto"/>
            <w:right w:val="none" w:sz="0" w:space="0" w:color="auto"/>
          </w:divBdr>
        </w:div>
        <w:div w:id="1857452822">
          <w:marLeft w:val="1800"/>
          <w:marRight w:val="0"/>
          <w:marTop w:val="77"/>
          <w:marBottom w:val="0"/>
          <w:divBdr>
            <w:top w:val="none" w:sz="0" w:space="0" w:color="auto"/>
            <w:left w:val="none" w:sz="0" w:space="0" w:color="auto"/>
            <w:bottom w:val="none" w:sz="0" w:space="0" w:color="auto"/>
            <w:right w:val="none" w:sz="0" w:space="0" w:color="auto"/>
          </w:divBdr>
        </w:div>
      </w:divsChild>
    </w:div>
    <w:div w:id="230896374">
      <w:bodyDiv w:val="1"/>
      <w:marLeft w:val="0"/>
      <w:marRight w:val="0"/>
      <w:marTop w:val="0"/>
      <w:marBottom w:val="0"/>
      <w:divBdr>
        <w:top w:val="none" w:sz="0" w:space="0" w:color="auto"/>
        <w:left w:val="none" w:sz="0" w:space="0" w:color="auto"/>
        <w:bottom w:val="none" w:sz="0" w:space="0" w:color="auto"/>
        <w:right w:val="none" w:sz="0" w:space="0" w:color="auto"/>
      </w:divBdr>
    </w:div>
    <w:div w:id="233668537">
      <w:bodyDiv w:val="1"/>
      <w:marLeft w:val="0"/>
      <w:marRight w:val="0"/>
      <w:marTop w:val="0"/>
      <w:marBottom w:val="0"/>
      <w:divBdr>
        <w:top w:val="none" w:sz="0" w:space="0" w:color="auto"/>
        <w:left w:val="none" w:sz="0" w:space="0" w:color="auto"/>
        <w:bottom w:val="none" w:sz="0" w:space="0" w:color="auto"/>
        <w:right w:val="none" w:sz="0" w:space="0" w:color="auto"/>
      </w:divBdr>
    </w:div>
    <w:div w:id="251934150">
      <w:bodyDiv w:val="1"/>
      <w:marLeft w:val="0"/>
      <w:marRight w:val="0"/>
      <w:marTop w:val="0"/>
      <w:marBottom w:val="0"/>
      <w:divBdr>
        <w:top w:val="none" w:sz="0" w:space="0" w:color="auto"/>
        <w:left w:val="none" w:sz="0" w:space="0" w:color="auto"/>
        <w:bottom w:val="none" w:sz="0" w:space="0" w:color="auto"/>
        <w:right w:val="none" w:sz="0" w:space="0" w:color="auto"/>
      </w:divBdr>
    </w:div>
    <w:div w:id="258223254">
      <w:bodyDiv w:val="1"/>
      <w:marLeft w:val="0"/>
      <w:marRight w:val="0"/>
      <w:marTop w:val="0"/>
      <w:marBottom w:val="0"/>
      <w:divBdr>
        <w:top w:val="none" w:sz="0" w:space="0" w:color="auto"/>
        <w:left w:val="none" w:sz="0" w:space="0" w:color="auto"/>
        <w:bottom w:val="none" w:sz="0" w:space="0" w:color="auto"/>
        <w:right w:val="none" w:sz="0" w:space="0" w:color="auto"/>
      </w:divBdr>
      <w:divsChild>
        <w:div w:id="902956680">
          <w:marLeft w:val="547"/>
          <w:marRight w:val="0"/>
          <w:marTop w:val="96"/>
          <w:marBottom w:val="0"/>
          <w:divBdr>
            <w:top w:val="none" w:sz="0" w:space="0" w:color="auto"/>
            <w:left w:val="none" w:sz="0" w:space="0" w:color="auto"/>
            <w:bottom w:val="none" w:sz="0" w:space="0" w:color="auto"/>
            <w:right w:val="none" w:sz="0" w:space="0" w:color="auto"/>
          </w:divBdr>
        </w:div>
      </w:divsChild>
    </w:div>
    <w:div w:id="262810150">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78806797">
      <w:bodyDiv w:val="1"/>
      <w:marLeft w:val="0"/>
      <w:marRight w:val="0"/>
      <w:marTop w:val="0"/>
      <w:marBottom w:val="0"/>
      <w:divBdr>
        <w:top w:val="none" w:sz="0" w:space="0" w:color="auto"/>
        <w:left w:val="none" w:sz="0" w:space="0" w:color="auto"/>
        <w:bottom w:val="none" w:sz="0" w:space="0" w:color="auto"/>
        <w:right w:val="none" w:sz="0" w:space="0" w:color="auto"/>
      </w:divBdr>
    </w:div>
    <w:div w:id="289214940">
      <w:bodyDiv w:val="1"/>
      <w:marLeft w:val="0"/>
      <w:marRight w:val="0"/>
      <w:marTop w:val="0"/>
      <w:marBottom w:val="0"/>
      <w:divBdr>
        <w:top w:val="none" w:sz="0" w:space="0" w:color="auto"/>
        <w:left w:val="none" w:sz="0" w:space="0" w:color="auto"/>
        <w:bottom w:val="none" w:sz="0" w:space="0" w:color="auto"/>
        <w:right w:val="none" w:sz="0" w:space="0" w:color="auto"/>
      </w:divBdr>
    </w:div>
    <w:div w:id="303237366">
      <w:bodyDiv w:val="1"/>
      <w:marLeft w:val="0"/>
      <w:marRight w:val="0"/>
      <w:marTop w:val="0"/>
      <w:marBottom w:val="0"/>
      <w:divBdr>
        <w:top w:val="none" w:sz="0" w:space="0" w:color="auto"/>
        <w:left w:val="none" w:sz="0" w:space="0" w:color="auto"/>
        <w:bottom w:val="none" w:sz="0" w:space="0" w:color="auto"/>
        <w:right w:val="none" w:sz="0" w:space="0" w:color="auto"/>
      </w:divBdr>
    </w:div>
    <w:div w:id="316694308">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2923402">
      <w:bodyDiv w:val="1"/>
      <w:marLeft w:val="0"/>
      <w:marRight w:val="0"/>
      <w:marTop w:val="0"/>
      <w:marBottom w:val="0"/>
      <w:divBdr>
        <w:top w:val="none" w:sz="0" w:space="0" w:color="auto"/>
        <w:left w:val="none" w:sz="0" w:space="0" w:color="auto"/>
        <w:bottom w:val="none" w:sz="0" w:space="0" w:color="auto"/>
        <w:right w:val="none" w:sz="0" w:space="0" w:color="auto"/>
      </w:divBdr>
      <w:divsChild>
        <w:div w:id="156918382">
          <w:marLeft w:val="1166"/>
          <w:marRight w:val="0"/>
          <w:marTop w:val="67"/>
          <w:marBottom w:val="0"/>
          <w:divBdr>
            <w:top w:val="none" w:sz="0" w:space="0" w:color="auto"/>
            <w:left w:val="none" w:sz="0" w:space="0" w:color="auto"/>
            <w:bottom w:val="none" w:sz="0" w:space="0" w:color="auto"/>
            <w:right w:val="none" w:sz="0" w:space="0" w:color="auto"/>
          </w:divBdr>
        </w:div>
        <w:div w:id="994839448">
          <w:marLeft w:val="547"/>
          <w:marRight w:val="0"/>
          <w:marTop w:val="86"/>
          <w:marBottom w:val="0"/>
          <w:divBdr>
            <w:top w:val="none" w:sz="0" w:space="0" w:color="auto"/>
            <w:left w:val="none" w:sz="0" w:space="0" w:color="auto"/>
            <w:bottom w:val="none" w:sz="0" w:space="0" w:color="auto"/>
            <w:right w:val="none" w:sz="0" w:space="0" w:color="auto"/>
          </w:divBdr>
        </w:div>
        <w:div w:id="1032343922">
          <w:marLeft w:val="1800"/>
          <w:marRight w:val="0"/>
          <w:marTop w:val="67"/>
          <w:marBottom w:val="0"/>
          <w:divBdr>
            <w:top w:val="none" w:sz="0" w:space="0" w:color="auto"/>
            <w:left w:val="none" w:sz="0" w:space="0" w:color="auto"/>
            <w:bottom w:val="none" w:sz="0" w:space="0" w:color="auto"/>
            <w:right w:val="none" w:sz="0" w:space="0" w:color="auto"/>
          </w:divBdr>
        </w:div>
        <w:div w:id="1223178258">
          <w:marLeft w:val="1800"/>
          <w:marRight w:val="0"/>
          <w:marTop w:val="67"/>
          <w:marBottom w:val="0"/>
          <w:divBdr>
            <w:top w:val="none" w:sz="0" w:space="0" w:color="auto"/>
            <w:left w:val="none" w:sz="0" w:space="0" w:color="auto"/>
            <w:bottom w:val="none" w:sz="0" w:space="0" w:color="auto"/>
            <w:right w:val="none" w:sz="0" w:space="0" w:color="auto"/>
          </w:divBdr>
        </w:div>
        <w:div w:id="1285624862">
          <w:marLeft w:val="1800"/>
          <w:marRight w:val="0"/>
          <w:marTop w:val="67"/>
          <w:marBottom w:val="0"/>
          <w:divBdr>
            <w:top w:val="none" w:sz="0" w:space="0" w:color="auto"/>
            <w:left w:val="none" w:sz="0" w:space="0" w:color="auto"/>
            <w:bottom w:val="none" w:sz="0" w:space="0" w:color="auto"/>
            <w:right w:val="none" w:sz="0" w:space="0" w:color="auto"/>
          </w:divBdr>
        </w:div>
        <w:div w:id="1538931658">
          <w:marLeft w:val="1166"/>
          <w:marRight w:val="0"/>
          <w:marTop w:val="67"/>
          <w:marBottom w:val="0"/>
          <w:divBdr>
            <w:top w:val="none" w:sz="0" w:space="0" w:color="auto"/>
            <w:left w:val="none" w:sz="0" w:space="0" w:color="auto"/>
            <w:bottom w:val="none" w:sz="0" w:space="0" w:color="auto"/>
            <w:right w:val="none" w:sz="0" w:space="0" w:color="auto"/>
          </w:divBdr>
        </w:div>
        <w:div w:id="1589266605">
          <w:marLeft w:val="1166"/>
          <w:marRight w:val="0"/>
          <w:marTop w:val="67"/>
          <w:marBottom w:val="0"/>
          <w:divBdr>
            <w:top w:val="none" w:sz="0" w:space="0" w:color="auto"/>
            <w:left w:val="none" w:sz="0" w:space="0" w:color="auto"/>
            <w:bottom w:val="none" w:sz="0" w:space="0" w:color="auto"/>
            <w:right w:val="none" w:sz="0" w:space="0" w:color="auto"/>
          </w:divBdr>
        </w:div>
        <w:div w:id="1621523154">
          <w:marLeft w:val="547"/>
          <w:marRight w:val="0"/>
          <w:marTop w:val="86"/>
          <w:marBottom w:val="0"/>
          <w:divBdr>
            <w:top w:val="none" w:sz="0" w:space="0" w:color="auto"/>
            <w:left w:val="none" w:sz="0" w:space="0" w:color="auto"/>
            <w:bottom w:val="none" w:sz="0" w:space="0" w:color="auto"/>
            <w:right w:val="none" w:sz="0" w:space="0" w:color="auto"/>
          </w:divBdr>
        </w:div>
        <w:div w:id="1735812687">
          <w:marLeft w:val="547"/>
          <w:marRight w:val="0"/>
          <w:marTop w:val="86"/>
          <w:marBottom w:val="0"/>
          <w:divBdr>
            <w:top w:val="none" w:sz="0" w:space="0" w:color="auto"/>
            <w:left w:val="none" w:sz="0" w:space="0" w:color="auto"/>
            <w:bottom w:val="none" w:sz="0" w:space="0" w:color="auto"/>
            <w:right w:val="none" w:sz="0" w:space="0" w:color="auto"/>
          </w:divBdr>
        </w:div>
        <w:div w:id="1749381823">
          <w:marLeft w:val="1800"/>
          <w:marRight w:val="0"/>
          <w:marTop w:val="67"/>
          <w:marBottom w:val="0"/>
          <w:divBdr>
            <w:top w:val="none" w:sz="0" w:space="0" w:color="auto"/>
            <w:left w:val="none" w:sz="0" w:space="0" w:color="auto"/>
            <w:bottom w:val="none" w:sz="0" w:space="0" w:color="auto"/>
            <w:right w:val="none" w:sz="0" w:space="0" w:color="auto"/>
          </w:divBdr>
        </w:div>
        <w:div w:id="1762674147">
          <w:marLeft w:val="1800"/>
          <w:marRight w:val="0"/>
          <w:marTop w:val="67"/>
          <w:marBottom w:val="0"/>
          <w:divBdr>
            <w:top w:val="none" w:sz="0" w:space="0" w:color="auto"/>
            <w:left w:val="none" w:sz="0" w:space="0" w:color="auto"/>
            <w:bottom w:val="none" w:sz="0" w:space="0" w:color="auto"/>
            <w:right w:val="none" w:sz="0" w:space="0" w:color="auto"/>
          </w:divBdr>
        </w:div>
        <w:div w:id="1798135597">
          <w:marLeft w:val="1800"/>
          <w:marRight w:val="0"/>
          <w:marTop w:val="67"/>
          <w:marBottom w:val="0"/>
          <w:divBdr>
            <w:top w:val="none" w:sz="0" w:space="0" w:color="auto"/>
            <w:left w:val="none" w:sz="0" w:space="0" w:color="auto"/>
            <w:bottom w:val="none" w:sz="0" w:space="0" w:color="auto"/>
            <w:right w:val="none" w:sz="0" w:space="0" w:color="auto"/>
          </w:divBdr>
        </w:div>
        <w:div w:id="1825926010">
          <w:marLeft w:val="2520"/>
          <w:marRight w:val="0"/>
          <w:marTop w:val="58"/>
          <w:marBottom w:val="0"/>
          <w:divBdr>
            <w:top w:val="none" w:sz="0" w:space="0" w:color="auto"/>
            <w:left w:val="none" w:sz="0" w:space="0" w:color="auto"/>
            <w:bottom w:val="none" w:sz="0" w:space="0" w:color="auto"/>
            <w:right w:val="none" w:sz="0" w:space="0" w:color="auto"/>
          </w:divBdr>
        </w:div>
        <w:div w:id="1842112878">
          <w:marLeft w:val="2520"/>
          <w:marRight w:val="0"/>
          <w:marTop w:val="58"/>
          <w:marBottom w:val="0"/>
          <w:divBdr>
            <w:top w:val="none" w:sz="0" w:space="0" w:color="auto"/>
            <w:left w:val="none" w:sz="0" w:space="0" w:color="auto"/>
            <w:bottom w:val="none" w:sz="0" w:space="0" w:color="auto"/>
            <w:right w:val="none" w:sz="0" w:space="0" w:color="auto"/>
          </w:divBdr>
        </w:div>
        <w:div w:id="1930457680">
          <w:marLeft w:val="2520"/>
          <w:marRight w:val="0"/>
          <w:marTop w:val="58"/>
          <w:marBottom w:val="0"/>
          <w:divBdr>
            <w:top w:val="none" w:sz="0" w:space="0" w:color="auto"/>
            <w:left w:val="none" w:sz="0" w:space="0" w:color="auto"/>
            <w:bottom w:val="none" w:sz="0" w:space="0" w:color="auto"/>
            <w:right w:val="none" w:sz="0" w:space="0" w:color="auto"/>
          </w:divBdr>
        </w:div>
        <w:div w:id="1945650299">
          <w:marLeft w:val="1166"/>
          <w:marRight w:val="0"/>
          <w:marTop w:val="67"/>
          <w:marBottom w:val="0"/>
          <w:divBdr>
            <w:top w:val="none" w:sz="0" w:space="0" w:color="auto"/>
            <w:left w:val="none" w:sz="0" w:space="0" w:color="auto"/>
            <w:bottom w:val="none" w:sz="0" w:space="0" w:color="auto"/>
            <w:right w:val="none" w:sz="0" w:space="0" w:color="auto"/>
          </w:divBdr>
        </w:div>
        <w:div w:id="2033189816">
          <w:marLeft w:val="1800"/>
          <w:marRight w:val="0"/>
          <w:marTop w:val="67"/>
          <w:marBottom w:val="0"/>
          <w:divBdr>
            <w:top w:val="none" w:sz="0" w:space="0" w:color="auto"/>
            <w:left w:val="none" w:sz="0" w:space="0" w:color="auto"/>
            <w:bottom w:val="none" w:sz="0" w:space="0" w:color="auto"/>
            <w:right w:val="none" w:sz="0" w:space="0" w:color="auto"/>
          </w:divBdr>
        </w:div>
      </w:divsChild>
    </w:div>
    <w:div w:id="389116641">
      <w:bodyDiv w:val="1"/>
      <w:marLeft w:val="0"/>
      <w:marRight w:val="0"/>
      <w:marTop w:val="0"/>
      <w:marBottom w:val="0"/>
      <w:divBdr>
        <w:top w:val="none" w:sz="0" w:space="0" w:color="auto"/>
        <w:left w:val="none" w:sz="0" w:space="0" w:color="auto"/>
        <w:bottom w:val="none" w:sz="0" w:space="0" w:color="auto"/>
        <w:right w:val="none" w:sz="0" w:space="0" w:color="auto"/>
      </w:divBdr>
      <w:divsChild>
        <w:div w:id="274412950">
          <w:marLeft w:val="1166"/>
          <w:marRight w:val="0"/>
          <w:marTop w:val="86"/>
          <w:marBottom w:val="0"/>
          <w:divBdr>
            <w:top w:val="none" w:sz="0" w:space="0" w:color="auto"/>
            <w:left w:val="none" w:sz="0" w:space="0" w:color="auto"/>
            <w:bottom w:val="none" w:sz="0" w:space="0" w:color="auto"/>
            <w:right w:val="none" w:sz="0" w:space="0" w:color="auto"/>
          </w:divBdr>
        </w:div>
        <w:div w:id="1005090988">
          <w:marLeft w:val="1800"/>
          <w:marRight w:val="0"/>
          <w:marTop w:val="77"/>
          <w:marBottom w:val="0"/>
          <w:divBdr>
            <w:top w:val="none" w:sz="0" w:space="0" w:color="auto"/>
            <w:left w:val="none" w:sz="0" w:space="0" w:color="auto"/>
            <w:bottom w:val="none" w:sz="0" w:space="0" w:color="auto"/>
            <w:right w:val="none" w:sz="0" w:space="0" w:color="auto"/>
          </w:divBdr>
        </w:div>
        <w:div w:id="1294167968">
          <w:marLeft w:val="1800"/>
          <w:marRight w:val="0"/>
          <w:marTop w:val="77"/>
          <w:marBottom w:val="0"/>
          <w:divBdr>
            <w:top w:val="none" w:sz="0" w:space="0" w:color="auto"/>
            <w:left w:val="none" w:sz="0" w:space="0" w:color="auto"/>
            <w:bottom w:val="none" w:sz="0" w:space="0" w:color="auto"/>
            <w:right w:val="none" w:sz="0" w:space="0" w:color="auto"/>
          </w:divBdr>
        </w:div>
        <w:div w:id="1381980615">
          <w:marLeft w:val="1800"/>
          <w:marRight w:val="0"/>
          <w:marTop w:val="77"/>
          <w:marBottom w:val="0"/>
          <w:divBdr>
            <w:top w:val="none" w:sz="0" w:space="0" w:color="auto"/>
            <w:left w:val="none" w:sz="0" w:space="0" w:color="auto"/>
            <w:bottom w:val="none" w:sz="0" w:space="0" w:color="auto"/>
            <w:right w:val="none" w:sz="0" w:space="0" w:color="auto"/>
          </w:divBdr>
        </w:div>
        <w:div w:id="1915780801">
          <w:marLeft w:val="1800"/>
          <w:marRight w:val="0"/>
          <w:marTop w:val="77"/>
          <w:marBottom w:val="0"/>
          <w:divBdr>
            <w:top w:val="none" w:sz="0" w:space="0" w:color="auto"/>
            <w:left w:val="none" w:sz="0" w:space="0" w:color="auto"/>
            <w:bottom w:val="none" w:sz="0" w:space="0" w:color="auto"/>
            <w:right w:val="none" w:sz="0" w:space="0" w:color="auto"/>
          </w:divBdr>
        </w:div>
      </w:divsChild>
    </w:div>
    <w:div w:id="391077780">
      <w:bodyDiv w:val="1"/>
      <w:marLeft w:val="0"/>
      <w:marRight w:val="0"/>
      <w:marTop w:val="0"/>
      <w:marBottom w:val="0"/>
      <w:divBdr>
        <w:top w:val="none" w:sz="0" w:space="0" w:color="auto"/>
        <w:left w:val="none" w:sz="0" w:space="0" w:color="auto"/>
        <w:bottom w:val="none" w:sz="0" w:space="0" w:color="auto"/>
        <w:right w:val="none" w:sz="0" w:space="0" w:color="auto"/>
      </w:divBdr>
      <w:divsChild>
        <w:div w:id="974797343">
          <w:marLeft w:val="1166"/>
          <w:marRight w:val="0"/>
          <w:marTop w:val="96"/>
          <w:marBottom w:val="0"/>
          <w:divBdr>
            <w:top w:val="none" w:sz="0" w:space="0" w:color="auto"/>
            <w:left w:val="none" w:sz="0" w:space="0" w:color="auto"/>
            <w:bottom w:val="none" w:sz="0" w:space="0" w:color="auto"/>
            <w:right w:val="none" w:sz="0" w:space="0" w:color="auto"/>
          </w:divBdr>
        </w:div>
        <w:div w:id="1251230298">
          <w:marLeft w:val="1166"/>
          <w:marRight w:val="0"/>
          <w:marTop w:val="96"/>
          <w:marBottom w:val="0"/>
          <w:divBdr>
            <w:top w:val="none" w:sz="0" w:space="0" w:color="auto"/>
            <w:left w:val="none" w:sz="0" w:space="0" w:color="auto"/>
            <w:bottom w:val="none" w:sz="0" w:space="0" w:color="auto"/>
            <w:right w:val="none" w:sz="0" w:space="0" w:color="auto"/>
          </w:divBdr>
        </w:div>
        <w:div w:id="1871184308">
          <w:marLeft w:val="547"/>
          <w:marRight w:val="0"/>
          <w:marTop w:val="115"/>
          <w:marBottom w:val="0"/>
          <w:divBdr>
            <w:top w:val="none" w:sz="0" w:space="0" w:color="auto"/>
            <w:left w:val="none" w:sz="0" w:space="0" w:color="auto"/>
            <w:bottom w:val="none" w:sz="0" w:space="0" w:color="auto"/>
            <w:right w:val="none" w:sz="0" w:space="0" w:color="auto"/>
          </w:divBdr>
        </w:div>
      </w:divsChild>
    </w:div>
    <w:div w:id="395400866">
      <w:bodyDiv w:val="1"/>
      <w:marLeft w:val="0"/>
      <w:marRight w:val="0"/>
      <w:marTop w:val="0"/>
      <w:marBottom w:val="0"/>
      <w:divBdr>
        <w:top w:val="none" w:sz="0" w:space="0" w:color="auto"/>
        <w:left w:val="none" w:sz="0" w:space="0" w:color="auto"/>
        <w:bottom w:val="none" w:sz="0" w:space="0" w:color="auto"/>
        <w:right w:val="none" w:sz="0" w:space="0" w:color="auto"/>
      </w:divBdr>
      <w:divsChild>
        <w:div w:id="73937242">
          <w:marLeft w:val="1800"/>
          <w:marRight w:val="0"/>
          <w:marTop w:val="77"/>
          <w:marBottom w:val="0"/>
          <w:divBdr>
            <w:top w:val="none" w:sz="0" w:space="0" w:color="auto"/>
            <w:left w:val="none" w:sz="0" w:space="0" w:color="auto"/>
            <w:bottom w:val="none" w:sz="0" w:space="0" w:color="auto"/>
            <w:right w:val="none" w:sz="0" w:space="0" w:color="auto"/>
          </w:divBdr>
        </w:div>
        <w:div w:id="205918271">
          <w:marLeft w:val="1166"/>
          <w:marRight w:val="0"/>
          <w:marTop w:val="86"/>
          <w:marBottom w:val="0"/>
          <w:divBdr>
            <w:top w:val="none" w:sz="0" w:space="0" w:color="auto"/>
            <w:left w:val="none" w:sz="0" w:space="0" w:color="auto"/>
            <w:bottom w:val="none" w:sz="0" w:space="0" w:color="auto"/>
            <w:right w:val="none" w:sz="0" w:space="0" w:color="auto"/>
          </w:divBdr>
        </w:div>
        <w:div w:id="981499091">
          <w:marLeft w:val="1166"/>
          <w:marRight w:val="0"/>
          <w:marTop w:val="86"/>
          <w:marBottom w:val="0"/>
          <w:divBdr>
            <w:top w:val="none" w:sz="0" w:space="0" w:color="auto"/>
            <w:left w:val="none" w:sz="0" w:space="0" w:color="auto"/>
            <w:bottom w:val="none" w:sz="0" w:space="0" w:color="auto"/>
            <w:right w:val="none" w:sz="0" w:space="0" w:color="auto"/>
          </w:divBdr>
        </w:div>
        <w:div w:id="1425609053">
          <w:marLeft w:val="1166"/>
          <w:marRight w:val="0"/>
          <w:marTop w:val="86"/>
          <w:marBottom w:val="0"/>
          <w:divBdr>
            <w:top w:val="none" w:sz="0" w:space="0" w:color="auto"/>
            <w:left w:val="none" w:sz="0" w:space="0" w:color="auto"/>
            <w:bottom w:val="none" w:sz="0" w:space="0" w:color="auto"/>
            <w:right w:val="none" w:sz="0" w:space="0" w:color="auto"/>
          </w:divBdr>
        </w:div>
        <w:div w:id="1739396767">
          <w:marLeft w:val="1800"/>
          <w:marRight w:val="0"/>
          <w:marTop w:val="77"/>
          <w:marBottom w:val="0"/>
          <w:divBdr>
            <w:top w:val="none" w:sz="0" w:space="0" w:color="auto"/>
            <w:left w:val="none" w:sz="0" w:space="0" w:color="auto"/>
            <w:bottom w:val="none" w:sz="0" w:space="0" w:color="auto"/>
            <w:right w:val="none" w:sz="0" w:space="0" w:color="auto"/>
          </w:divBdr>
        </w:div>
        <w:div w:id="1841391326">
          <w:marLeft w:val="1166"/>
          <w:marRight w:val="0"/>
          <w:marTop w:val="86"/>
          <w:marBottom w:val="0"/>
          <w:divBdr>
            <w:top w:val="none" w:sz="0" w:space="0" w:color="auto"/>
            <w:left w:val="none" w:sz="0" w:space="0" w:color="auto"/>
            <w:bottom w:val="none" w:sz="0" w:space="0" w:color="auto"/>
            <w:right w:val="none" w:sz="0" w:space="0" w:color="auto"/>
          </w:divBdr>
        </w:div>
      </w:divsChild>
    </w:div>
    <w:div w:id="447091400">
      <w:bodyDiv w:val="1"/>
      <w:marLeft w:val="0"/>
      <w:marRight w:val="0"/>
      <w:marTop w:val="0"/>
      <w:marBottom w:val="0"/>
      <w:divBdr>
        <w:top w:val="none" w:sz="0" w:space="0" w:color="auto"/>
        <w:left w:val="none" w:sz="0" w:space="0" w:color="auto"/>
        <w:bottom w:val="none" w:sz="0" w:space="0" w:color="auto"/>
        <w:right w:val="none" w:sz="0" w:space="0" w:color="auto"/>
      </w:divBdr>
    </w:div>
    <w:div w:id="448016068">
      <w:bodyDiv w:val="1"/>
      <w:marLeft w:val="0"/>
      <w:marRight w:val="0"/>
      <w:marTop w:val="0"/>
      <w:marBottom w:val="0"/>
      <w:divBdr>
        <w:top w:val="none" w:sz="0" w:space="0" w:color="auto"/>
        <w:left w:val="none" w:sz="0" w:space="0" w:color="auto"/>
        <w:bottom w:val="none" w:sz="0" w:space="0" w:color="auto"/>
        <w:right w:val="none" w:sz="0" w:space="0" w:color="auto"/>
      </w:divBdr>
      <w:divsChild>
        <w:div w:id="264582595">
          <w:marLeft w:val="1080"/>
          <w:marRight w:val="0"/>
          <w:marTop w:val="60"/>
          <w:marBottom w:val="0"/>
          <w:divBdr>
            <w:top w:val="none" w:sz="0" w:space="0" w:color="auto"/>
            <w:left w:val="none" w:sz="0" w:space="0" w:color="auto"/>
            <w:bottom w:val="none" w:sz="0" w:space="0" w:color="auto"/>
            <w:right w:val="none" w:sz="0" w:space="0" w:color="auto"/>
          </w:divBdr>
        </w:div>
      </w:divsChild>
    </w:div>
    <w:div w:id="449515165">
      <w:bodyDiv w:val="1"/>
      <w:marLeft w:val="0"/>
      <w:marRight w:val="0"/>
      <w:marTop w:val="0"/>
      <w:marBottom w:val="0"/>
      <w:divBdr>
        <w:top w:val="none" w:sz="0" w:space="0" w:color="auto"/>
        <w:left w:val="none" w:sz="0" w:space="0" w:color="auto"/>
        <w:bottom w:val="none" w:sz="0" w:space="0" w:color="auto"/>
        <w:right w:val="none" w:sz="0" w:space="0" w:color="auto"/>
      </w:divBdr>
      <w:divsChild>
        <w:div w:id="15935811">
          <w:marLeft w:val="1800"/>
          <w:marRight w:val="0"/>
          <w:marTop w:val="86"/>
          <w:marBottom w:val="0"/>
          <w:divBdr>
            <w:top w:val="none" w:sz="0" w:space="0" w:color="auto"/>
            <w:left w:val="none" w:sz="0" w:space="0" w:color="auto"/>
            <w:bottom w:val="none" w:sz="0" w:space="0" w:color="auto"/>
            <w:right w:val="none" w:sz="0" w:space="0" w:color="auto"/>
          </w:divBdr>
        </w:div>
        <w:div w:id="114569714">
          <w:marLeft w:val="1800"/>
          <w:marRight w:val="0"/>
          <w:marTop w:val="86"/>
          <w:marBottom w:val="0"/>
          <w:divBdr>
            <w:top w:val="none" w:sz="0" w:space="0" w:color="auto"/>
            <w:left w:val="none" w:sz="0" w:space="0" w:color="auto"/>
            <w:bottom w:val="none" w:sz="0" w:space="0" w:color="auto"/>
            <w:right w:val="none" w:sz="0" w:space="0" w:color="auto"/>
          </w:divBdr>
        </w:div>
        <w:div w:id="298270762">
          <w:marLeft w:val="1166"/>
          <w:marRight w:val="0"/>
          <w:marTop w:val="96"/>
          <w:marBottom w:val="0"/>
          <w:divBdr>
            <w:top w:val="none" w:sz="0" w:space="0" w:color="auto"/>
            <w:left w:val="none" w:sz="0" w:space="0" w:color="auto"/>
            <w:bottom w:val="none" w:sz="0" w:space="0" w:color="auto"/>
            <w:right w:val="none" w:sz="0" w:space="0" w:color="auto"/>
          </w:divBdr>
        </w:div>
        <w:div w:id="1367215872">
          <w:marLeft w:val="547"/>
          <w:marRight w:val="0"/>
          <w:marTop w:val="115"/>
          <w:marBottom w:val="0"/>
          <w:divBdr>
            <w:top w:val="none" w:sz="0" w:space="0" w:color="auto"/>
            <w:left w:val="none" w:sz="0" w:space="0" w:color="auto"/>
            <w:bottom w:val="none" w:sz="0" w:space="0" w:color="auto"/>
            <w:right w:val="none" w:sz="0" w:space="0" w:color="auto"/>
          </w:divBdr>
        </w:div>
        <w:div w:id="1413964878">
          <w:marLeft w:val="1166"/>
          <w:marRight w:val="0"/>
          <w:marTop w:val="96"/>
          <w:marBottom w:val="0"/>
          <w:divBdr>
            <w:top w:val="none" w:sz="0" w:space="0" w:color="auto"/>
            <w:left w:val="none" w:sz="0" w:space="0" w:color="auto"/>
            <w:bottom w:val="none" w:sz="0" w:space="0" w:color="auto"/>
            <w:right w:val="none" w:sz="0" w:space="0" w:color="auto"/>
          </w:divBdr>
        </w:div>
        <w:div w:id="1453595161">
          <w:marLeft w:val="1800"/>
          <w:marRight w:val="0"/>
          <w:marTop w:val="86"/>
          <w:marBottom w:val="0"/>
          <w:divBdr>
            <w:top w:val="none" w:sz="0" w:space="0" w:color="auto"/>
            <w:left w:val="none" w:sz="0" w:space="0" w:color="auto"/>
            <w:bottom w:val="none" w:sz="0" w:space="0" w:color="auto"/>
            <w:right w:val="none" w:sz="0" w:space="0" w:color="auto"/>
          </w:divBdr>
        </w:div>
        <w:div w:id="1615748357">
          <w:marLeft w:val="547"/>
          <w:marRight w:val="0"/>
          <w:marTop w:val="115"/>
          <w:marBottom w:val="0"/>
          <w:divBdr>
            <w:top w:val="none" w:sz="0" w:space="0" w:color="auto"/>
            <w:left w:val="none" w:sz="0" w:space="0" w:color="auto"/>
            <w:bottom w:val="none" w:sz="0" w:space="0" w:color="auto"/>
            <w:right w:val="none" w:sz="0" w:space="0" w:color="auto"/>
          </w:divBdr>
        </w:div>
      </w:divsChild>
    </w:div>
    <w:div w:id="455486910">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6112639">
      <w:bodyDiv w:val="1"/>
      <w:marLeft w:val="0"/>
      <w:marRight w:val="0"/>
      <w:marTop w:val="0"/>
      <w:marBottom w:val="0"/>
      <w:divBdr>
        <w:top w:val="none" w:sz="0" w:space="0" w:color="auto"/>
        <w:left w:val="none" w:sz="0" w:space="0" w:color="auto"/>
        <w:bottom w:val="none" w:sz="0" w:space="0" w:color="auto"/>
        <w:right w:val="none" w:sz="0" w:space="0" w:color="auto"/>
      </w:divBdr>
      <w:divsChild>
        <w:div w:id="116143789">
          <w:marLeft w:val="1800"/>
          <w:marRight w:val="0"/>
          <w:marTop w:val="77"/>
          <w:marBottom w:val="0"/>
          <w:divBdr>
            <w:top w:val="none" w:sz="0" w:space="0" w:color="auto"/>
            <w:left w:val="none" w:sz="0" w:space="0" w:color="auto"/>
            <w:bottom w:val="none" w:sz="0" w:space="0" w:color="auto"/>
            <w:right w:val="none" w:sz="0" w:space="0" w:color="auto"/>
          </w:divBdr>
        </w:div>
        <w:div w:id="156387270">
          <w:marLeft w:val="1166"/>
          <w:marRight w:val="0"/>
          <w:marTop w:val="77"/>
          <w:marBottom w:val="0"/>
          <w:divBdr>
            <w:top w:val="none" w:sz="0" w:space="0" w:color="auto"/>
            <w:left w:val="none" w:sz="0" w:space="0" w:color="auto"/>
            <w:bottom w:val="none" w:sz="0" w:space="0" w:color="auto"/>
            <w:right w:val="none" w:sz="0" w:space="0" w:color="auto"/>
          </w:divBdr>
        </w:div>
        <w:div w:id="165947136">
          <w:marLeft w:val="1800"/>
          <w:marRight w:val="0"/>
          <w:marTop w:val="77"/>
          <w:marBottom w:val="0"/>
          <w:divBdr>
            <w:top w:val="none" w:sz="0" w:space="0" w:color="auto"/>
            <w:left w:val="none" w:sz="0" w:space="0" w:color="auto"/>
            <w:bottom w:val="none" w:sz="0" w:space="0" w:color="auto"/>
            <w:right w:val="none" w:sz="0" w:space="0" w:color="auto"/>
          </w:divBdr>
        </w:div>
        <w:div w:id="295261540">
          <w:marLeft w:val="1800"/>
          <w:marRight w:val="0"/>
          <w:marTop w:val="77"/>
          <w:marBottom w:val="0"/>
          <w:divBdr>
            <w:top w:val="none" w:sz="0" w:space="0" w:color="auto"/>
            <w:left w:val="none" w:sz="0" w:space="0" w:color="auto"/>
            <w:bottom w:val="none" w:sz="0" w:space="0" w:color="auto"/>
            <w:right w:val="none" w:sz="0" w:space="0" w:color="auto"/>
          </w:divBdr>
        </w:div>
        <w:div w:id="774208433">
          <w:marLeft w:val="1800"/>
          <w:marRight w:val="0"/>
          <w:marTop w:val="77"/>
          <w:marBottom w:val="0"/>
          <w:divBdr>
            <w:top w:val="none" w:sz="0" w:space="0" w:color="auto"/>
            <w:left w:val="none" w:sz="0" w:space="0" w:color="auto"/>
            <w:bottom w:val="none" w:sz="0" w:space="0" w:color="auto"/>
            <w:right w:val="none" w:sz="0" w:space="0" w:color="auto"/>
          </w:divBdr>
        </w:div>
        <w:div w:id="780034660">
          <w:marLeft w:val="1800"/>
          <w:marRight w:val="0"/>
          <w:marTop w:val="77"/>
          <w:marBottom w:val="0"/>
          <w:divBdr>
            <w:top w:val="none" w:sz="0" w:space="0" w:color="auto"/>
            <w:left w:val="none" w:sz="0" w:space="0" w:color="auto"/>
            <w:bottom w:val="none" w:sz="0" w:space="0" w:color="auto"/>
            <w:right w:val="none" w:sz="0" w:space="0" w:color="auto"/>
          </w:divBdr>
        </w:div>
        <w:div w:id="908614050">
          <w:marLeft w:val="1166"/>
          <w:marRight w:val="0"/>
          <w:marTop w:val="77"/>
          <w:marBottom w:val="0"/>
          <w:divBdr>
            <w:top w:val="none" w:sz="0" w:space="0" w:color="auto"/>
            <w:left w:val="none" w:sz="0" w:space="0" w:color="auto"/>
            <w:bottom w:val="none" w:sz="0" w:space="0" w:color="auto"/>
            <w:right w:val="none" w:sz="0" w:space="0" w:color="auto"/>
          </w:divBdr>
        </w:div>
        <w:div w:id="1642928003">
          <w:marLeft w:val="1166"/>
          <w:marRight w:val="0"/>
          <w:marTop w:val="77"/>
          <w:marBottom w:val="0"/>
          <w:divBdr>
            <w:top w:val="none" w:sz="0" w:space="0" w:color="auto"/>
            <w:left w:val="none" w:sz="0" w:space="0" w:color="auto"/>
            <w:bottom w:val="none" w:sz="0" w:space="0" w:color="auto"/>
            <w:right w:val="none" w:sz="0" w:space="0" w:color="auto"/>
          </w:divBdr>
        </w:div>
        <w:div w:id="2106687250">
          <w:marLeft w:val="547"/>
          <w:marRight w:val="0"/>
          <w:marTop w:val="77"/>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1524581">
      <w:marLeft w:val="446"/>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50114292">
      <w:bodyDiv w:val="1"/>
      <w:marLeft w:val="0"/>
      <w:marRight w:val="0"/>
      <w:marTop w:val="0"/>
      <w:marBottom w:val="0"/>
      <w:divBdr>
        <w:top w:val="none" w:sz="0" w:space="0" w:color="auto"/>
        <w:left w:val="none" w:sz="0" w:space="0" w:color="auto"/>
        <w:bottom w:val="none" w:sz="0" w:space="0" w:color="auto"/>
        <w:right w:val="none" w:sz="0" w:space="0" w:color="auto"/>
      </w:divBdr>
    </w:div>
    <w:div w:id="586772458">
      <w:bodyDiv w:val="1"/>
      <w:marLeft w:val="0"/>
      <w:marRight w:val="0"/>
      <w:marTop w:val="0"/>
      <w:marBottom w:val="0"/>
      <w:divBdr>
        <w:top w:val="none" w:sz="0" w:space="0" w:color="auto"/>
        <w:left w:val="none" w:sz="0" w:space="0" w:color="auto"/>
        <w:bottom w:val="none" w:sz="0" w:space="0" w:color="auto"/>
        <w:right w:val="none" w:sz="0" w:space="0" w:color="auto"/>
      </w:divBdr>
      <w:divsChild>
        <w:div w:id="797648734">
          <w:marLeft w:val="1166"/>
          <w:marRight w:val="0"/>
          <w:marTop w:val="67"/>
          <w:marBottom w:val="0"/>
          <w:divBdr>
            <w:top w:val="none" w:sz="0" w:space="0" w:color="auto"/>
            <w:left w:val="none" w:sz="0" w:space="0" w:color="auto"/>
            <w:bottom w:val="none" w:sz="0" w:space="0" w:color="auto"/>
            <w:right w:val="none" w:sz="0" w:space="0" w:color="auto"/>
          </w:divBdr>
        </w:div>
        <w:div w:id="1463305415">
          <w:marLeft w:val="1800"/>
          <w:marRight w:val="0"/>
          <w:marTop w:val="67"/>
          <w:marBottom w:val="0"/>
          <w:divBdr>
            <w:top w:val="none" w:sz="0" w:space="0" w:color="auto"/>
            <w:left w:val="none" w:sz="0" w:space="0" w:color="auto"/>
            <w:bottom w:val="none" w:sz="0" w:space="0" w:color="auto"/>
            <w:right w:val="none" w:sz="0" w:space="0" w:color="auto"/>
          </w:divBdr>
        </w:div>
        <w:div w:id="697505274">
          <w:marLeft w:val="1800"/>
          <w:marRight w:val="0"/>
          <w:marTop w:val="67"/>
          <w:marBottom w:val="0"/>
          <w:divBdr>
            <w:top w:val="none" w:sz="0" w:space="0" w:color="auto"/>
            <w:left w:val="none" w:sz="0" w:space="0" w:color="auto"/>
            <w:bottom w:val="none" w:sz="0" w:space="0" w:color="auto"/>
            <w:right w:val="none" w:sz="0" w:space="0" w:color="auto"/>
          </w:divBdr>
        </w:div>
        <w:div w:id="798498551">
          <w:marLeft w:val="1166"/>
          <w:marRight w:val="0"/>
          <w:marTop w:val="67"/>
          <w:marBottom w:val="0"/>
          <w:divBdr>
            <w:top w:val="none" w:sz="0" w:space="0" w:color="auto"/>
            <w:left w:val="none" w:sz="0" w:space="0" w:color="auto"/>
            <w:bottom w:val="none" w:sz="0" w:space="0" w:color="auto"/>
            <w:right w:val="none" w:sz="0" w:space="0" w:color="auto"/>
          </w:divBdr>
        </w:div>
        <w:div w:id="488448575">
          <w:marLeft w:val="1800"/>
          <w:marRight w:val="0"/>
          <w:marTop w:val="67"/>
          <w:marBottom w:val="0"/>
          <w:divBdr>
            <w:top w:val="none" w:sz="0" w:space="0" w:color="auto"/>
            <w:left w:val="none" w:sz="0" w:space="0" w:color="auto"/>
            <w:bottom w:val="none" w:sz="0" w:space="0" w:color="auto"/>
            <w:right w:val="none" w:sz="0" w:space="0" w:color="auto"/>
          </w:divBdr>
        </w:div>
        <w:div w:id="984315616">
          <w:marLeft w:val="1800"/>
          <w:marRight w:val="0"/>
          <w:marTop w:val="67"/>
          <w:marBottom w:val="0"/>
          <w:divBdr>
            <w:top w:val="none" w:sz="0" w:space="0" w:color="auto"/>
            <w:left w:val="none" w:sz="0" w:space="0" w:color="auto"/>
            <w:bottom w:val="none" w:sz="0" w:space="0" w:color="auto"/>
            <w:right w:val="none" w:sz="0" w:space="0" w:color="auto"/>
          </w:divBdr>
        </w:div>
        <w:div w:id="639650633">
          <w:marLeft w:val="2520"/>
          <w:marRight w:val="0"/>
          <w:marTop w:val="58"/>
          <w:marBottom w:val="0"/>
          <w:divBdr>
            <w:top w:val="none" w:sz="0" w:space="0" w:color="auto"/>
            <w:left w:val="none" w:sz="0" w:space="0" w:color="auto"/>
            <w:bottom w:val="none" w:sz="0" w:space="0" w:color="auto"/>
            <w:right w:val="none" w:sz="0" w:space="0" w:color="auto"/>
          </w:divBdr>
        </w:div>
        <w:div w:id="1121680308">
          <w:marLeft w:val="2520"/>
          <w:marRight w:val="0"/>
          <w:marTop w:val="58"/>
          <w:marBottom w:val="0"/>
          <w:divBdr>
            <w:top w:val="none" w:sz="0" w:space="0" w:color="auto"/>
            <w:left w:val="none" w:sz="0" w:space="0" w:color="auto"/>
            <w:bottom w:val="none" w:sz="0" w:space="0" w:color="auto"/>
            <w:right w:val="none" w:sz="0" w:space="0" w:color="auto"/>
          </w:divBdr>
        </w:div>
        <w:div w:id="887646526">
          <w:marLeft w:val="1800"/>
          <w:marRight w:val="0"/>
          <w:marTop w:val="67"/>
          <w:marBottom w:val="0"/>
          <w:divBdr>
            <w:top w:val="none" w:sz="0" w:space="0" w:color="auto"/>
            <w:left w:val="none" w:sz="0" w:space="0" w:color="auto"/>
            <w:bottom w:val="none" w:sz="0" w:space="0" w:color="auto"/>
            <w:right w:val="none" w:sz="0" w:space="0" w:color="auto"/>
          </w:divBdr>
        </w:div>
      </w:divsChild>
    </w:div>
    <w:div w:id="587885267">
      <w:bodyDiv w:val="1"/>
      <w:marLeft w:val="0"/>
      <w:marRight w:val="0"/>
      <w:marTop w:val="0"/>
      <w:marBottom w:val="0"/>
      <w:divBdr>
        <w:top w:val="none" w:sz="0" w:space="0" w:color="auto"/>
        <w:left w:val="none" w:sz="0" w:space="0" w:color="auto"/>
        <w:bottom w:val="none" w:sz="0" w:space="0" w:color="auto"/>
        <w:right w:val="none" w:sz="0" w:space="0" w:color="auto"/>
      </w:divBdr>
      <w:divsChild>
        <w:div w:id="227230014">
          <w:marLeft w:val="1411"/>
          <w:marRight w:val="0"/>
          <w:marTop w:val="0"/>
          <w:marBottom w:val="180"/>
          <w:divBdr>
            <w:top w:val="none" w:sz="0" w:space="0" w:color="auto"/>
            <w:left w:val="none" w:sz="0" w:space="0" w:color="auto"/>
            <w:bottom w:val="none" w:sz="0" w:space="0" w:color="auto"/>
            <w:right w:val="none" w:sz="0" w:space="0" w:color="auto"/>
          </w:divBdr>
        </w:div>
        <w:div w:id="238946890">
          <w:marLeft w:val="1411"/>
          <w:marRight w:val="0"/>
          <w:marTop w:val="0"/>
          <w:marBottom w:val="180"/>
          <w:divBdr>
            <w:top w:val="none" w:sz="0" w:space="0" w:color="auto"/>
            <w:left w:val="none" w:sz="0" w:space="0" w:color="auto"/>
            <w:bottom w:val="none" w:sz="0" w:space="0" w:color="auto"/>
            <w:right w:val="none" w:sz="0" w:space="0" w:color="auto"/>
          </w:divBdr>
        </w:div>
        <w:div w:id="250049294">
          <w:marLeft w:val="547"/>
          <w:marRight w:val="0"/>
          <w:marTop w:val="0"/>
          <w:marBottom w:val="180"/>
          <w:divBdr>
            <w:top w:val="none" w:sz="0" w:space="0" w:color="auto"/>
            <w:left w:val="none" w:sz="0" w:space="0" w:color="auto"/>
            <w:bottom w:val="none" w:sz="0" w:space="0" w:color="auto"/>
            <w:right w:val="none" w:sz="0" w:space="0" w:color="auto"/>
          </w:divBdr>
        </w:div>
        <w:div w:id="630743237">
          <w:marLeft w:val="547"/>
          <w:marRight w:val="0"/>
          <w:marTop w:val="0"/>
          <w:marBottom w:val="180"/>
          <w:divBdr>
            <w:top w:val="none" w:sz="0" w:space="0" w:color="auto"/>
            <w:left w:val="none" w:sz="0" w:space="0" w:color="auto"/>
            <w:bottom w:val="none" w:sz="0" w:space="0" w:color="auto"/>
            <w:right w:val="none" w:sz="0" w:space="0" w:color="auto"/>
          </w:divBdr>
        </w:div>
        <w:div w:id="1155881073">
          <w:marLeft w:val="547"/>
          <w:marRight w:val="0"/>
          <w:marTop w:val="0"/>
          <w:marBottom w:val="180"/>
          <w:divBdr>
            <w:top w:val="none" w:sz="0" w:space="0" w:color="auto"/>
            <w:left w:val="none" w:sz="0" w:space="0" w:color="auto"/>
            <w:bottom w:val="none" w:sz="0" w:space="0" w:color="auto"/>
            <w:right w:val="none" w:sz="0" w:space="0" w:color="auto"/>
          </w:divBdr>
        </w:div>
        <w:div w:id="2033534668">
          <w:marLeft w:val="547"/>
          <w:marRight w:val="0"/>
          <w:marTop w:val="0"/>
          <w:marBottom w:val="180"/>
          <w:divBdr>
            <w:top w:val="none" w:sz="0" w:space="0" w:color="auto"/>
            <w:left w:val="none" w:sz="0" w:space="0" w:color="auto"/>
            <w:bottom w:val="none" w:sz="0" w:space="0" w:color="auto"/>
            <w:right w:val="none" w:sz="0" w:space="0" w:color="auto"/>
          </w:divBdr>
        </w:div>
        <w:div w:id="2048412648">
          <w:marLeft w:val="1411"/>
          <w:marRight w:val="0"/>
          <w:marTop w:val="0"/>
          <w:marBottom w:val="180"/>
          <w:divBdr>
            <w:top w:val="none" w:sz="0" w:space="0" w:color="auto"/>
            <w:left w:val="none" w:sz="0" w:space="0" w:color="auto"/>
            <w:bottom w:val="none" w:sz="0" w:space="0" w:color="auto"/>
            <w:right w:val="none" w:sz="0" w:space="0" w:color="auto"/>
          </w:divBdr>
        </w:div>
      </w:divsChild>
    </w:div>
    <w:div w:id="593780753">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169132">
      <w:bodyDiv w:val="1"/>
      <w:marLeft w:val="0"/>
      <w:marRight w:val="0"/>
      <w:marTop w:val="0"/>
      <w:marBottom w:val="0"/>
      <w:divBdr>
        <w:top w:val="none" w:sz="0" w:space="0" w:color="auto"/>
        <w:left w:val="none" w:sz="0" w:space="0" w:color="auto"/>
        <w:bottom w:val="none" w:sz="0" w:space="0" w:color="auto"/>
        <w:right w:val="none" w:sz="0" w:space="0" w:color="auto"/>
      </w:divBdr>
    </w:div>
    <w:div w:id="644898266">
      <w:bodyDiv w:val="1"/>
      <w:marLeft w:val="0"/>
      <w:marRight w:val="0"/>
      <w:marTop w:val="0"/>
      <w:marBottom w:val="0"/>
      <w:divBdr>
        <w:top w:val="none" w:sz="0" w:space="0" w:color="auto"/>
        <w:left w:val="none" w:sz="0" w:space="0" w:color="auto"/>
        <w:bottom w:val="none" w:sz="0" w:space="0" w:color="auto"/>
        <w:right w:val="none" w:sz="0" w:space="0" w:color="auto"/>
      </w:divBdr>
      <w:divsChild>
        <w:div w:id="34163730">
          <w:marLeft w:val="1166"/>
          <w:marRight w:val="0"/>
          <w:marTop w:val="96"/>
          <w:marBottom w:val="0"/>
          <w:divBdr>
            <w:top w:val="none" w:sz="0" w:space="0" w:color="auto"/>
            <w:left w:val="none" w:sz="0" w:space="0" w:color="auto"/>
            <w:bottom w:val="none" w:sz="0" w:space="0" w:color="auto"/>
            <w:right w:val="none" w:sz="0" w:space="0" w:color="auto"/>
          </w:divBdr>
        </w:div>
        <w:div w:id="125701779">
          <w:marLeft w:val="1166"/>
          <w:marRight w:val="0"/>
          <w:marTop w:val="96"/>
          <w:marBottom w:val="0"/>
          <w:divBdr>
            <w:top w:val="none" w:sz="0" w:space="0" w:color="auto"/>
            <w:left w:val="none" w:sz="0" w:space="0" w:color="auto"/>
            <w:bottom w:val="none" w:sz="0" w:space="0" w:color="auto"/>
            <w:right w:val="none" w:sz="0" w:space="0" w:color="auto"/>
          </w:divBdr>
        </w:div>
        <w:div w:id="268319629">
          <w:marLeft w:val="1800"/>
          <w:marRight w:val="0"/>
          <w:marTop w:val="86"/>
          <w:marBottom w:val="0"/>
          <w:divBdr>
            <w:top w:val="none" w:sz="0" w:space="0" w:color="auto"/>
            <w:left w:val="none" w:sz="0" w:space="0" w:color="auto"/>
            <w:bottom w:val="none" w:sz="0" w:space="0" w:color="auto"/>
            <w:right w:val="none" w:sz="0" w:space="0" w:color="auto"/>
          </w:divBdr>
        </w:div>
        <w:div w:id="294264337">
          <w:marLeft w:val="1800"/>
          <w:marRight w:val="0"/>
          <w:marTop w:val="86"/>
          <w:marBottom w:val="0"/>
          <w:divBdr>
            <w:top w:val="none" w:sz="0" w:space="0" w:color="auto"/>
            <w:left w:val="none" w:sz="0" w:space="0" w:color="auto"/>
            <w:bottom w:val="none" w:sz="0" w:space="0" w:color="auto"/>
            <w:right w:val="none" w:sz="0" w:space="0" w:color="auto"/>
          </w:divBdr>
        </w:div>
        <w:div w:id="754396671">
          <w:marLeft w:val="1800"/>
          <w:marRight w:val="0"/>
          <w:marTop w:val="86"/>
          <w:marBottom w:val="0"/>
          <w:divBdr>
            <w:top w:val="none" w:sz="0" w:space="0" w:color="auto"/>
            <w:left w:val="none" w:sz="0" w:space="0" w:color="auto"/>
            <w:bottom w:val="none" w:sz="0" w:space="0" w:color="auto"/>
            <w:right w:val="none" w:sz="0" w:space="0" w:color="auto"/>
          </w:divBdr>
        </w:div>
        <w:div w:id="795175759">
          <w:marLeft w:val="1800"/>
          <w:marRight w:val="0"/>
          <w:marTop w:val="86"/>
          <w:marBottom w:val="0"/>
          <w:divBdr>
            <w:top w:val="none" w:sz="0" w:space="0" w:color="auto"/>
            <w:left w:val="none" w:sz="0" w:space="0" w:color="auto"/>
            <w:bottom w:val="none" w:sz="0" w:space="0" w:color="auto"/>
            <w:right w:val="none" w:sz="0" w:space="0" w:color="auto"/>
          </w:divBdr>
        </w:div>
        <w:div w:id="1184828581">
          <w:marLeft w:val="1800"/>
          <w:marRight w:val="0"/>
          <w:marTop w:val="86"/>
          <w:marBottom w:val="0"/>
          <w:divBdr>
            <w:top w:val="none" w:sz="0" w:space="0" w:color="auto"/>
            <w:left w:val="none" w:sz="0" w:space="0" w:color="auto"/>
            <w:bottom w:val="none" w:sz="0" w:space="0" w:color="auto"/>
            <w:right w:val="none" w:sz="0" w:space="0" w:color="auto"/>
          </w:divBdr>
        </w:div>
        <w:div w:id="1209224743">
          <w:marLeft w:val="1800"/>
          <w:marRight w:val="0"/>
          <w:marTop w:val="86"/>
          <w:marBottom w:val="0"/>
          <w:divBdr>
            <w:top w:val="none" w:sz="0" w:space="0" w:color="auto"/>
            <w:left w:val="none" w:sz="0" w:space="0" w:color="auto"/>
            <w:bottom w:val="none" w:sz="0" w:space="0" w:color="auto"/>
            <w:right w:val="none" w:sz="0" w:space="0" w:color="auto"/>
          </w:divBdr>
        </w:div>
        <w:div w:id="1551453596">
          <w:marLeft w:val="547"/>
          <w:marRight w:val="0"/>
          <w:marTop w:val="115"/>
          <w:marBottom w:val="0"/>
          <w:divBdr>
            <w:top w:val="none" w:sz="0" w:space="0" w:color="auto"/>
            <w:left w:val="none" w:sz="0" w:space="0" w:color="auto"/>
            <w:bottom w:val="none" w:sz="0" w:space="0" w:color="auto"/>
            <w:right w:val="none" w:sz="0" w:space="0" w:color="auto"/>
          </w:divBdr>
        </w:div>
        <w:div w:id="2028942418">
          <w:marLeft w:val="1800"/>
          <w:marRight w:val="0"/>
          <w:marTop w:val="86"/>
          <w:marBottom w:val="0"/>
          <w:divBdr>
            <w:top w:val="none" w:sz="0" w:space="0" w:color="auto"/>
            <w:left w:val="none" w:sz="0" w:space="0" w:color="auto"/>
            <w:bottom w:val="none" w:sz="0" w:space="0" w:color="auto"/>
            <w:right w:val="none" w:sz="0" w:space="0" w:color="auto"/>
          </w:divBdr>
        </w:div>
      </w:divsChild>
    </w:div>
    <w:div w:id="666860116">
      <w:bodyDiv w:val="1"/>
      <w:marLeft w:val="0"/>
      <w:marRight w:val="0"/>
      <w:marTop w:val="0"/>
      <w:marBottom w:val="0"/>
      <w:divBdr>
        <w:top w:val="none" w:sz="0" w:space="0" w:color="auto"/>
        <w:left w:val="none" w:sz="0" w:space="0" w:color="auto"/>
        <w:bottom w:val="none" w:sz="0" w:space="0" w:color="auto"/>
        <w:right w:val="none" w:sz="0" w:space="0" w:color="auto"/>
      </w:divBdr>
      <w:divsChild>
        <w:div w:id="2100707854">
          <w:marLeft w:val="0"/>
          <w:marRight w:val="0"/>
          <w:marTop w:val="0"/>
          <w:marBottom w:val="0"/>
          <w:divBdr>
            <w:top w:val="none" w:sz="0" w:space="0" w:color="auto"/>
            <w:left w:val="none" w:sz="0" w:space="0" w:color="auto"/>
            <w:bottom w:val="none" w:sz="0" w:space="0" w:color="auto"/>
            <w:right w:val="none" w:sz="0" w:space="0" w:color="auto"/>
          </w:divBdr>
          <w:divsChild>
            <w:div w:id="1359968661">
              <w:marLeft w:val="0"/>
              <w:marRight w:val="0"/>
              <w:marTop w:val="0"/>
              <w:marBottom w:val="0"/>
              <w:divBdr>
                <w:top w:val="none" w:sz="0" w:space="0" w:color="auto"/>
                <w:left w:val="none" w:sz="0" w:space="0" w:color="auto"/>
                <w:bottom w:val="none" w:sz="0" w:space="0" w:color="auto"/>
                <w:right w:val="none" w:sz="0" w:space="0" w:color="auto"/>
              </w:divBdr>
              <w:divsChild>
                <w:div w:id="64916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112915">
      <w:bodyDiv w:val="1"/>
      <w:marLeft w:val="0"/>
      <w:marRight w:val="0"/>
      <w:marTop w:val="0"/>
      <w:marBottom w:val="0"/>
      <w:divBdr>
        <w:top w:val="none" w:sz="0" w:space="0" w:color="auto"/>
        <w:left w:val="none" w:sz="0" w:space="0" w:color="auto"/>
        <w:bottom w:val="none" w:sz="0" w:space="0" w:color="auto"/>
        <w:right w:val="none" w:sz="0" w:space="0" w:color="auto"/>
      </w:divBdr>
    </w:div>
    <w:div w:id="692460756">
      <w:bodyDiv w:val="1"/>
      <w:marLeft w:val="0"/>
      <w:marRight w:val="0"/>
      <w:marTop w:val="0"/>
      <w:marBottom w:val="0"/>
      <w:divBdr>
        <w:top w:val="none" w:sz="0" w:space="0" w:color="auto"/>
        <w:left w:val="none" w:sz="0" w:space="0" w:color="auto"/>
        <w:bottom w:val="none" w:sz="0" w:space="0" w:color="auto"/>
        <w:right w:val="none" w:sz="0" w:space="0" w:color="auto"/>
      </w:divBdr>
    </w:div>
    <w:div w:id="695735372">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50736580">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192488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0004887">
      <w:bodyDiv w:val="1"/>
      <w:marLeft w:val="0"/>
      <w:marRight w:val="0"/>
      <w:marTop w:val="0"/>
      <w:marBottom w:val="0"/>
      <w:divBdr>
        <w:top w:val="none" w:sz="0" w:space="0" w:color="auto"/>
        <w:left w:val="none" w:sz="0" w:space="0" w:color="auto"/>
        <w:bottom w:val="none" w:sz="0" w:space="0" w:color="auto"/>
        <w:right w:val="none" w:sz="0" w:space="0" w:color="auto"/>
      </w:divBdr>
      <w:divsChild>
        <w:div w:id="29378479">
          <w:marLeft w:val="1800"/>
          <w:marRight w:val="0"/>
          <w:marTop w:val="77"/>
          <w:marBottom w:val="0"/>
          <w:divBdr>
            <w:top w:val="none" w:sz="0" w:space="0" w:color="auto"/>
            <w:left w:val="none" w:sz="0" w:space="0" w:color="auto"/>
            <w:bottom w:val="none" w:sz="0" w:space="0" w:color="auto"/>
            <w:right w:val="none" w:sz="0" w:space="0" w:color="auto"/>
          </w:divBdr>
        </w:div>
        <w:div w:id="702707313">
          <w:marLeft w:val="2520"/>
          <w:marRight w:val="0"/>
          <w:marTop w:val="67"/>
          <w:marBottom w:val="0"/>
          <w:divBdr>
            <w:top w:val="none" w:sz="0" w:space="0" w:color="auto"/>
            <w:left w:val="none" w:sz="0" w:space="0" w:color="auto"/>
            <w:bottom w:val="none" w:sz="0" w:space="0" w:color="auto"/>
            <w:right w:val="none" w:sz="0" w:space="0" w:color="auto"/>
          </w:divBdr>
        </w:div>
        <w:div w:id="1043138058">
          <w:marLeft w:val="1800"/>
          <w:marRight w:val="0"/>
          <w:marTop w:val="77"/>
          <w:marBottom w:val="0"/>
          <w:divBdr>
            <w:top w:val="none" w:sz="0" w:space="0" w:color="auto"/>
            <w:left w:val="none" w:sz="0" w:space="0" w:color="auto"/>
            <w:bottom w:val="none" w:sz="0" w:space="0" w:color="auto"/>
            <w:right w:val="none" w:sz="0" w:space="0" w:color="auto"/>
          </w:divBdr>
        </w:div>
        <w:div w:id="1311791944">
          <w:marLeft w:val="1800"/>
          <w:marRight w:val="0"/>
          <w:marTop w:val="77"/>
          <w:marBottom w:val="0"/>
          <w:divBdr>
            <w:top w:val="none" w:sz="0" w:space="0" w:color="auto"/>
            <w:left w:val="none" w:sz="0" w:space="0" w:color="auto"/>
            <w:bottom w:val="none" w:sz="0" w:space="0" w:color="auto"/>
            <w:right w:val="none" w:sz="0" w:space="0" w:color="auto"/>
          </w:divBdr>
        </w:div>
        <w:div w:id="1373458560">
          <w:marLeft w:val="1166"/>
          <w:marRight w:val="0"/>
          <w:marTop w:val="86"/>
          <w:marBottom w:val="0"/>
          <w:divBdr>
            <w:top w:val="none" w:sz="0" w:space="0" w:color="auto"/>
            <w:left w:val="none" w:sz="0" w:space="0" w:color="auto"/>
            <w:bottom w:val="none" w:sz="0" w:space="0" w:color="auto"/>
            <w:right w:val="none" w:sz="0" w:space="0" w:color="auto"/>
          </w:divBdr>
        </w:div>
        <w:div w:id="1760172282">
          <w:marLeft w:val="2520"/>
          <w:marRight w:val="0"/>
          <w:marTop w:val="67"/>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6098532">
      <w:bodyDiv w:val="1"/>
      <w:marLeft w:val="0"/>
      <w:marRight w:val="0"/>
      <w:marTop w:val="0"/>
      <w:marBottom w:val="0"/>
      <w:divBdr>
        <w:top w:val="none" w:sz="0" w:space="0" w:color="auto"/>
        <w:left w:val="none" w:sz="0" w:space="0" w:color="auto"/>
        <w:bottom w:val="none" w:sz="0" w:space="0" w:color="auto"/>
        <w:right w:val="none" w:sz="0" w:space="0" w:color="auto"/>
      </w:divBdr>
      <w:divsChild>
        <w:div w:id="162398906">
          <w:marLeft w:val="1166"/>
          <w:marRight w:val="0"/>
          <w:marTop w:val="96"/>
          <w:marBottom w:val="0"/>
          <w:divBdr>
            <w:top w:val="none" w:sz="0" w:space="0" w:color="auto"/>
            <w:left w:val="none" w:sz="0" w:space="0" w:color="auto"/>
            <w:bottom w:val="none" w:sz="0" w:space="0" w:color="auto"/>
            <w:right w:val="none" w:sz="0" w:space="0" w:color="auto"/>
          </w:divBdr>
        </w:div>
        <w:div w:id="319315099">
          <w:marLeft w:val="547"/>
          <w:marRight w:val="0"/>
          <w:marTop w:val="115"/>
          <w:marBottom w:val="0"/>
          <w:divBdr>
            <w:top w:val="none" w:sz="0" w:space="0" w:color="auto"/>
            <w:left w:val="none" w:sz="0" w:space="0" w:color="auto"/>
            <w:bottom w:val="none" w:sz="0" w:space="0" w:color="auto"/>
            <w:right w:val="none" w:sz="0" w:space="0" w:color="auto"/>
          </w:divBdr>
        </w:div>
        <w:div w:id="524289745">
          <w:marLeft w:val="547"/>
          <w:marRight w:val="0"/>
          <w:marTop w:val="115"/>
          <w:marBottom w:val="0"/>
          <w:divBdr>
            <w:top w:val="none" w:sz="0" w:space="0" w:color="auto"/>
            <w:left w:val="none" w:sz="0" w:space="0" w:color="auto"/>
            <w:bottom w:val="none" w:sz="0" w:space="0" w:color="auto"/>
            <w:right w:val="none" w:sz="0" w:space="0" w:color="auto"/>
          </w:divBdr>
        </w:div>
        <w:div w:id="722027259">
          <w:marLeft w:val="1267"/>
          <w:marRight w:val="0"/>
          <w:marTop w:val="96"/>
          <w:marBottom w:val="0"/>
          <w:divBdr>
            <w:top w:val="none" w:sz="0" w:space="0" w:color="auto"/>
            <w:left w:val="none" w:sz="0" w:space="0" w:color="auto"/>
            <w:bottom w:val="none" w:sz="0" w:space="0" w:color="auto"/>
            <w:right w:val="none" w:sz="0" w:space="0" w:color="auto"/>
          </w:divBdr>
        </w:div>
        <w:div w:id="1040397757">
          <w:marLeft w:val="1267"/>
          <w:marRight w:val="0"/>
          <w:marTop w:val="96"/>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03456">
      <w:bodyDiv w:val="1"/>
      <w:marLeft w:val="0"/>
      <w:marRight w:val="0"/>
      <w:marTop w:val="0"/>
      <w:marBottom w:val="0"/>
      <w:divBdr>
        <w:top w:val="none" w:sz="0" w:space="0" w:color="auto"/>
        <w:left w:val="none" w:sz="0" w:space="0" w:color="auto"/>
        <w:bottom w:val="none" w:sz="0" w:space="0" w:color="auto"/>
        <w:right w:val="none" w:sz="0" w:space="0" w:color="auto"/>
      </w:divBdr>
    </w:div>
    <w:div w:id="923416617">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4267916">
      <w:bodyDiv w:val="1"/>
      <w:marLeft w:val="0"/>
      <w:marRight w:val="0"/>
      <w:marTop w:val="0"/>
      <w:marBottom w:val="0"/>
      <w:divBdr>
        <w:top w:val="none" w:sz="0" w:space="0" w:color="auto"/>
        <w:left w:val="none" w:sz="0" w:space="0" w:color="auto"/>
        <w:bottom w:val="none" w:sz="0" w:space="0" w:color="auto"/>
        <w:right w:val="none" w:sz="0" w:space="0" w:color="auto"/>
      </w:divBdr>
      <w:divsChild>
        <w:div w:id="2001613492">
          <w:marLeft w:val="0"/>
          <w:marRight w:val="0"/>
          <w:marTop w:val="0"/>
          <w:marBottom w:val="0"/>
          <w:divBdr>
            <w:top w:val="none" w:sz="0" w:space="0" w:color="auto"/>
            <w:left w:val="none" w:sz="0" w:space="0" w:color="auto"/>
            <w:bottom w:val="none" w:sz="0" w:space="0" w:color="auto"/>
            <w:right w:val="none" w:sz="0" w:space="0" w:color="auto"/>
          </w:divBdr>
          <w:divsChild>
            <w:div w:id="673142163">
              <w:marLeft w:val="0"/>
              <w:marRight w:val="0"/>
              <w:marTop w:val="0"/>
              <w:marBottom w:val="0"/>
              <w:divBdr>
                <w:top w:val="none" w:sz="0" w:space="0" w:color="auto"/>
                <w:left w:val="none" w:sz="0" w:space="0" w:color="auto"/>
                <w:bottom w:val="none" w:sz="0" w:space="0" w:color="auto"/>
                <w:right w:val="none" w:sz="0" w:space="0" w:color="auto"/>
              </w:divBdr>
              <w:divsChild>
                <w:div w:id="89374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455721">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88099813">
      <w:bodyDiv w:val="1"/>
      <w:marLeft w:val="0"/>
      <w:marRight w:val="0"/>
      <w:marTop w:val="0"/>
      <w:marBottom w:val="0"/>
      <w:divBdr>
        <w:top w:val="none" w:sz="0" w:space="0" w:color="auto"/>
        <w:left w:val="none" w:sz="0" w:space="0" w:color="auto"/>
        <w:bottom w:val="none" w:sz="0" w:space="0" w:color="auto"/>
        <w:right w:val="none" w:sz="0" w:space="0" w:color="auto"/>
      </w:divBdr>
      <w:divsChild>
        <w:div w:id="826439606">
          <w:marLeft w:val="1166"/>
          <w:marRight w:val="0"/>
          <w:marTop w:val="67"/>
          <w:marBottom w:val="0"/>
          <w:divBdr>
            <w:top w:val="none" w:sz="0" w:space="0" w:color="auto"/>
            <w:left w:val="none" w:sz="0" w:space="0" w:color="auto"/>
            <w:bottom w:val="none" w:sz="0" w:space="0" w:color="auto"/>
            <w:right w:val="none" w:sz="0" w:space="0" w:color="auto"/>
          </w:divBdr>
        </w:div>
        <w:div w:id="875659136">
          <w:marLeft w:val="1166"/>
          <w:marRight w:val="0"/>
          <w:marTop w:val="67"/>
          <w:marBottom w:val="0"/>
          <w:divBdr>
            <w:top w:val="none" w:sz="0" w:space="0" w:color="auto"/>
            <w:left w:val="none" w:sz="0" w:space="0" w:color="auto"/>
            <w:bottom w:val="none" w:sz="0" w:space="0" w:color="auto"/>
            <w:right w:val="none" w:sz="0" w:space="0" w:color="auto"/>
          </w:divBdr>
        </w:div>
        <w:div w:id="997196800">
          <w:marLeft w:val="1166"/>
          <w:marRight w:val="0"/>
          <w:marTop w:val="67"/>
          <w:marBottom w:val="0"/>
          <w:divBdr>
            <w:top w:val="none" w:sz="0" w:space="0" w:color="auto"/>
            <w:left w:val="none" w:sz="0" w:space="0" w:color="auto"/>
            <w:bottom w:val="none" w:sz="0" w:space="0" w:color="auto"/>
            <w:right w:val="none" w:sz="0" w:space="0" w:color="auto"/>
          </w:divBdr>
        </w:div>
        <w:div w:id="1705403887">
          <w:marLeft w:val="1166"/>
          <w:marRight w:val="0"/>
          <w:marTop w:val="67"/>
          <w:marBottom w:val="0"/>
          <w:divBdr>
            <w:top w:val="none" w:sz="0" w:space="0" w:color="auto"/>
            <w:left w:val="none" w:sz="0" w:space="0" w:color="auto"/>
            <w:bottom w:val="none" w:sz="0" w:space="0" w:color="auto"/>
            <w:right w:val="none" w:sz="0" w:space="0" w:color="auto"/>
          </w:divBdr>
        </w:div>
        <w:div w:id="2013874603">
          <w:marLeft w:val="1166"/>
          <w:marRight w:val="0"/>
          <w:marTop w:val="67"/>
          <w:marBottom w:val="0"/>
          <w:divBdr>
            <w:top w:val="none" w:sz="0" w:space="0" w:color="auto"/>
            <w:left w:val="none" w:sz="0" w:space="0" w:color="auto"/>
            <w:bottom w:val="none" w:sz="0" w:space="0" w:color="auto"/>
            <w:right w:val="none" w:sz="0" w:space="0" w:color="auto"/>
          </w:divBdr>
        </w:div>
      </w:divsChild>
    </w:div>
    <w:div w:id="997853501">
      <w:bodyDiv w:val="1"/>
      <w:marLeft w:val="0"/>
      <w:marRight w:val="0"/>
      <w:marTop w:val="0"/>
      <w:marBottom w:val="0"/>
      <w:divBdr>
        <w:top w:val="none" w:sz="0" w:space="0" w:color="auto"/>
        <w:left w:val="none" w:sz="0" w:space="0" w:color="auto"/>
        <w:bottom w:val="none" w:sz="0" w:space="0" w:color="auto"/>
        <w:right w:val="none" w:sz="0" w:space="0" w:color="auto"/>
      </w:divBdr>
    </w:div>
    <w:div w:id="1041594639">
      <w:bodyDiv w:val="1"/>
      <w:marLeft w:val="0"/>
      <w:marRight w:val="0"/>
      <w:marTop w:val="0"/>
      <w:marBottom w:val="0"/>
      <w:divBdr>
        <w:top w:val="none" w:sz="0" w:space="0" w:color="auto"/>
        <w:left w:val="none" w:sz="0" w:space="0" w:color="auto"/>
        <w:bottom w:val="none" w:sz="0" w:space="0" w:color="auto"/>
        <w:right w:val="none" w:sz="0" w:space="0" w:color="auto"/>
      </w:divBdr>
      <w:divsChild>
        <w:div w:id="122433913">
          <w:marLeft w:val="1800"/>
          <w:marRight w:val="0"/>
          <w:marTop w:val="67"/>
          <w:marBottom w:val="0"/>
          <w:divBdr>
            <w:top w:val="none" w:sz="0" w:space="0" w:color="auto"/>
            <w:left w:val="none" w:sz="0" w:space="0" w:color="auto"/>
            <w:bottom w:val="none" w:sz="0" w:space="0" w:color="auto"/>
            <w:right w:val="none" w:sz="0" w:space="0" w:color="auto"/>
          </w:divBdr>
        </w:div>
        <w:div w:id="435053745">
          <w:marLeft w:val="547"/>
          <w:marRight w:val="0"/>
          <w:marTop w:val="96"/>
          <w:marBottom w:val="0"/>
          <w:divBdr>
            <w:top w:val="none" w:sz="0" w:space="0" w:color="auto"/>
            <w:left w:val="none" w:sz="0" w:space="0" w:color="auto"/>
            <w:bottom w:val="none" w:sz="0" w:space="0" w:color="auto"/>
            <w:right w:val="none" w:sz="0" w:space="0" w:color="auto"/>
          </w:divBdr>
        </w:div>
        <w:div w:id="836916658">
          <w:marLeft w:val="1800"/>
          <w:marRight w:val="0"/>
          <w:marTop w:val="67"/>
          <w:marBottom w:val="0"/>
          <w:divBdr>
            <w:top w:val="none" w:sz="0" w:space="0" w:color="auto"/>
            <w:left w:val="none" w:sz="0" w:space="0" w:color="auto"/>
            <w:bottom w:val="none" w:sz="0" w:space="0" w:color="auto"/>
            <w:right w:val="none" w:sz="0" w:space="0" w:color="auto"/>
          </w:divBdr>
        </w:div>
        <w:div w:id="843664269">
          <w:marLeft w:val="1800"/>
          <w:marRight w:val="0"/>
          <w:marTop w:val="67"/>
          <w:marBottom w:val="0"/>
          <w:divBdr>
            <w:top w:val="none" w:sz="0" w:space="0" w:color="auto"/>
            <w:left w:val="none" w:sz="0" w:space="0" w:color="auto"/>
            <w:bottom w:val="none" w:sz="0" w:space="0" w:color="auto"/>
            <w:right w:val="none" w:sz="0" w:space="0" w:color="auto"/>
          </w:divBdr>
        </w:div>
        <w:div w:id="938681190">
          <w:marLeft w:val="1800"/>
          <w:marRight w:val="0"/>
          <w:marTop w:val="67"/>
          <w:marBottom w:val="0"/>
          <w:divBdr>
            <w:top w:val="none" w:sz="0" w:space="0" w:color="auto"/>
            <w:left w:val="none" w:sz="0" w:space="0" w:color="auto"/>
            <w:bottom w:val="none" w:sz="0" w:space="0" w:color="auto"/>
            <w:right w:val="none" w:sz="0" w:space="0" w:color="auto"/>
          </w:divBdr>
        </w:div>
        <w:div w:id="1107387636">
          <w:marLeft w:val="1166"/>
          <w:marRight w:val="0"/>
          <w:marTop w:val="77"/>
          <w:marBottom w:val="0"/>
          <w:divBdr>
            <w:top w:val="none" w:sz="0" w:space="0" w:color="auto"/>
            <w:left w:val="none" w:sz="0" w:space="0" w:color="auto"/>
            <w:bottom w:val="none" w:sz="0" w:space="0" w:color="auto"/>
            <w:right w:val="none" w:sz="0" w:space="0" w:color="auto"/>
          </w:divBdr>
        </w:div>
        <w:div w:id="1165433289">
          <w:marLeft w:val="547"/>
          <w:marRight w:val="0"/>
          <w:marTop w:val="96"/>
          <w:marBottom w:val="0"/>
          <w:divBdr>
            <w:top w:val="none" w:sz="0" w:space="0" w:color="auto"/>
            <w:left w:val="none" w:sz="0" w:space="0" w:color="auto"/>
            <w:bottom w:val="none" w:sz="0" w:space="0" w:color="auto"/>
            <w:right w:val="none" w:sz="0" w:space="0" w:color="auto"/>
          </w:divBdr>
        </w:div>
        <w:div w:id="1501576072">
          <w:marLeft w:val="1166"/>
          <w:marRight w:val="0"/>
          <w:marTop w:val="77"/>
          <w:marBottom w:val="0"/>
          <w:divBdr>
            <w:top w:val="none" w:sz="0" w:space="0" w:color="auto"/>
            <w:left w:val="none" w:sz="0" w:space="0" w:color="auto"/>
            <w:bottom w:val="none" w:sz="0" w:space="0" w:color="auto"/>
            <w:right w:val="none" w:sz="0" w:space="0" w:color="auto"/>
          </w:divBdr>
        </w:div>
        <w:div w:id="1571847959">
          <w:marLeft w:val="547"/>
          <w:marRight w:val="0"/>
          <w:marTop w:val="96"/>
          <w:marBottom w:val="0"/>
          <w:divBdr>
            <w:top w:val="none" w:sz="0" w:space="0" w:color="auto"/>
            <w:left w:val="none" w:sz="0" w:space="0" w:color="auto"/>
            <w:bottom w:val="none" w:sz="0" w:space="0" w:color="auto"/>
            <w:right w:val="none" w:sz="0" w:space="0" w:color="auto"/>
          </w:divBdr>
        </w:div>
        <w:div w:id="1867332608">
          <w:marLeft w:val="1800"/>
          <w:marRight w:val="0"/>
          <w:marTop w:val="67"/>
          <w:marBottom w:val="0"/>
          <w:divBdr>
            <w:top w:val="none" w:sz="0" w:space="0" w:color="auto"/>
            <w:left w:val="none" w:sz="0" w:space="0" w:color="auto"/>
            <w:bottom w:val="none" w:sz="0" w:space="0" w:color="auto"/>
            <w:right w:val="none" w:sz="0" w:space="0" w:color="auto"/>
          </w:divBdr>
        </w:div>
        <w:div w:id="1951930174">
          <w:marLeft w:val="1800"/>
          <w:marRight w:val="0"/>
          <w:marTop w:val="67"/>
          <w:marBottom w:val="0"/>
          <w:divBdr>
            <w:top w:val="none" w:sz="0" w:space="0" w:color="auto"/>
            <w:left w:val="none" w:sz="0" w:space="0" w:color="auto"/>
            <w:bottom w:val="none" w:sz="0" w:space="0" w:color="auto"/>
            <w:right w:val="none" w:sz="0" w:space="0" w:color="auto"/>
          </w:divBdr>
        </w:div>
      </w:divsChild>
    </w:div>
    <w:div w:id="1050880511">
      <w:bodyDiv w:val="1"/>
      <w:marLeft w:val="0"/>
      <w:marRight w:val="0"/>
      <w:marTop w:val="0"/>
      <w:marBottom w:val="0"/>
      <w:divBdr>
        <w:top w:val="none" w:sz="0" w:space="0" w:color="auto"/>
        <w:left w:val="none" w:sz="0" w:space="0" w:color="auto"/>
        <w:bottom w:val="none" w:sz="0" w:space="0" w:color="auto"/>
        <w:right w:val="none" w:sz="0" w:space="0" w:color="auto"/>
      </w:divBdr>
      <w:divsChild>
        <w:div w:id="517430761">
          <w:marLeft w:val="1166"/>
          <w:marRight w:val="0"/>
          <w:marTop w:val="67"/>
          <w:marBottom w:val="0"/>
          <w:divBdr>
            <w:top w:val="none" w:sz="0" w:space="0" w:color="auto"/>
            <w:left w:val="none" w:sz="0" w:space="0" w:color="auto"/>
            <w:bottom w:val="none" w:sz="0" w:space="0" w:color="auto"/>
            <w:right w:val="none" w:sz="0" w:space="0" w:color="auto"/>
          </w:divBdr>
        </w:div>
        <w:div w:id="1910729490">
          <w:marLeft w:val="1800"/>
          <w:marRight w:val="0"/>
          <w:marTop w:val="67"/>
          <w:marBottom w:val="0"/>
          <w:divBdr>
            <w:top w:val="none" w:sz="0" w:space="0" w:color="auto"/>
            <w:left w:val="none" w:sz="0" w:space="0" w:color="auto"/>
            <w:bottom w:val="none" w:sz="0" w:space="0" w:color="auto"/>
            <w:right w:val="none" w:sz="0" w:space="0" w:color="auto"/>
          </w:divBdr>
        </w:div>
        <w:div w:id="1540505524">
          <w:marLeft w:val="1800"/>
          <w:marRight w:val="0"/>
          <w:marTop w:val="67"/>
          <w:marBottom w:val="0"/>
          <w:divBdr>
            <w:top w:val="none" w:sz="0" w:space="0" w:color="auto"/>
            <w:left w:val="none" w:sz="0" w:space="0" w:color="auto"/>
            <w:bottom w:val="none" w:sz="0" w:space="0" w:color="auto"/>
            <w:right w:val="none" w:sz="0" w:space="0" w:color="auto"/>
          </w:divBdr>
        </w:div>
        <w:div w:id="1504976046">
          <w:marLeft w:val="1166"/>
          <w:marRight w:val="0"/>
          <w:marTop w:val="67"/>
          <w:marBottom w:val="0"/>
          <w:divBdr>
            <w:top w:val="none" w:sz="0" w:space="0" w:color="auto"/>
            <w:left w:val="none" w:sz="0" w:space="0" w:color="auto"/>
            <w:bottom w:val="none" w:sz="0" w:space="0" w:color="auto"/>
            <w:right w:val="none" w:sz="0" w:space="0" w:color="auto"/>
          </w:divBdr>
        </w:div>
        <w:div w:id="1993366544">
          <w:marLeft w:val="1800"/>
          <w:marRight w:val="0"/>
          <w:marTop w:val="67"/>
          <w:marBottom w:val="0"/>
          <w:divBdr>
            <w:top w:val="none" w:sz="0" w:space="0" w:color="auto"/>
            <w:left w:val="none" w:sz="0" w:space="0" w:color="auto"/>
            <w:bottom w:val="none" w:sz="0" w:space="0" w:color="auto"/>
            <w:right w:val="none" w:sz="0" w:space="0" w:color="auto"/>
          </w:divBdr>
        </w:div>
        <w:div w:id="866648382">
          <w:marLeft w:val="1800"/>
          <w:marRight w:val="0"/>
          <w:marTop w:val="67"/>
          <w:marBottom w:val="0"/>
          <w:divBdr>
            <w:top w:val="none" w:sz="0" w:space="0" w:color="auto"/>
            <w:left w:val="none" w:sz="0" w:space="0" w:color="auto"/>
            <w:bottom w:val="none" w:sz="0" w:space="0" w:color="auto"/>
            <w:right w:val="none" w:sz="0" w:space="0" w:color="auto"/>
          </w:divBdr>
        </w:div>
        <w:div w:id="1775049731">
          <w:marLeft w:val="2520"/>
          <w:marRight w:val="0"/>
          <w:marTop w:val="58"/>
          <w:marBottom w:val="0"/>
          <w:divBdr>
            <w:top w:val="none" w:sz="0" w:space="0" w:color="auto"/>
            <w:left w:val="none" w:sz="0" w:space="0" w:color="auto"/>
            <w:bottom w:val="none" w:sz="0" w:space="0" w:color="auto"/>
            <w:right w:val="none" w:sz="0" w:space="0" w:color="auto"/>
          </w:divBdr>
        </w:div>
        <w:div w:id="899438465">
          <w:marLeft w:val="2520"/>
          <w:marRight w:val="0"/>
          <w:marTop w:val="58"/>
          <w:marBottom w:val="0"/>
          <w:divBdr>
            <w:top w:val="none" w:sz="0" w:space="0" w:color="auto"/>
            <w:left w:val="none" w:sz="0" w:space="0" w:color="auto"/>
            <w:bottom w:val="none" w:sz="0" w:space="0" w:color="auto"/>
            <w:right w:val="none" w:sz="0" w:space="0" w:color="auto"/>
          </w:divBdr>
        </w:div>
        <w:div w:id="1724014634">
          <w:marLeft w:val="1800"/>
          <w:marRight w:val="0"/>
          <w:marTop w:val="67"/>
          <w:marBottom w:val="0"/>
          <w:divBdr>
            <w:top w:val="none" w:sz="0" w:space="0" w:color="auto"/>
            <w:left w:val="none" w:sz="0" w:space="0" w:color="auto"/>
            <w:bottom w:val="none" w:sz="0" w:space="0" w:color="auto"/>
            <w:right w:val="none" w:sz="0" w:space="0" w:color="auto"/>
          </w:divBdr>
        </w:div>
      </w:divsChild>
    </w:div>
    <w:div w:id="106476467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6969994">
      <w:bodyDiv w:val="1"/>
      <w:marLeft w:val="0"/>
      <w:marRight w:val="0"/>
      <w:marTop w:val="0"/>
      <w:marBottom w:val="0"/>
      <w:divBdr>
        <w:top w:val="none" w:sz="0" w:space="0" w:color="auto"/>
        <w:left w:val="none" w:sz="0" w:space="0" w:color="auto"/>
        <w:bottom w:val="none" w:sz="0" w:space="0" w:color="auto"/>
        <w:right w:val="none" w:sz="0" w:space="0" w:color="auto"/>
      </w:divBdr>
      <w:divsChild>
        <w:div w:id="367920115">
          <w:marLeft w:val="446"/>
          <w:marRight w:val="0"/>
          <w:marTop w:val="0"/>
          <w:marBottom w:val="0"/>
          <w:divBdr>
            <w:top w:val="none" w:sz="0" w:space="0" w:color="auto"/>
            <w:left w:val="none" w:sz="0" w:space="0" w:color="auto"/>
            <w:bottom w:val="none" w:sz="0" w:space="0" w:color="auto"/>
            <w:right w:val="none" w:sz="0" w:space="0" w:color="auto"/>
          </w:divBdr>
        </w:div>
        <w:div w:id="621499036">
          <w:marLeft w:val="446"/>
          <w:marRight w:val="0"/>
          <w:marTop w:val="0"/>
          <w:marBottom w:val="0"/>
          <w:divBdr>
            <w:top w:val="none" w:sz="0" w:space="0" w:color="auto"/>
            <w:left w:val="none" w:sz="0" w:space="0" w:color="auto"/>
            <w:bottom w:val="none" w:sz="0" w:space="0" w:color="auto"/>
            <w:right w:val="none" w:sz="0" w:space="0" w:color="auto"/>
          </w:divBdr>
        </w:div>
        <w:div w:id="889078910">
          <w:marLeft w:val="446"/>
          <w:marRight w:val="0"/>
          <w:marTop w:val="0"/>
          <w:marBottom w:val="0"/>
          <w:divBdr>
            <w:top w:val="none" w:sz="0" w:space="0" w:color="auto"/>
            <w:left w:val="none" w:sz="0" w:space="0" w:color="auto"/>
            <w:bottom w:val="none" w:sz="0" w:space="0" w:color="auto"/>
            <w:right w:val="none" w:sz="0" w:space="0" w:color="auto"/>
          </w:divBdr>
        </w:div>
        <w:div w:id="1034623335">
          <w:marLeft w:val="446"/>
          <w:marRight w:val="0"/>
          <w:marTop w:val="0"/>
          <w:marBottom w:val="0"/>
          <w:divBdr>
            <w:top w:val="none" w:sz="0" w:space="0" w:color="auto"/>
            <w:left w:val="none" w:sz="0" w:space="0" w:color="auto"/>
            <w:bottom w:val="none" w:sz="0" w:space="0" w:color="auto"/>
            <w:right w:val="none" w:sz="0" w:space="0" w:color="auto"/>
          </w:divBdr>
        </w:div>
        <w:div w:id="1466771706">
          <w:marLeft w:val="446"/>
          <w:marRight w:val="0"/>
          <w:marTop w:val="0"/>
          <w:marBottom w:val="0"/>
          <w:divBdr>
            <w:top w:val="none" w:sz="0" w:space="0" w:color="auto"/>
            <w:left w:val="none" w:sz="0" w:space="0" w:color="auto"/>
            <w:bottom w:val="none" w:sz="0" w:space="0" w:color="auto"/>
            <w:right w:val="none" w:sz="0" w:space="0" w:color="auto"/>
          </w:divBdr>
        </w:div>
      </w:divsChild>
    </w:div>
    <w:div w:id="1114255380">
      <w:bodyDiv w:val="1"/>
      <w:marLeft w:val="0"/>
      <w:marRight w:val="0"/>
      <w:marTop w:val="0"/>
      <w:marBottom w:val="0"/>
      <w:divBdr>
        <w:top w:val="none" w:sz="0" w:space="0" w:color="auto"/>
        <w:left w:val="none" w:sz="0" w:space="0" w:color="auto"/>
        <w:bottom w:val="none" w:sz="0" w:space="0" w:color="auto"/>
        <w:right w:val="none" w:sz="0" w:space="0" w:color="auto"/>
      </w:divBdr>
      <w:divsChild>
        <w:div w:id="47268906">
          <w:marLeft w:val="1166"/>
          <w:marRight w:val="0"/>
          <w:marTop w:val="67"/>
          <w:marBottom w:val="0"/>
          <w:divBdr>
            <w:top w:val="none" w:sz="0" w:space="0" w:color="auto"/>
            <w:left w:val="none" w:sz="0" w:space="0" w:color="auto"/>
            <w:bottom w:val="none" w:sz="0" w:space="0" w:color="auto"/>
            <w:right w:val="none" w:sz="0" w:space="0" w:color="auto"/>
          </w:divBdr>
        </w:div>
        <w:div w:id="435638016">
          <w:marLeft w:val="1800"/>
          <w:marRight w:val="0"/>
          <w:marTop w:val="67"/>
          <w:marBottom w:val="0"/>
          <w:divBdr>
            <w:top w:val="none" w:sz="0" w:space="0" w:color="auto"/>
            <w:left w:val="none" w:sz="0" w:space="0" w:color="auto"/>
            <w:bottom w:val="none" w:sz="0" w:space="0" w:color="auto"/>
            <w:right w:val="none" w:sz="0" w:space="0" w:color="auto"/>
          </w:divBdr>
        </w:div>
        <w:div w:id="1093016362">
          <w:marLeft w:val="1800"/>
          <w:marRight w:val="0"/>
          <w:marTop w:val="67"/>
          <w:marBottom w:val="0"/>
          <w:divBdr>
            <w:top w:val="none" w:sz="0" w:space="0" w:color="auto"/>
            <w:left w:val="none" w:sz="0" w:space="0" w:color="auto"/>
            <w:bottom w:val="none" w:sz="0" w:space="0" w:color="auto"/>
            <w:right w:val="none" w:sz="0" w:space="0" w:color="auto"/>
          </w:divBdr>
        </w:div>
        <w:div w:id="737946287">
          <w:marLeft w:val="1166"/>
          <w:marRight w:val="0"/>
          <w:marTop w:val="67"/>
          <w:marBottom w:val="0"/>
          <w:divBdr>
            <w:top w:val="none" w:sz="0" w:space="0" w:color="auto"/>
            <w:left w:val="none" w:sz="0" w:space="0" w:color="auto"/>
            <w:bottom w:val="none" w:sz="0" w:space="0" w:color="auto"/>
            <w:right w:val="none" w:sz="0" w:space="0" w:color="auto"/>
          </w:divBdr>
        </w:div>
        <w:div w:id="970939508">
          <w:marLeft w:val="1800"/>
          <w:marRight w:val="0"/>
          <w:marTop w:val="67"/>
          <w:marBottom w:val="0"/>
          <w:divBdr>
            <w:top w:val="none" w:sz="0" w:space="0" w:color="auto"/>
            <w:left w:val="none" w:sz="0" w:space="0" w:color="auto"/>
            <w:bottom w:val="none" w:sz="0" w:space="0" w:color="auto"/>
            <w:right w:val="none" w:sz="0" w:space="0" w:color="auto"/>
          </w:divBdr>
        </w:div>
        <w:div w:id="1298562920">
          <w:marLeft w:val="1800"/>
          <w:marRight w:val="0"/>
          <w:marTop w:val="67"/>
          <w:marBottom w:val="0"/>
          <w:divBdr>
            <w:top w:val="none" w:sz="0" w:space="0" w:color="auto"/>
            <w:left w:val="none" w:sz="0" w:space="0" w:color="auto"/>
            <w:bottom w:val="none" w:sz="0" w:space="0" w:color="auto"/>
            <w:right w:val="none" w:sz="0" w:space="0" w:color="auto"/>
          </w:divBdr>
        </w:div>
        <w:div w:id="857933617">
          <w:marLeft w:val="2520"/>
          <w:marRight w:val="0"/>
          <w:marTop w:val="58"/>
          <w:marBottom w:val="0"/>
          <w:divBdr>
            <w:top w:val="none" w:sz="0" w:space="0" w:color="auto"/>
            <w:left w:val="none" w:sz="0" w:space="0" w:color="auto"/>
            <w:bottom w:val="none" w:sz="0" w:space="0" w:color="auto"/>
            <w:right w:val="none" w:sz="0" w:space="0" w:color="auto"/>
          </w:divBdr>
        </w:div>
        <w:div w:id="313536625">
          <w:marLeft w:val="2520"/>
          <w:marRight w:val="0"/>
          <w:marTop w:val="58"/>
          <w:marBottom w:val="0"/>
          <w:divBdr>
            <w:top w:val="none" w:sz="0" w:space="0" w:color="auto"/>
            <w:left w:val="none" w:sz="0" w:space="0" w:color="auto"/>
            <w:bottom w:val="none" w:sz="0" w:space="0" w:color="auto"/>
            <w:right w:val="none" w:sz="0" w:space="0" w:color="auto"/>
          </w:divBdr>
        </w:div>
        <w:div w:id="1135872536">
          <w:marLeft w:val="1800"/>
          <w:marRight w:val="0"/>
          <w:marTop w:val="67"/>
          <w:marBottom w:val="0"/>
          <w:divBdr>
            <w:top w:val="none" w:sz="0" w:space="0" w:color="auto"/>
            <w:left w:val="none" w:sz="0" w:space="0" w:color="auto"/>
            <w:bottom w:val="none" w:sz="0" w:space="0" w:color="auto"/>
            <w:right w:val="none" w:sz="0" w:space="0" w:color="auto"/>
          </w:divBdr>
        </w:div>
      </w:divsChild>
    </w:div>
    <w:div w:id="1127502491">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7017277">
      <w:bodyDiv w:val="1"/>
      <w:marLeft w:val="0"/>
      <w:marRight w:val="0"/>
      <w:marTop w:val="0"/>
      <w:marBottom w:val="0"/>
      <w:divBdr>
        <w:top w:val="none" w:sz="0" w:space="0" w:color="auto"/>
        <w:left w:val="none" w:sz="0" w:space="0" w:color="auto"/>
        <w:bottom w:val="none" w:sz="0" w:space="0" w:color="auto"/>
        <w:right w:val="none" w:sz="0" w:space="0" w:color="auto"/>
      </w:divBdr>
      <w:divsChild>
        <w:div w:id="612976374">
          <w:marLeft w:val="547"/>
          <w:marRight w:val="0"/>
          <w:marTop w:val="115"/>
          <w:marBottom w:val="0"/>
          <w:divBdr>
            <w:top w:val="none" w:sz="0" w:space="0" w:color="auto"/>
            <w:left w:val="none" w:sz="0" w:space="0" w:color="auto"/>
            <w:bottom w:val="none" w:sz="0" w:space="0" w:color="auto"/>
            <w:right w:val="none" w:sz="0" w:space="0" w:color="auto"/>
          </w:divBdr>
        </w:div>
        <w:div w:id="620234624">
          <w:marLeft w:val="1166"/>
          <w:marRight w:val="0"/>
          <w:marTop w:val="96"/>
          <w:marBottom w:val="0"/>
          <w:divBdr>
            <w:top w:val="none" w:sz="0" w:space="0" w:color="auto"/>
            <w:left w:val="none" w:sz="0" w:space="0" w:color="auto"/>
            <w:bottom w:val="none" w:sz="0" w:space="0" w:color="auto"/>
            <w:right w:val="none" w:sz="0" w:space="0" w:color="auto"/>
          </w:divBdr>
        </w:div>
        <w:div w:id="1050495627">
          <w:marLeft w:val="1800"/>
          <w:marRight w:val="0"/>
          <w:marTop w:val="86"/>
          <w:marBottom w:val="0"/>
          <w:divBdr>
            <w:top w:val="none" w:sz="0" w:space="0" w:color="auto"/>
            <w:left w:val="none" w:sz="0" w:space="0" w:color="auto"/>
            <w:bottom w:val="none" w:sz="0" w:space="0" w:color="auto"/>
            <w:right w:val="none" w:sz="0" w:space="0" w:color="auto"/>
          </w:divBdr>
        </w:div>
        <w:div w:id="1556743680">
          <w:marLeft w:val="1166"/>
          <w:marRight w:val="0"/>
          <w:marTop w:val="96"/>
          <w:marBottom w:val="0"/>
          <w:divBdr>
            <w:top w:val="none" w:sz="0" w:space="0" w:color="auto"/>
            <w:left w:val="none" w:sz="0" w:space="0" w:color="auto"/>
            <w:bottom w:val="none" w:sz="0" w:space="0" w:color="auto"/>
            <w:right w:val="none" w:sz="0" w:space="0" w:color="auto"/>
          </w:divBdr>
        </w:div>
        <w:div w:id="2055499968">
          <w:marLeft w:val="1800"/>
          <w:marRight w:val="0"/>
          <w:marTop w:val="8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736761">
      <w:bodyDiv w:val="1"/>
      <w:marLeft w:val="0"/>
      <w:marRight w:val="0"/>
      <w:marTop w:val="0"/>
      <w:marBottom w:val="0"/>
      <w:divBdr>
        <w:top w:val="none" w:sz="0" w:space="0" w:color="auto"/>
        <w:left w:val="none" w:sz="0" w:space="0" w:color="auto"/>
        <w:bottom w:val="none" w:sz="0" w:space="0" w:color="auto"/>
        <w:right w:val="none" w:sz="0" w:space="0" w:color="auto"/>
      </w:divBdr>
      <w:divsChild>
        <w:div w:id="19405566">
          <w:marLeft w:val="446"/>
          <w:marRight w:val="0"/>
          <w:marTop w:val="0"/>
          <w:marBottom w:val="0"/>
          <w:divBdr>
            <w:top w:val="none" w:sz="0" w:space="0" w:color="auto"/>
            <w:left w:val="none" w:sz="0" w:space="0" w:color="auto"/>
            <w:bottom w:val="none" w:sz="0" w:space="0" w:color="auto"/>
            <w:right w:val="none" w:sz="0" w:space="0" w:color="auto"/>
          </w:divBdr>
        </w:div>
        <w:div w:id="218059905">
          <w:marLeft w:val="446"/>
          <w:marRight w:val="0"/>
          <w:marTop w:val="0"/>
          <w:marBottom w:val="0"/>
          <w:divBdr>
            <w:top w:val="none" w:sz="0" w:space="0" w:color="auto"/>
            <w:left w:val="none" w:sz="0" w:space="0" w:color="auto"/>
            <w:bottom w:val="none" w:sz="0" w:space="0" w:color="auto"/>
            <w:right w:val="none" w:sz="0" w:space="0" w:color="auto"/>
          </w:divBdr>
        </w:div>
        <w:div w:id="1648437948">
          <w:marLeft w:val="446"/>
          <w:marRight w:val="0"/>
          <w:marTop w:val="0"/>
          <w:marBottom w:val="0"/>
          <w:divBdr>
            <w:top w:val="none" w:sz="0" w:space="0" w:color="auto"/>
            <w:left w:val="none" w:sz="0" w:space="0" w:color="auto"/>
            <w:bottom w:val="none" w:sz="0" w:space="0" w:color="auto"/>
            <w:right w:val="none" w:sz="0" w:space="0" w:color="auto"/>
          </w:divBdr>
        </w:div>
        <w:div w:id="1887914785">
          <w:marLeft w:val="446"/>
          <w:marRight w:val="0"/>
          <w:marTop w:val="0"/>
          <w:marBottom w:val="0"/>
          <w:divBdr>
            <w:top w:val="none" w:sz="0" w:space="0" w:color="auto"/>
            <w:left w:val="none" w:sz="0" w:space="0" w:color="auto"/>
            <w:bottom w:val="none" w:sz="0" w:space="0" w:color="auto"/>
            <w:right w:val="none" w:sz="0" w:space="0" w:color="auto"/>
          </w:divBdr>
        </w:div>
        <w:div w:id="2121561563">
          <w:marLeft w:val="446"/>
          <w:marRight w:val="0"/>
          <w:marTop w:val="0"/>
          <w:marBottom w:val="0"/>
          <w:divBdr>
            <w:top w:val="none" w:sz="0" w:space="0" w:color="auto"/>
            <w:left w:val="none" w:sz="0" w:space="0" w:color="auto"/>
            <w:bottom w:val="none" w:sz="0" w:space="0" w:color="auto"/>
            <w:right w:val="none" w:sz="0" w:space="0" w:color="auto"/>
          </w:divBdr>
        </w:div>
      </w:divsChild>
    </w:div>
    <w:div w:id="1169448273">
      <w:bodyDiv w:val="1"/>
      <w:marLeft w:val="0"/>
      <w:marRight w:val="0"/>
      <w:marTop w:val="0"/>
      <w:marBottom w:val="0"/>
      <w:divBdr>
        <w:top w:val="none" w:sz="0" w:space="0" w:color="auto"/>
        <w:left w:val="none" w:sz="0" w:space="0" w:color="auto"/>
        <w:bottom w:val="none" w:sz="0" w:space="0" w:color="auto"/>
        <w:right w:val="none" w:sz="0" w:space="0" w:color="auto"/>
      </w:divBdr>
    </w:div>
    <w:div w:id="1193496471">
      <w:bodyDiv w:val="1"/>
      <w:marLeft w:val="0"/>
      <w:marRight w:val="0"/>
      <w:marTop w:val="0"/>
      <w:marBottom w:val="0"/>
      <w:divBdr>
        <w:top w:val="none" w:sz="0" w:space="0" w:color="auto"/>
        <w:left w:val="none" w:sz="0" w:space="0" w:color="auto"/>
        <w:bottom w:val="none" w:sz="0" w:space="0" w:color="auto"/>
        <w:right w:val="none" w:sz="0" w:space="0" w:color="auto"/>
      </w:divBdr>
      <w:divsChild>
        <w:div w:id="597759726">
          <w:marLeft w:val="1800"/>
          <w:marRight w:val="0"/>
          <w:marTop w:val="77"/>
          <w:marBottom w:val="0"/>
          <w:divBdr>
            <w:top w:val="none" w:sz="0" w:space="0" w:color="auto"/>
            <w:left w:val="none" w:sz="0" w:space="0" w:color="auto"/>
            <w:bottom w:val="none" w:sz="0" w:space="0" w:color="auto"/>
            <w:right w:val="none" w:sz="0" w:space="0" w:color="auto"/>
          </w:divBdr>
        </w:div>
        <w:div w:id="705912776">
          <w:marLeft w:val="1166"/>
          <w:marRight w:val="0"/>
          <w:marTop w:val="86"/>
          <w:marBottom w:val="0"/>
          <w:divBdr>
            <w:top w:val="none" w:sz="0" w:space="0" w:color="auto"/>
            <w:left w:val="none" w:sz="0" w:space="0" w:color="auto"/>
            <w:bottom w:val="none" w:sz="0" w:space="0" w:color="auto"/>
            <w:right w:val="none" w:sz="0" w:space="0" w:color="auto"/>
          </w:divBdr>
        </w:div>
        <w:div w:id="735666832">
          <w:marLeft w:val="1800"/>
          <w:marRight w:val="0"/>
          <w:marTop w:val="77"/>
          <w:marBottom w:val="0"/>
          <w:divBdr>
            <w:top w:val="none" w:sz="0" w:space="0" w:color="auto"/>
            <w:left w:val="none" w:sz="0" w:space="0" w:color="auto"/>
            <w:bottom w:val="none" w:sz="0" w:space="0" w:color="auto"/>
            <w:right w:val="none" w:sz="0" w:space="0" w:color="auto"/>
          </w:divBdr>
        </w:div>
        <w:div w:id="1126045791">
          <w:marLeft w:val="2520"/>
          <w:marRight w:val="0"/>
          <w:marTop w:val="67"/>
          <w:marBottom w:val="0"/>
          <w:divBdr>
            <w:top w:val="none" w:sz="0" w:space="0" w:color="auto"/>
            <w:left w:val="none" w:sz="0" w:space="0" w:color="auto"/>
            <w:bottom w:val="none" w:sz="0" w:space="0" w:color="auto"/>
            <w:right w:val="none" w:sz="0" w:space="0" w:color="auto"/>
          </w:divBdr>
        </w:div>
        <w:div w:id="1897428246">
          <w:marLeft w:val="2520"/>
          <w:marRight w:val="0"/>
          <w:marTop w:val="67"/>
          <w:marBottom w:val="0"/>
          <w:divBdr>
            <w:top w:val="none" w:sz="0" w:space="0" w:color="auto"/>
            <w:left w:val="none" w:sz="0" w:space="0" w:color="auto"/>
            <w:bottom w:val="none" w:sz="0" w:space="0" w:color="auto"/>
            <w:right w:val="none" w:sz="0" w:space="0" w:color="auto"/>
          </w:divBdr>
        </w:div>
        <w:div w:id="1920871022">
          <w:marLeft w:val="1800"/>
          <w:marRight w:val="0"/>
          <w:marTop w:val="77"/>
          <w:marBottom w:val="0"/>
          <w:divBdr>
            <w:top w:val="none" w:sz="0" w:space="0" w:color="auto"/>
            <w:left w:val="none" w:sz="0" w:space="0" w:color="auto"/>
            <w:bottom w:val="none" w:sz="0" w:space="0" w:color="auto"/>
            <w:right w:val="none" w:sz="0" w:space="0" w:color="auto"/>
          </w:divBdr>
        </w:div>
      </w:divsChild>
    </w:div>
    <w:div w:id="1261989077">
      <w:bodyDiv w:val="1"/>
      <w:marLeft w:val="0"/>
      <w:marRight w:val="0"/>
      <w:marTop w:val="0"/>
      <w:marBottom w:val="0"/>
      <w:divBdr>
        <w:top w:val="none" w:sz="0" w:space="0" w:color="auto"/>
        <w:left w:val="none" w:sz="0" w:space="0" w:color="auto"/>
        <w:bottom w:val="none" w:sz="0" w:space="0" w:color="auto"/>
        <w:right w:val="none" w:sz="0" w:space="0" w:color="auto"/>
      </w:divBdr>
      <w:divsChild>
        <w:div w:id="1019699569">
          <w:marLeft w:val="547"/>
          <w:marRight w:val="0"/>
          <w:marTop w:val="96"/>
          <w:marBottom w:val="0"/>
          <w:divBdr>
            <w:top w:val="none" w:sz="0" w:space="0" w:color="auto"/>
            <w:left w:val="none" w:sz="0" w:space="0" w:color="auto"/>
            <w:bottom w:val="none" w:sz="0" w:space="0" w:color="auto"/>
            <w:right w:val="none" w:sz="0" w:space="0" w:color="auto"/>
          </w:divBdr>
        </w:div>
        <w:div w:id="1436246093">
          <w:marLeft w:val="547"/>
          <w:marRight w:val="0"/>
          <w:marTop w:val="96"/>
          <w:marBottom w:val="0"/>
          <w:divBdr>
            <w:top w:val="none" w:sz="0" w:space="0" w:color="auto"/>
            <w:left w:val="none" w:sz="0" w:space="0" w:color="auto"/>
            <w:bottom w:val="none" w:sz="0" w:space="0" w:color="auto"/>
            <w:right w:val="none" w:sz="0" w:space="0" w:color="auto"/>
          </w:divBdr>
        </w:div>
        <w:div w:id="2124229573">
          <w:marLeft w:val="547"/>
          <w:marRight w:val="0"/>
          <w:marTop w:val="96"/>
          <w:marBottom w:val="0"/>
          <w:divBdr>
            <w:top w:val="none" w:sz="0" w:space="0" w:color="auto"/>
            <w:left w:val="none" w:sz="0" w:space="0" w:color="auto"/>
            <w:bottom w:val="none" w:sz="0" w:space="0" w:color="auto"/>
            <w:right w:val="none" w:sz="0" w:space="0" w:color="auto"/>
          </w:divBdr>
        </w:div>
      </w:divsChild>
    </w:div>
    <w:div w:id="1271202089">
      <w:bodyDiv w:val="1"/>
      <w:marLeft w:val="0"/>
      <w:marRight w:val="0"/>
      <w:marTop w:val="0"/>
      <w:marBottom w:val="0"/>
      <w:divBdr>
        <w:top w:val="none" w:sz="0" w:space="0" w:color="auto"/>
        <w:left w:val="none" w:sz="0" w:space="0" w:color="auto"/>
        <w:bottom w:val="none" w:sz="0" w:space="0" w:color="auto"/>
        <w:right w:val="none" w:sz="0" w:space="0" w:color="auto"/>
      </w:divBdr>
    </w:div>
    <w:div w:id="1286693019">
      <w:bodyDiv w:val="1"/>
      <w:marLeft w:val="0"/>
      <w:marRight w:val="0"/>
      <w:marTop w:val="0"/>
      <w:marBottom w:val="0"/>
      <w:divBdr>
        <w:top w:val="none" w:sz="0" w:space="0" w:color="auto"/>
        <w:left w:val="none" w:sz="0" w:space="0" w:color="auto"/>
        <w:bottom w:val="none" w:sz="0" w:space="0" w:color="auto"/>
        <w:right w:val="none" w:sz="0" w:space="0" w:color="auto"/>
      </w:divBdr>
    </w:div>
    <w:div w:id="1330406926">
      <w:bodyDiv w:val="1"/>
      <w:marLeft w:val="0"/>
      <w:marRight w:val="0"/>
      <w:marTop w:val="0"/>
      <w:marBottom w:val="0"/>
      <w:divBdr>
        <w:top w:val="none" w:sz="0" w:space="0" w:color="auto"/>
        <w:left w:val="none" w:sz="0" w:space="0" w:color="auto"/>
        <w:bottom w:val="none" w:sz="0" w:space="0" w:color="auto"/>
        <w:right w:val="none" w:sz="0" w:space="0" w:color="auto"/>
      </w:divBdr>
      <w:divsChild>
        <w:div w:id="113596071">
          <w:marLeft w:val="1166"/>
          <w:marRight w:val="0"/>
          <w:marTop w:val="96"/>
          <w:marBottom w:val="0"/>
          <w:divBdr>
            <w:top w:val="none" w:sz="0" w:space="0" w:color="auto"/>
            <w:left w:val="none" w:sz="0" w:space="0" w:color="auto"/>
            <w:bottom w:val="none" w:sz="0" w:space="0" w:color="auto"/>
            <w:right w:val="none" w:sz="0" w:space="0" w:color="auto"/>
          </w:divBdr>
        </w:div>
        <w:div w:id="203031360">
          <w:marLeft w:val="1166"/>
          <w:marRight w:val="0"/>
          <w:marTop w:val="96"/>
          <w:marBottom w:val="0"/>
          <w:divBdr>
            <w:top w:val="none" w:sz="0" w:space="0" w:color="auto"/>
            <w:left w:val="none" w:sz="0" w:space="0" w:color="auto"/>
            <w:bottom w:val="none" w:sz="0" w:space="0" w:color="auto"/>
            <w:right w:val="none" w:sz="0" w:space="0" w:color="auto"/>
          </w:divBdr>
        </w:div>
        <w:div w:id="631640566">
          <w:marLeft w:val="1800"/>
          <w:marRight w:val="0"/>
          <w:marTop w:val="86"/>
          <w:marBottom w:val="0"/>
          <w:divBdr>
            <w:top w:val="none" w:sz="0" w:space="0" w:color="auto"/>
            <w:left w:val="none" w:sz="0" w:space="0" w:color="auto"/>
            <w:bottom w:val="none" w:sz="0" w:space="0" w:color="auto"/>
            <w:right w:val="none" w:sz="0" w:space="0" w:color="auto"/>
          </w:divBdr>
        </w:div>
        <w:div w:id="644969477">
          <w:marLeft w:val="547"/>
          <w:marRight w:val="0"/>
          <w:marTop w:val="115"/>
          <w:marBottom w:val="0"/>
          <w:divBdr>
            <w:top w:val="none" w:sz="0" w:space="0" w:color="auto"/>
            <w:left w:val="none" w:sz="0" w:space="0" w:color="auto"/>
            <w:bottom w:val="none" w:sz="0" w:space="0" w:color="auto"/>
            <w:right w:val="none" w:sz="0" w:space="0" w:color="auto"/>
          </w:divBdr>
        </w:div>
        <w:div w:id="1004865603">
          <w:marLeft w:val="1800"/>
          <w:marRight w:val="0"/>
          <w:marTop w:val="86"/>
          <w:marBottom w:val="0"/>
          <w:divBdr>
            <w:top w:val="none" w:sz="0" w:space="0" w:color="auto"/>
            <w:left w:val="none" w:sz="0" w:space="0" w:color="auto"/>
            <w:bottom w:val="none" w:sz="0" w:space="0" w:color="auto"/>
            <w:right w:val="none" w:sz="0" w:space="0" w:color="auto"/>
          </w:divBdr>
        </w:div>
        <w:div w:id="1660112033">
          <w:marLeft w:val="547"/>
          <w:marRight w:val="0"/>
          <w:marTop w:val="115"/>
          <w:marBottom w:val="0"/>
          <w:divBdr>
            <w:top w:val="none" w:sz="0" w:space="0" w:color="auto"/>
            <w:left w:val="none" w:sz="0" w:space="0" w:color="auto"/>
            <w:bottom w:val="none" w:sz="0" w:space="0" w:color="auto"/>
            <w:right w:val="none" w:sz="0" w:space="0" w:color="auto"/>
          </w:divBdr>
        </w:div>
        <w:div w:id="1849713180">
          <w:marLeft w:val="1166"/>
          <w:marRight w:val="0"/>
          <w:marTop w:val="96"/>
          <w:marBottom w:val="0"/>
          <w:divBdr>
            <w:top w:val="none" w:sz="0" w:space="0" w:color="auto"/>
            <w:left w:val="none" w:sz="0" w:space="0" w:color="auto"/>
            <w:bottom w:val="none" w:sz="0" w:space="0" w:color="auto"/>
            <w:right w:val="none" w:sz="0" w:space="0" w:color="auto"/>
          </w:divBdr>
        </w:div>
        <w:div w:id="2094468267">
          <w:marLeft w:val="1166"/>
          <w:marRight w:val="0"/>
          <w:marTop w:val="96"/>
          <w:marBottom w:val="0"/>
          <w:divBdr>
            <w:top w:val="none" w:sz="0" w:space="0" w:color="auto"/>
            <w:left w:val="none" w:sz="0" w:space="0" w:color="auto"/>
            <w:bottom w:val="none" w:sz="0" w:space="0" w:color="auto"/>
            <w:right w:val="none" w:sz="0" w:space="0" w:color="auto"/>
          </w:divBdr>
        </w:div>
      </w:divsChild>
    </w:div>
    <w:div w:id="1334575490">
      <w:bodyDiv w:val="1"/>
      <w:marLeft w:val="0"/>
      <w:marRight w:val="0"/>
      <w:marTop w:val="0"/>
      <w:marBottom w:val="0"/>
      <w:divBdr>
        <w:top w:val="none" w:sz="0" w:space="0" w:color="auto"/>
        <w:left w:val="none" w:sz="0" w:space="0" w:color="auto"/>
        <w:bottom w:val="none" w:sz="0" w:space="0" w:color="auto"/>
        <w:right w:val="none" w:sz="0" w:space="0" w:color="auto"/>
      </w:divBdr>
      <w:divsChild>
        <w:div w:id="54285178">
          <w:marLeft w:val="446"/>
          <w:marRight w:val="0"/>
          <w:marTop w:val="0"/>
          <w:marBottom w:val="0"/>
          <w:divBdr>
            <w:top w:val="none" w:sz="0" w:space="0" w:color="auto"/>
            <w:left w:val="none" w:sz="0" w:space="0" w:color="auto"/>
            <w:bottom w:val="none" w:sz="0" w:space="0" w:color="auto"/>
            <w:right w:val="none" w:sz="0" w:space="0" w:color="auto"/>
          </w:divBdr>
        </w:div>
        <w:div w:id="387845413">
          <w:marLeft w:val="446"/>
          <w:marRight w:val="0"/>
          <w:marTop w:val="0"/>
          <w:marBottom w:val="0"/>
          <w:divBdr>
            <w:top w:val="none" w:sz="0" w:space="0" w:color="auto"/>
            <w:left w:val="none" w:sz="0" w:space="0" w:color="auto"/>
            <w:bottom w:val="none" w:sz="0" w:space="0" w:color="auto"/>
            <w:right w:val="none" w:sz="0" w:space="0" w:color="auto"/>
          </w:divBdr>
        </w:div>
        <w:div w:id="1495880720">
          <w:marLeft w:val="446"/>
          <w:marRight w:val="0"/>
          <w:marTop w:val="0"/>
          <w:marBottom w:val="0"/>
          <w:divBdr>
            <w:top w:val="none" w:sz="0" w:space="0" w:color="auto"/>
            <w:left w:val="none" w:sz="0" w:space="0" w:color="auto"/>
            <w:bottom w:val="none" w:sz="0" w:space="0" w:color="auto"/>
            <w:right w:val="none" w:sz="0" w:space="0" w:color="auto"/>
          </w:divBdr>
        </w:div>
        <w:div w:id="1625229078">
          <w:marLeft w:val="446"/>
          <w:marRight w:val="0"/>
          <w:marTop w:val="0"/>
          <w:marBottom w:val="0"/>
          <w:divBdr>
            <w:top w:val="none" w:sz="0" w:space="0" w:color="auto"/>
            <w:left w:val="none" w:sz="0" w:space="0" w:color="auto"/>
            <w:bottom w:val="none" w:sz="0" w:space="0" w:color="auto"/>
            <w:right w:val="none" w:sz="0" w:space="0" w:color="auto"/>
          </w:divBdr>
        </w:div>
        <w:div w:id="1939604391">
          <w:marLeft w:val="446"/>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69523615">
      <w:bodyDiv w:val="1"/>
      <w:marLeft w:val="0"/>
      <w:marRight w:val="0"/>
      <w:marTop w:val="0"/>
      <w:marBottom w:val="0"/>
      <w:divBdr>
        <w:top w:val="none" w:sz="0" w:space="0" w:color="auto"/>
        <w:left w:val="none" w:sz="0" w:space="0" w:color="auto"/>
        <w:bottom w:val="none" w:sz="0" w:space="0" w:color="auto"/>
        <w:right w:val="none" w:sz="0" w:space="0" w:color="auto"/>
      </w:divBdr>
      <w:divsChild>
        <w:div w:id="1116681445">
          <w:marLeft w:val="1166"/>
          <w:marRight w:val="0"/>
          <w:marTop w:val="96"/>
          <w:marBottom w:val="0"/>
          <w:divBdr>
            <w:top w:val="none" w:sz="0" w:space="0" w:color="auto"/>
            <w:left w:val="none" w:sz="0" w:space="0" w:color="auto"/>
            <w:bottom w:val="none" w:sz="0" w:space="0" w:color="auto"/>
            <w:right w:val="none" w:sz="0" w:space="0" w:color="auto"/>
          </w:divBdr>
        </w:div>
        <w:div w:id="1820032917">
          <w:marLeft w:val="547"/>
          <w:marRight w:val="0"/>
          <w:marTop w:val="115"/>
          <w:marBottom w:val="0"/>
          <w:divBdr>
            <w:top w:val="none" w:sz="0" w:space="0" w:color="auto"/>
            <w:left w:val="none" w:sz="0" w:space="0" w:color="auto"/>
            <w:bottom w:val="none" w:sz="0" w:space="0" w:color="auto"/>
            <w:right w:val="none" w:sz="0" w:space="0" w:color="auto"/>
          </w:divBdr>
        </w:div>
        <w:div w:id="2032484872">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3625727">
      <w:bodyDiv w:val="1"/>
      <w:marLeft w:val="0"/>
      <w:marRight w:val="0"/>
      <w:marTop w:val="0"/>
      <w:marBottom w:val="0"/>
      <w:divBdr>
        <w:top w:val="none" w:sz="0" w:space="0" w:color="auto"/>
        <w:left w:val="none" w:sz="0" w:space="0" w:color="auto"/>
        <w:bottom w:val="none" w:sz="0" w:space="0" w:color="auto"/>
        <w:right w:val="none" w:sz="0" w:space="0" w:color="auto"/>
      </w:divBdr>
    </w:div>
    <w:div w:id="1398046524">
      <w:bodyDiv w:val="1"/>
      <w:marLeft w:val="0"/>
      <w:marRight w:val="0"/>
      <w:marTop w:val="0"/>
      <w:marBottom w:val="0"/>
      <w:divBdr>
        <w:top w:val="none" w:sz="0" w:space="0" w:color="auto"/>
        <w:left w:val="none" w:sz="0" w:space="0" w:color="auto"/>
        <w:bottom w:val="none" w:sz="0" w:space="0" w:color="auto"/>
        <w:right w:val="none" w:sz="0" w:space="0" w:color="auto"/>
      </w:divBdr>
      <w:divsChild>
        <w:div w:id="243421851">
          <w:marLeft w:val="1166"/>
          <w:marRight w:val="0"/>
          <w:marTop w:val="96"/>
          <w:marBottom w:val="0"/>
          <w:divBdr>
            <w:top w:val="none" w:sz="0" w:space="0" w:color="auto"/>
            <w:left w:val="none" w:sz="0" w:space="0" w:color="auto"/>
            <w:bottom w:val="none" w:sz="0" w:space="0" w:color="auto"/>
            <w:right w:val="none" w:sz="0" w:space="0" w:color="auto"/>
          </w:divBdr>
        </w:div>
        <w:div w:id="267278041">
          <w:marLeft w:val="1166"/>
          <w:marRight w:val="0"/>
          <w:marTop w:val="96"/>
          <w:marBottom w:val="0"/>
          <w:divBdr>
            <w:top w:val="none" w:sz="0" w:space="0" w:color="auto"/>
            <w:left w:val="none" w:sz="0" w:space="0" w:color="auto"/>
            <w:bottom w:val="none" w:sz="0" w:space="0" w:color="auto"/>
            <w:right w:val="none" w:sz="0" w:space="0" w:color="auto"/>
          </w:divBdr>
        </w:div>
        <w:div w:id="437532629">
          <w:marLeft w:val="1166"/>
          <w:marRight w:val="0"/>
          <w:marTop w:val="96"/>
          <w:marBottom w:val="0"/>
          <w:divBdr>
            <w:top w:val="none" w:sz="0" w:space="0" w:color="auto"/>
            <w:left w:val="none" w:sz="0" w:space="0" w:color="auto"/>
            <w:bottom w:val="none" w:sz="0" w:space="0" w:color="auto"/>
            <w:right w:val="none" w:sz="0" w:space="0" w:color="auto"/>
          </w:divBdr>
        </w:div>
        <w:div w:id="1001391004">
          <w:marLeft w:val="1800"/>
          <w:marRight w:val="0"/>
          <w:marTop w:val="77"/>
          <w:marBottom w:val="0"/>
          <w:divBdr>
            <w:top w:val="none" w:sz="0" w:space="0" w:color="auto"/>
            <w:left w:val="none" w:sz="0" w:space="0" w:color="auto"/>
            <w:bottom w:val="none" w:sz="0" w:space="0" w:color="auto"/>
            <w:right w:val="none" w:sz="0" w:space="0" w:color="auto"/>
          </w:divBdr>
        </w:div>
        <w:div w:id="1053389892">
          <w:marLeft w:val="1166"/>
          <w:marRight w:val="0"/>
          <w:marTop w:val="96"/>
          <w:marBottom w:val="0"/>
          <w:divBdr>
            <w:top w:val="none" w:sz="0" w:space="0" w:color="auto"/>
            <w:left w:val="none" w:sz="0" w:space="0" w:color="auto"/>
            <w:bottom w:val="none" w:sz="0" w:space="0" w:color="auto"/>
            <w:right w:val="none" w:sz="0" w:space="0" w:color="auto"/>
          </w:divBdr>
        </w:div>
        <w:div w:id="1803382923">
          <w:marLeft w:val="1166"/>
          <w:marRight w:val="0"/>
          <w:marTop w:val="96"/>
          <w:marBottom w:val="0"/>
          <w:divBdr>
            <w:top w:val="none" w:sz="0" w:space="0" w:color="auto"/>
            <w:left w:val="none" w:sz="0" w:space="0" w:color="auto"/>
            <w:bottom w:val="none" w:sz="0" w:space="0" w:color="auto"/>
            <w:right w:val="none" w:sz="0" w:space="0" w:color="auto"/>
          </w:divBdr>
        </w:div>
        <w:div w:id="1898393715">
          <w:marLeft w:val="1800"/>
          <w:marRight w:val="0"/>
          <w:marTop w:val="77"/>
          <w:marBottom w:val="0"/>
          <w:divBdr>
            <w:top w:val="none" w:sz="0" w:space="0" w:color="auto"/>
            <w:left w:val="none" w:sz="0" w:space="0" w:color="auto"/>
            <w:bottom w:val="none" w:sz="0" w:space="0" w:color="auto"/>
            <w:right w:val="none" w:sz="0" w:space="0" w:color="auto"/>
          </w:divBdr>
        </w:div>
      </w:divsChild>
    </w:div>
    <w:div w:id="1405491084">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255518">
      <w:bodyDiv w:val="1"/>
      <w:marLeft w:val="0"/>
      <w:marRight w:val="0"/>
      <w:marTop w:val="0"/>
      <w:marBottom w:val="0"/>
      <w:divBdr>
        <w:top w:val="none" w:sz="0" w:space="0" w:color="auto"/>
        <w:left w:val="none" w:sz="0" w:space="0" w:color="auto"/>
        <w:bottom w:val="none" w:sz="0" w:space="0" w:color="auto"/>
        <w:right w:val="none" w:sz="0" w:space="0" w:color="auto"/>
      </w:divBdr>
      <w:divsChild>
        <w:div w:id="703949065">
          <w:marLeft w:val="547"/>
          <w:marRight w:val="0"/>
          <w:marTop w:val="96"/>
          <w:marBottom w:val="0"/>
          <w:divBdr>
            <w:top w:val="none" w:sz="0" w:space="0" w:color="auto"/>
            <w:left w:val="none" w:sz="0" w:space="0" w:color="auto"/>
            <w:bottom w:val="none" w:sz="0" w:space="0" w:color="auto"/>
            <w:right w:val="none" w:sz="0" w:space="0" w:color="auto"/>
          </w:divBdr>
        </w:div>
        <w:div w:id="630477173">
          <w:marLeft w:val="1166"/>
          <w:marRight w:val="0"/>
          <w:marTop w:val="86"/>
          <w:marBottom w:val="0"/>
          <w:divBdr>
            <w:top w:val="none" w:sz="0" w:space="0" w:color="auto"/>
            <w:left w:val="none" w:sz="0" w:space="0" w:color="auto"/>
            <w:bottom w:val="none" w:sz="0" w:space="0" w:color="auto"/>
            <w:right w:val="none" w:sz="0" w:space="0" w:color="auto"/>
          </w:divBdr>
        </w:div>
        <w:div w:id="1380207384">
          <w:marLeft w:val="547"/>
          <w:marRight w:val="0"/>
          <w:marTop w:val="96"/>
          <w:marBottom w:val="0"/>
          <w:divBdr>
            <w:top w:val="none" w:sz="0" w:space="0" w:color="auto"/>
            <w:left w:val="none" w:sz="0" w:space="0" w:color="auto"/>
            <w:bottom w:val="none" w:sz="0" w:space="0" w:color="auto"/>
            <w:right w:val="none" w:sz="0" w:space="0" w:color="auto"/>
          </w:divBdr>
        </w:div>
        <w:div w:id="980692301">
          <w:marLeft w:val="1166"/>
          <w:marRight w:val="0"/>
          <w:marTop w:val="86"/>
          <w:marBottom w:val="0"/>
          <w:divBdr>
            <w:top w:val="none" w:sz="0" w:space="0" w:color="auto"/>
            <w:left w:val="none" w:sz="0" w:space="0" w:color="auto"/>
            <w:bottom w:val="none" w:sz="0" w:space="0" w:color="auto"/>
            <w:right w:val="none" w:sz="0" w:space="0" w:color="auto"/>
          </w:divBdr>
        </w:div>
        <w:div w:id="448819489">
          <w:marLeft w:val="1800"/>
          <w:marRight w:val="0"/>
          <w:marTop w:val="86"/>
          <w:marBottom w:val="0"/>
          <w:divBdr>
            <w:top w:val="none" w:sz="0" w:space="0" w:color="auto"/>
            <w:left w:val="none" w:sz="0" w:space="0" w:color="auto"/>
            <w:bottom w:val="none" w:sz="0" w:space="0" w:color="auto"/>
            <w:right w:val="none" w:sz="0" w:space="0" w:color="auto"/>
          </w:divBdr>
        </w:div>
        <w:div w:id="1690638627">
          <w:marLeft w:val="1166"/>
          <w:marRight w:val="0"/>
          <w:marTop w:val="86"/>
          <w:marBottom w:val="0"/>
          <w:divBdr>
            <w:top w:val="none" w:sz="0" w:space="0" w:color="auto"/>
            <w:left w:val="none" w:sz="0" w:space="0" w:color="auto"/>
            <w:bottom w:val="none" w:sz="0" w:space="0" w:color="auto"/>
            <w:right w:val="none" w:sz="0" w:space="0" w:color="auto"/>
          </w:divBdr>
        </w:div>
        <w:div w:id="1619872180">
          <w:marLeft w:val="1800"/>
          <w:marRight w:val="0"/>
          <w:marTop w:val="86"/>
          <w:marBottom w:val="0"/>
          <w:divBdr>
            <w:top w:val="none" w:sz="0" w:space="0" w:color="auto"/>
            <w:left w:val="none" w:sz="0" w:space="0" w:color="auto"/>
            <w:bottom w:val="none" w:sz="0" w:space="0" w:color="auto"/>
            <w:right w:val="none" w:sz="0" w:space="0" w:color="auto"/>
          </w:divBdr>
        </w:div>
        <w:div w:id="472794249">
          <w:marLeft w:val="547"/>
          <w:marRight w:val="0"/>
          <w:marTop w:val="96"/>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5147798">
      <w:bodyDiv w:val="1"/>
      <w:marLeft w:val="0"/>
      <w:marRight w:val="0"/>
      <w:marTop w:val="0"/>
      <w:marBottom w:val="0"/>
      <w:divBdr>
        <w:top w:val="none" w:sz="0" w:space="0" w:color="auto"/>
        <w:left w:val="none" w:sz="0" w:space="0" w:color="auto"/>
        <w:bottom w:val="none" w:sz="0" w:space="0" w:color="auto"/>
        <w:right w:val="none" w:sz="0" w:space="0" w:color="auto"/>
      </w:divBdr>
      <w:divsChild>
        <w:div w:id="400177036">
          <w:marLeft w:val="1800"/>
          <w:marRight w:val="0"/>
          <w:marTop w:val="86"/>
          <w:marBottom w:val="0"/>
          <w:divBdr>
            <w:top w:val="none" w:sz="0" w:space="0" w:color="auto"/>
            <w:left w:val="none" w:sz="0" w:space="0" w:color="auto"/>
            <w:bottom w:val="none" w:sz="0" w:space="0" w:color="auto"/>
            <w:right w:val="none" w:sz="0" w:space="0" w:color="auto"/>
          </w:divBdr>
        </w:div>
        <w:div w:id="462964420">
          <w:marLeft w:val="1800"/>
          <w:marRight w:val="0"/>
          <w:marTop w:val="86"/>
          <w:marBottom w:val="0"/>
          <w:divBdr>
            <w:top w:val="none" w:sz="0" w:space="0" w:color="auto"/>
            <w:left w:val="none" w:sz="0" w:space="0" w:color="auto"/>
            <w:bottom w:val="none" w:sz="0" w:space="0" w:color="auto"/>
            <w:right w:val="none" w:sz="0" w:space="0" w:color="auto"/>
          </w:divBdr>
        </w:div>
        <w:div w:id="635835349">
          <w:marLeft w:val="1166"/>
          <w:marRight w:val="0"/>
          <w:marTop w:val="96"/>
          <w:marBottom w:val="0"/>
          <w:divBdr>
            <w:top w:val="none" w:sz="0" w:space="0" w:color="auto"/>
            <w:left w:val="none" w:sz="0" w:space="0" w:color="auto"/>
            <w:bottom w:val="none" w:sz="0" w:space="0" w:color="auto"/>
            <w:right w:val="none" w:sz="0" w:space="0" w:color="auto"/>
          </w:divBdr>
        </w:div>
        <w:div w:id="738483323">
          <w:marLeft w:val="1800"/>
          <w:marRight w:val="0"/>
          <w:marTop w:val="86"/>
          <w:marBottom w:val="0"/>
          <w:divBdr>
            <w:top w:val="none" w:sz="0" w:space="0" w:color="auto"/>
            <w:left w:val="none" w:sz="0" w:space="0" w:color="auto"/>
            <w:bottom w:val="none" w:sz="0" w:space="0" w:color="auto"/>
            <w:right w:val="none" w:sz="0" w:space="0" w:color="auto"/>
          </w:divBdr>
        </w:div>
        <w:div w:id="939796275">
          <w:marLeft w:val="547"/>
          <w:marRight w:val="0"/>
          <w:marTop w:val="115"/>
          <w:marBottom w:val="0"/>
          <w:divBdr>
            <w:top w:val="none" w:sz="0" w:space="0" w:color="auto"/>
            <w:left w:val="none" w:sz="0" w:space="0" w:color="auto"/>
            <w:bottom w:val="none" w:sz="0" w:space="0" w:color="auto"/>
            <w:right w:val="none" w:sz="0" w:space="0" w:color="auto"/>
          </w:divBdr>
        </w:div>
        <w:div w:id="968895131">
          <w:marLeft w:val="1800"/>
          <w:marRight w:val="0"/>
          <w:marTop w:val="86"/>
          <w:marBottom w:val="0"/>
          <w:divBdr>
            <w:top w:val="none" w:sz="0" w:space="0" w:color="auto"/>
            <w:left w:val="none" w:sz="0" w:space="0" w:color="auto"/>
            <w:bottom w:val="none" w:sz="0" w:space="0" w:color="auto"/>
            <w:right w:val="none" w:sz="0" w:space="0" w:color="auto"/>
          </w:divBdr>
        </w:div>
        <w:div w:id="1081484088">
          <w:marLeft w:val="1166"/>
          <w:marRight w:val="0"/>
          <w:marTop w:val="96"/>
          <w:marBottom w:val="0"/>
          <w:divBdr>
            <w:top w:val="none" w:sz="0" w:space="0" w:color="auto"/>
            <w:left w:val="none" w:sz="0" w:space="0" w:color="auto"/>
            <w:bottom w:val="none" w:sz="0" w:space="0" w:color="auto"/>
            <w:right w:val="none" w:sz="0" w:space="0" w:color="auto"/>
          </w:divBdr>
        </w:div>
        <w:div w:id="1358577272">
          <w:marLeft w:val="1800"/>
          <w:marRight w:val="0"/>
          <w:marTop w:val="86"/>
          <w:marBottom w:val="0"/>
          <w:divBdr>
            <w:top w:val="none" w:sz="0" w:space="0" w:color="auto"/>
            <w:left w:val="none" w:sz="0" w:space="0" w:color="auto"/>
            <w:bottom w:val="none" w:sz="0" w:space="0" w:color="auto"/>
            <w:right w:val="none" w:sz="0" w:space="0" w:color="auto"/>
          </w:divBdr>
        </w:div>
        <w:div w:id="1548180354">
          <w:marLeft w:val="1166"/>
          <w:marRight w:val="0"/>
          <w:marTop w:val="96"/>
          <w:marBottom w:val="0"/>
          <w:divBdr>
            <w:top w:val="none" w:sz="0" w:space="0" w:color="auto"/>
            <w:left w:val="none" w:sz="0" w:space="0" w:color="auto"/>
            <w:bottom w:val="none" w:sz="0" w:space="0" w:color="auto"/>
            <w:right w:val="none" w:sz="0" w:space="0" w:color="auto"/>
          </w:divBdr>
        </w:div>
        <w:div w:id="1668939951">
          <w:marLeft w:val="1800"/>
          <w:marRight w:val="0"/>
          <w:marTop w:val="86"/>
          <w:marBottom w:val="0"/>
          <w:divBdr>
            <w:top w:val="none" w:sz="0" w:space="0" w:color="auto"/>
            <w:left w:val="none" w:sz="0" w:space="0" w:color="auto"/>
            <w:bottom w:val="none" w:sz="0" w:space="0" w:color="auto"/>
            <w:right w:val="none" w:sz="0" w:space="0" w:color="auto"/>
          </w:divBdr>
        </w:div>
      </w:divsChild>
    </w:div>
    <w:div w:id="1448545571">
      <w:bodyDiv w:val="1"/>
      <w:marLeft w:val="0"/>
      <w:marRight w:val="0"/>
      <w:marTop w:val="0"/>
      <w:marBottom w:val="0"/>
      <w:divBdr>
        <w:top w:val="none" w:sz="0" w:space="0" w:color="auto"/>
        <w:left w:val="none" w:sz="0" w:space="0" w:color="auto"/>
        <w:bottom w:val="none" w:sz="0" w:space="0" w:color="auto"/>
        <w:right w:val="none" w:sz="0" w:space="0" w:color="auto"/>
      </w:divBdr>
      <w:divsChild>
        <w:div w:id="430011769">
          <w:marLeft w:val="1800"/>
          <w:marRight w:val="0"/>
          <w:marTop w:val="86"/>
          <w:marBottom w:val="0"/>
          <w:divBdr>
            <w:top w:val="none" w:sz="0" w:space="0" w:color="auto"/>
            <w:left w:val="none" w:sz="0" w:space="0" w:color="auto"/>
            <w:bottom w:val="none" w:sz="0" w:space="0" w:color="auto"/>
            <w:right w:val="none" w:sz="0" w:space="0" w:color="auto"/>
          </w:divBdr>
        </w:div>
        <w:div w:id="1786196281">
          <w:marLeft w:val="1800"/>
          <w:marRight w:val="0"/>
          <w:marTop w:val="86"/>
          <w:marBottom w:val="0"/>
          <w:divBdr>
            <w:top w:val="none" w:sz="0" w:space="0" w:color="auto"/>
            <w:left w:val="none" w:sz="0" w:space="0" w:color="auto"/>
            <w:bottom w:val="none" w:sz="0" w:space="0" w:color="auto"/>
            <w:right w:val="none" w:sz="0" w:space="0" w:color="auto"/>
          </w:divBdr>
        </w:div>
        <w:div w:id="1814593379">
          <w:marLeft w:val="2520"/>
          <w:marRight w:val="0"/>
          <w:marTop w:val="77"/>
          <w:marBottom w:val="0"/>
          <w:divBdr>
            <w:top w:val="none" w:sz="0" w:space="0" w:color="auto"/>
            <w:left w:val="none" w:sz="0" w:space="0" w:color="auto"/>
            <w:bottom w:val="none" w:sz="0" w:space="0" w:color="auto"/>
            <w:right w:val="none" w:sz="0" w:space="0" w:color="auto"/>
          </w:divBdr>
        </w:div>
      </w:divsChild>
    </w:div>
    <w:div w:id="1454404767">
      <w:bodyDiv w:val="1"/>
      <w:marLeft w:val="0"/>
      <w:marRight w:val="0"/>
      <w:marTop w:val="0"/>
      <w:marBottom w:val="0"/>
      <w:divBdr>
        <w:top w:val="none" w:sz="0" w:space="0" w:color="auto"/>
        <w:left w:val="none" w:sz="0" w:space="0" w:color="auto"/>
        <w:bottom w:val="none" w:sz="0" w:space="0" w:color="auto"/>
        <w:right w:val="none" w:sz="0" w:space="0" w:color="auto"/>
      </w:divBdr>
    </w:div>
    <w:div w:id="1469127439">
      <w:bodyDiv w:val="1"/>
      <w:marLeft w:val="0"/>
      <w:marRight w:val="0"/>
      <w:marTop w:val="0"/>
      <w:marBottom w:val="0"/>
      <w:divBdr>
        <w:top w:val="none" w:sz="0" w:space="0" w:color="auto"/>
        <w:left w:val="none" w:sz="0" w:space="0" w:color="auto"/>
        <w:bottom w:val="none" w:sz="0" w:space="0" w:color="auto"/>
        <w:right w:val="none" w:sz="0" w:space="0" w:color="auto"/>
      </w:divBdr>
      <w:divsChild>
        <w:div w:id="48846272">
          <w:marLeft w:val="1800"/>
          <w:marRight w:val="0"/>
          <w:marTop w:val="67"/>
          <w:marBottom w:val="0"/>
          <w:divBdr>
            <w:top w:val="none" w:sz="0" w:space="0" w:color="auto"/>
            <w:left w:val="none" w:sz="0" w:space="0" w:color="auto"/>
            <w:bottom w:val="none" w:sz="0" w:space="0" w:color="auto"/>
            <w:right w:val="none" w:sz="0" w:space="0" w:color="auto"/>
          </w:divBdr>
        </w:div>
        <w:div w:id="235432636">
          <w:marLeft w:val="1166"/>
          <w:marRight w:val="0"/>
          <w:marTop w:val="67"/>
          <w:marBottom w:val="0"/>
          <w:divBdr>
            <w:top w:val="none" w:sz="0" w:space="0" w:color="auto"/>
            <w:left w:val="none" w:sz="0" w:space="0" w:color="auto"/>
            <w:bottom w:val="none" w:sz="0" w:space="0" w:color="auto"/>
            <w:right w:val="none" w:sz="0" w:space="0" w:color="auto"/>
          </w:divBdr>
        </w:div>
        <w:div w:id="752630997">
          <w:marLeft w:val="1800"/>
          <w:marRight w:val="0"/>
          <w:marTop w:val="67"/>
          <w:marBottom w:val="0"/>
          <w:divBdr>
            <w:top w:val="none" w:sz="0" w:space="0" w:color="auto"/>
            <w:left w:val="none" w:sz="0" w:space="0" w:color="auto"/>
            <w:bottom w:val="none" w:sz="0" w:space="0" w:color="auto"/>
            <w:right w:val="none" w:sz="0" w:space="0" w:color="auto"/>
          </w:divBdr>
        </w:div>
        <w:div w:id="778064171">
          <w:marLeft w:val="547"/>
          <w:marRight w:val="0"/>
          <w:marTop w:val="86"/>
          <w:marBottom w:val="0"/>
          <w:divBdr>
            <w:top w:val="none" w:sz="0" w:space="0" w:color="auto"/>
            <w:left w:val="none" w:sz="0" w:space="0" w:color="auto"/>
            <w:bottom w:val="none" w:sz="0" w:space="0" w:color="auto"/>
            <w:right w:val="none" w:sz="0" w:space="0" w:color="auto"/>
          </w:divBdr>
        </w:div>
        <w:div w:id="886992437">
          <w:marLeft w:val="547"/>
          <w:marRight w:val="0"/>
          <w:marTop w:val="86"/>
          <w:marBottom w:val="0"/>
          <w:divBdr>
            <w:top w:val="none" w:sz="0" w:space="0" w:color="auto"/>
            <w:left w:val="none" w:sz="0" w:space="0" w:color="auto"/>
            <w:bottom w:val="none" w:sz="0" w:space="0" w:color="auto"/>
            <w:right w:val="none" w:sz="0" w:space="0" w:color="auto"/>
          </w:divBdr>
        </w:div>
        <w:div w:id="1025063762">
          <w:marLeft w:val="547"/>
          <w:marRight w:val="0"/>
          <w:marTop w:val="86"/>
          <w:marBottom w:val="0"/>
          <w:divBdr>
            <w:top w:val="none" w:sz="0" w:space="0" w:color="auto"/>
            <w:left w:val="none" w:sz="0" w:space="0" w:color="auto"/>
            <w:bottom w:val="none" w:sz="0" w:space="0" w:color="auto"/>
            <w:right w:val="none" w:sz="0" w:space="0" w:color="auto"/>
          </w:divBdr>
        </w:div>
        <w:div w:id="1062872736">
          <w:marLeft w:val="1166"/>
          <w:marRight w:val="0"/>
          <w:marTop w:val="67"/>
          <w:marBottom w:val="0"/>
          <w:divBdr>
            <w:top w:val="none" w:sz="0" w:space="0" w:color="auto"/>
            <w:left w:val="none" w:sz="0" w:space="0" w:color="auto"/>
            <w:bottom w:val="none" w:sz="0" w:space="0" w:color="auto"/>
            <w:right w:val="none" w:sz="0" w:space="0" w:color="auto"/>
          </w:divBdr>
        </w:div>
        <w:div w:id="1191066536">
          <w:marLeft w:val="1800"/>
          <w:marRight w:val="0"/>
          <w:marTop w:val="67"/>
          <w:marBottom w:val="0"/>
          <w:divBdr>
            <w:top w:val="none" w:sz="0" w:space="0" w:color="auto"/>
            <w:left w:val="none" w:sz="0" w:space="0" w:color="auto"/>
            <w:bottom w:val="none" w:sz="0" w:space="0" w:color="auto"/>
            <w:right w:val="none" w:sz="0" w:space="0" w:color="auto"/>
          </w:divBdr>
        </w:div>
        <w:div w:id="1481116099">
          <w:marLeft w:val="1800"/>
          <w:marRight w:val="0"/>
          <w:marTop w:val="67"/>
          <w:marBottom w:val="0"/>
          <w:divBdr>
            <w:top w:val="none" w:sz="0" w:space="0" w:color="auto"/>
            <w:left w:val="none" w:sz="0" w:space="0" w:color="auto"/>
            <w:bottom w:val="none" w:sz="0" w:space="0" w:color="auto"/>
            <w:right w:val="none" w:sz="0" w:space="0" w:color="auto"/>
          </w:divBdr>
        </w:div>
        <w:div w:id="1645356804">
          <w:marLeft w:val="2520"/>
          <w:marRight w:val="0"/>
          <w:marTop w:val="58"/>
          <w:marBottom w:val="0"/>
          <w:divBdr>
            <w:top w:val="none" w:sz="0" w:space="0" w:color="auto"/>
            <w:left w:val="none" w:sz="0" w:space="0" w:color="auto"/>
            <w:bottom w:val="none" w:sz="0" w:space="0" w:color="auto"/>
            <w:right w:val="none" w:sz="0" w:space="0" w:color="auto"/>
          </w:divBdr>
        </w:div>
        <w:div w:id="1785148447">
          <w:marLeft w:val="1166"/>
          <w:marRight w:val="0"/>
          <w:marTop w:val="67"/>
          <w:marBottom w:val="0"/>
          <w:divBdr>
            <w:top w:val="none" w:sz="0" w:space="0" w:color="auto"/>
            <w:left w:val="none" w:sz="0" w:space="0" w:color="auto"/>
            <w:bottom w:val="none" w:sz="0" w:space="0" w:color="auto"/>
            <w:right w:val="none" w:sz="0" w:space="0" w:color="auto"/>
          </w:divBdr>
        </w:div>
        <w:div w:id="1829976396">
          <w:marLeft w:val="2520"/>
          <w:marRight w:val="0"/>
          <w:marTop w:val="58"/>
          <w:marBottom w:val="0"/>
          <w:divBdr>
            <w:top w:val="none" w:sz="0" w:space="0" w:color="auto"/>
            <w:left w:val="none" w:sz="0" w:space="0" w:color="auto"/>
            <w:bottom w:val="none" w:sz="0" w:space="0" w:color="auto"/>
            <w:right w:val="none" w:sz="0" w:space="0" w:color="auto"/>
          </w:divBdr>
        </w:div>
        <w:div w:id="1909727842">
          <w:marLeft w:val="1166"/>
          <w:marRight w:val="0"/>
          <w:marTop w:val="67"/>
          <w:marBottom w:val="0"/>
          <w:divBdr>
            <w:top w:val="none" w:sz="0" w:space="0" w:color="auto"/>
            <w:left w:val="none" w:sz="0" w:space="0" w:color="auto"/>
            <w:bottom w:val="none" w:sz="0" w:space="0" w:color="auto"/>
            <w:right w:val="none" w:sz="0" w:space="0" w:color="auto"/>
          </w:divBdr>
        </w:div>
        <w:div w:id="2039309442">
          <w:marLeft w:val="1800"/>
          <w:marRight w:val="0"/>
          <w:marTop w:val="67"/>
          <w:marBottom w:val="0"/>
          <w:divBdr>
            <w:top w:val="none" w:sz="0" w:space="0" w:color="auto"/>
            <w:left w:val="none" w:sz="0" w:space="0" w:color="auto"/>
            <w:bottom w:val="none" w:sz="0" w:space="0" w:color="auto"/>
            <w:right w:val="none" w:sz="0" w:space="0" w:color="auto"/>
          </w:divBdr>
        </w:div>
        <w:div w:id="2044793344">
          <w:marLeft w:val="1800"/>
          <w:marRight w:val="0"/>
          <w:marTop w:val="67"/>
          <w:marBottom w:val="0"/>
          <w:divBdr>
            <w:top w:val="none" w:sz="0" w:space="0" w:color="auto"/>
            <w:left w:val="none" w:sz="0" w:space="0" w:color="auto"/>
            <w:bottom w:val="none" w:sz="0" w:space="0" w:color="auto"/>
            <w:right w:val="none" w:sz="0" w:space="0" w:color="auto"/>
          </w:divBdr>
        </w:div>
        <w:div w:id="2087654520">
          <w:marLeft w:val="2520"/>
          <w:marRight w:val="0"/>
          <w:marTop w:val="58"/>
          <w:marBottom w:val="0"/>
          <w:divBdr>
            <w:top w:val="none" w:sz="0" w:space="0" w:color="auto"/>
            <w:left w:val="none" w:sz="0" w:space="0" w:color="auto"/>
            <w:bottom w:val="none" w:sz="0" w:space="0" w:color="auto"/>
            <w:right w:val="none" w:sz="0" w:space="0" w:color="auto"/>
          </w:divBdr>
        </w:div>
        <w:div w:id="2130278607">
          <w:marLeft w:val="1800"/>
          <w:marRight w:val="0"/>
          <w:marTop w:val="67"/>
          <w:marBottom w:val="0"/>
          <w:divBdr>
            <w:top w:val="none" w:sz="0" w:space="0" w:color="auto"/>
            <w:left w:val="none" w:sz="0" w:space="0" w:color="auto"/>
            <w:bottom w:val="none" w:sz="0" w:space="0" w:color="auto"/>
            <w:right w:val="none" w:sz="0" w:space="0" w:color="auto"/>
          </w:divBdr>
        </w:div>
      </w:divsChild>
    </w:div>
    <w:div w:id="1471434880">
      <w:bodyDiv w:val="1"/>
      <w:marLeft w:val="0"/>
      <w:marRight w:val="0"/>
      <w:marTop w:val="0"/>
      <w:marBottom w:val="0"/>
      <w:divBdr>
        <w:top w:val="none" w:sz="0" w:space="0" w:color="auto"/>
        <w:left w:val="none" w:sz="0" w:space="0" w:color="auto"/>
        <w:bottom w:val="none" w:sz="0" w:space="0" w:color="auto"/>
        <w:right w:val="none" w:sz="0" w:space="0" w:color="auto"/>
      </w:divBdr>
      <w:divsChild>
        <w:div w:id="287276727">
          <w:marLeft w:val="1800"/>
          <w:marRight w:val="0"/>
          <w:marTop w:val="77"/>
          <w:marBottom w:val="0"/>
          <w:divBdr>
            <w:top w:val="none" w:sz="0" w:space="0" w:color="auto"/>
            <w:left w:val="none" w:sz="0" w:space="0" w:color="auto"/>
            <w:bottom w:val="none" w:sz="0" w:space="0" w:color="auto"/>
            <w:right w:val="none" w:sz="0" w:space="0" w:color="auto"/>
          </w:divBdr>
        </w:div>
        <w:div w:id="471482220">
          <w:marLeft w:val="547"/>
          <w:marRight w:val="0"/>
          <w:marTop w:val="77"/>
          <w:marBottom w:val="0"/>
          <w:divBdr>
            <w:top w:val="none" w:sz="0" w:space="0" w:color="auto"/>
            <w:left w:val="none" w:sz="0" w:space="0" w:color="auto"/>
            <w:bottom w:val="none" w:sz="0" w:space="0" w:color="auto"/>
            <w:right w:val="none" w:sz="0" w:space="0" w:color="auto"/>
          </w:divBdr>
        </w:div>
        <w:div w:id="610824979">
          <w:marLeft w:val="1800"/>
          <w:marRight w:val="0"/>
          <w:marTop w:val="77"/>
          <w:marBottom w:val="0"/>
          <w:divBdr>
            <w:top w:val="none" w:sz="0" w:space="0" w:color="auto"/>
            <w:left w:val="none" w:sz="0" w:space="0" w:color="auto"/>
            <w:bottom w:val="none" w:sz="0" w:space="0" w:color="auto"/>
            <w:right w:val="none" w:sz="0" w:space="0" w:color="auto"/>
          </w:divBdr>
        </w:div>
        <w:div w:id="693387396">
          <w:marLeft w:val="1166"/>
          <w:marRight w:val="0"/>
          <w:marTop w:val="77"/>
          <w:marBottom w:val="0"/>
          <w:divBdr>
            <w:top w:val="none" w:sz="0" w:space="0" w:color="auto"/>
            <w:left w:val="none" w:sz="0" w:space="0" w:color="auto"/>
            <w:bottom w:val="none" w:sz="0" w:space="0" w:color="auto"/>
            <w:right w:val="none" w:sz="0" w:space="0" w:color="auto"/>
          </w:divBdr>
        </w:div>
        <w:div w:id="1168055434">
          <w:marLeft w:val="1800"/>
          <w:marRight w:val="0"/>
          <w:marTop w:val="77"/>
          <w:marBottom w:val="0"/>
          <w:divBdr>
            <w:top w:val="none" w:sz="0" w:space="0" w:color="auto"/>
            <w:left w:val="none" w:sz="0" w:space="0" w:color="auto"/>
            <w:bottom w:val="none" w:sz="0" w:space="0" w:color="auto"/>
            <w:right w:val="none" w:sz="0" w:space="0" w:color="auto"/>
          </w:divBdr>
        </w:div>
        <w:div w:id="1293636308">
          <w:marLeft w:val="1800"/>
          <w:marRight w:val="0"/>
          <w:marTop w:val="77"/>
          <w:marBottom w:val="0"/>
          <w:divBdr>
            <w:top w:val="none" w:sz="0" w:space="0" w:color="auto"/>
            <w:left w:val="none" w:sz="0" w:space="0" w:color="auto"/>
            <w:bottom w:val="none" w:sz="0" w:space="0" w:color="auto"/>
            <w:right w:val="none" w:sz="0" w:space="0" w:color="auto"/>
          </w:divBdr>
        </w:div>
        <w:div w:id="1425879920">
          <w:marLeft w:val="2520"/>
          <w:marRight w:val="0"/>
          <w:marTop w:val="77"/>
          <w:marBottom w:val="0"/>
          <w:divBdr>
            <w:top w:val="none" w:sz="0" w:space="0" w:color="auto"/>
            <w:left w:val="none" w:sz="0" w:space="0" w:color="auto"/>
            <w:bottom w:val="none" w:sz="0" w:space="0" w:color="auto"/>
            <w:right w:val="none" w:sz="0" w:space="0" w:color="auto"/>
          </w:divBdr>
        </w:div>
        <w:div w:id="1600140971">
          <w:marLeft w:val="1800"/>
          <w:marRight w:val="0"/>
          <w:marTop w:val="77"/>
          <w:marBottom w:val="0"/>
          <w:divBdr>
            <w:top w:val="none" w:sz="0" w:space="0" w:color="auto"/>
            <w:left w:val="none" w:sz="0" w:space="0" w:color="auto"/>
            <w:bottom w:val="none" w:sz="0" w:space="0" w:color="auto"/>
            <w:right w:val="none" w:sz="0" w:space="0" w:color="auto"/>
          </w:divBdr>
        </w:div>
        <w:div w:id="1662006441">
          <w:marLeft w:val="2520"/>
          <w:marRight w:val="0"/>
          <w:marTop w:val="77"/>
          <w:marBottom w:val="0"/>
          <w:divBdr>
            <w:top w:val="none" w:sz="0" w:space="0" w:color="auto"/>
            <w:left w:val="none" w:sz="0" w:space="0" w:color="auto"/>
            <w:bottom w:val="none" w:sz="0" w:space="0" w:color="auto"/>
            <w:right w:val="none" w:sz="0" w:space="0" w:color="auto"/>
          </w:divBdr>
        </w:div>
        <w:div w:id="1999385402">
          <w:marLeft w:val="1166"/>
          <w:marRight w:val="0"/>
          <w:marTop w:val="77"/>
          <w:marBottom w:val="0"/>
          <w:divBdr>
            <w:top w:val="none" w:sz="0" w:space="0" w:color="auto"/>
            <w:left w:val="none" w:sz="0" w:space="0" w:color="auto"/>
            <w:bottom w:val="none" w:sz="0" w:space="0" w:color="auto"/>
            <w:right w:val="none" w:sz="0" w:space="0" w:color="auto"/>
          </w:divBdr>
        </w:div>
      </w:divsChild>
    </w:div>
    <w:div w:id="1478691451">
      <w:bodyDiv w:val="1"/>
      <w:marLeft w:val="0"/>
      <w:marRight w:val="0"/>
      <w:marTop w:val="0"/>
      <w:marBottom w:val="0"/>
      <w:divBdr>
        <w:top w:val="none" w:sz="0" w:space="0" w:color="auto"/>
        <w:left w:val="none" w:sz="0" w:space="0" w:color="auto"/>
        <w:bottom w:val="none" w:sz="0" w:space="0" w:color="auto"/>
        <w:right w:val="none" w:sz="0" w:space="0" w:color="auto"/>
      </w:divBdr>
      <w:divsChild>
        <w:div w:id="1744797127">
          <w:marLeft w:val="1166"/>
          <w:marRight w:val="0"/>
          <w:marTop w:val="77"/>
          <w:marBottom w:val="0"/>
          <w:divBdr>
            <w:top w:val="none" w:sz="0" w:space="0" w:color="auto"/>
            <w:left w:val="none" w:sz="0" w:space="0" w:color="auto"/>
            <w:bottom w:val="none" w:sz="0" w:space="0" w:color="auto"/>
            <w:right w:val="none" w:sz="0" w:space="0" w:color="auto"/>
          </w:divBdr>
        </w:div>
        <w:div w:id="701979972">
          <w:marLeft w:val="1800"/>
          <w:marRight w:val="0"/>
          <w:marTop w:val="77"/>
          <w:marBottom w:val="0"/>
          <w:divBdr>
            <w:top w:val="none" w:sz="0" w:space="0" w:color="auto"/>
            <w:left w:val="none" w:sz="0" w:space="0" w:color="auto"/>
            <w:bottom w:val="none" w:sz="0" w:space="0" w:color="auto"/>
            <w:right w:val="none" w:sz="0" w:space="0" w:color="auto"/>
          </w:divBdr>
        </w:div>
        <w:div w:id="1533224747">
          <w:marLeft w:val="1800"/>
          <w:marRight w:val="0"/>
          <w:marTop w:val="77"/>
          <w:marBottom w:val="0"/>
          <w:divBdr>
            <w:top w:val="none" w:sz="0" w:space="0" w:color="auto"/>
            <w:left w:val="none" w:sz="0" w:space="0" w:color="auto"/>
            <w:bottom w:val="none" w:sz="0" w:space="0" w:color="auto"/>
            <w:right w:val="none" w:sz="0" w:space="0" w:color="auto"/>
          </w:divBdr>
        </w:div>
        <w:div w:id="903641964">
          <w:marLeft w:val="2520"/>
          <w:marRight w:val="0"/>
          <w:marTop w:val="67"/>
          <w:marBottom w:val="0"/>
          <w:divBdr>
            <w:top w:val="none" w:sz="0" w:space="0" w:color="auto"/>
            <w:left w:val="none" w:sz="0" w:space="0" w:color="auto"/>
            <w:bottom w:val="none" w:sz="0" w:space="0" w:color="auto"/>
            <w:right w:val="none" w:sz="0" w:space="0" w:color="auto"/>
          </w:divBdr>
        </w:div>
        <w:div w:id="209584781">
          <w:marLeft w:val="2520"/>
          <w:marRight w:val="0"/>
          <w:marTop w:val="67"/>
          <w:marBottom w:val="0"/>
          <w:divBdr>
            <w:top w:val="none" w:sz="0" w:space="0" w:color="auto"/>
            <w:left w:val="none" w:sz="0" w:space="0" w:color="auto"/>
            <w:bottom w:val="none" w:sz="0" w:space="0" w:color="auto"/>
            <w:right w:val="none" w:sz="0" w:space="0" w:color="auto"/>
          </w:divBdr>
        </w:div>
        <w:div w:id="462818562">
          <w:marLeft w:val="2520"/>
          <w:marRight w:val="0"/>
          <w:marTop w:val="67"/>
          <w:marBottom w:val="0"/>
          <w:divBdr>
            <w:top w:val="none" w:sz="0" w:space="0" w:color="auto"/>
            <w:left w:val="none" w:sz="0" w:space="0" w:color="auto"/>
            <w:bottom w:val="none" w:sz="0" w:space="0" w:color="auto"/>
            <w:right w:val="none" w:sz="0" w:space="0" w:color="auto"/>
          </w:divBdr>
        </w:div>
        <w:div w:id="80873697">
          <w:marLeft w:val="2520"/>
          <w:marRight w:val="0"/>
          <w:marTop w:val="67"/>
          <w:marBottom w:val="0"/>
          <w:divBdr>
            <w:top w:val="none" w:sz="0" w:space="0" w:color="auto"/>
            <w:left w:val="none" w:sz="0" w:space="0" w:color="auto"/>
            <w:bottom w:val="none" w:sz="0" w:space="0" w:color="auto"/>
            <w:right w:val="none" w:sz="0" w:space="0" w:color="auto"/>
          </w:divBdr>
        </w:div>
        <w:div w:id="1514567599">
          <w:marLeft w:val="1800"/>
          <w:marRight w:val="0"/>
          <w:marTop w:val="77"/>
          <w:marBottom w:val="0"/>
          <w:divBdr>
            <w:top w:val="none" w:sz="0" w:space="0" w:color="auto"/>
            <w:left w:val="none" w:sz="0" w:space="0" w:color="auto"/>
            <w:bottom w:val="none" w:sz="0" w:space="0" w:color="auto"/>
            <w:right w:val="none" w:sz="0" w:space="0" w:color="auto"/>
          </w:divBdr>
        </w:div>
        <w:div w:id="260333394">
          <w:marLeft w:val="2520"/>
          <w:marRight w:val="0"/>
          <w:marTop w:val="67"/>
          <w:marBottom w:val="0"/>
          <w:divBdr>
            <w:top w:val="none" w:sz="0" w:space="0" w:color="auto"/>
            <w:left w:val="none" w:sz="0" w:space="0" w:color="auto"/>
            <w:bottom w:val="none" w:sz="0" w:space="0" w:color="auto"/>
            <w:right w:val="none" w:sz="0" w:space="0" w:color="auto"/>
          </w:divBdr>
        </w:div>
        <w:div w:id="655915016">
          <w:marLeft w:val="2520"/>
          <w:marRight w:val="0"/>
          <w:marTop w:val="67"/>
          <w:marBottom w:val="0"/>
          <w:divBdr>
            <w:top w:val="none" w:sz="0" w:space="0" w:color="auto"/>
            <w:left w:val="none" w:sz="0" w:space="0" w:color="auto"/>
            <w:bottom w:val="none" w:sz="0" w:space="0" w:color="auto"/>
            <w:right w:val="none" w:sz="0" w:space="0" w:color="auto"/>
          </w:divBdr>
        </w:div>
        <w:div w:id="463231270">
          <w:marLeft w:val="2520"/>
          <w:marRight w:val="0"/>
          <w:marTop w:val="67"/>
          <w:marBottom w:val="0"/>
          <w:divBdr>
            <w:top w:val="none" w:sz="0" w:space="0" w:color="auto"/>
            <w:left w:val="none" w:sz="0" w:space="0" w:color="auto"/>
            <w:bottom w:val="none" w:sz="0" w:space="0" w:color="auto"/>
            <w:right w:val="none" w:sz="0" w:space="0" w:color="auto"/>
          </w:divBdr>
        </w:div>
        <w:div w:id="2088569566">
          <w:marLeft w:val="1800"/>
          <w:marRight w:val="0"/>
          <w:marTop w:val="77"/>
          <w:marBottom w:val="0"/>
          <w:divBdr>
            <w:top w:val="none" w:sz="0" w:space="0" w:color="auto"/>
            <w:left w:val="none" w:sz="0" w:space="0" w:color="auto"/>
            <w:bottom w:val="none" w:sz="0" w:space="0" w:color="auto"/>
            <w:right w:val="none" w:sz="0" w:space="0" w:color="auto"/>
          </w:divBdr>
        </w:div>
        <w:div w:id="882980222">
          <w:marLeft w:val="1166"/>
          <w:marRight w:val="0"/>
          <w:marTop w:val="77"/>
          <w:marBottom w:val="0"/>
          <w:divBdr>
            <w:top w:val="none" w:sz="0" w:space="0" w:color="auto"/>
            <w:left w:val="none" w:sz="0" w:space="0" w:color="auto"/>
            <w:bottom w:val="none" w:sz="0" w:space="0" w:color="auto"/>
            <w:right w:val="none" w:sz="0" w:space="0" w:color="auto"/>
          </w:divBdr>
        </w:div>
        <w:div w:id="30496813">
          <w:marLeft w:val="1800"/>
          <w:marRight w:val="0"/>
          <w:marTop w:val="67"/>
          <w:marBottom w:val="0"/>
          <w:divBdr>
            <w:top w:val="none" w:sz="0" w:space="0" w:color="auto"/>
            <w:left w:val="none" w:sz="0" w:space="0" w:color="auto"/>
            <w:bottom w:val="none" w:sz="0" w:space="0" w:color="auto"/>
            <w:right w:val="none" w:sz="0" w:space="0" w:color="auto"/>
          </w:divBdr>
        </w:div>
        <w:div w:id="116724928">
          <w:marLeft w:val="1800"/>
          <w:marRight w:val="0"/>
          <w:marTop w:val="67"/>
          <w:marBottom w:val="0"/>
          <w:divBdr>
            <w:top w:val="none" w:sz="0" w:space="0" w:color="auto"/>
            <w:left w:val="none" w:sz="0" w:space="0" w:color="auto"/>
            <w:bottom w:val="none" w:sz="0" w:space="0" w:color="auto"/>
            <w:right w:val="none" w:sz="0" w:space="0" w:color="auto"/>
          </w:divBdr>
        </w:div>
        <w:div w:id="1896696482">
          <w:marLeft w:val="2520"/>
          <w:marRight w:val="0"/>
          <w:marTop w:val="58"/>
          <w:marBottom w:val="0"/>
          <w:divBdr>
            <w:top w:val="none" w:sz="0" w:space="0" w:color="auto"/>
            <w:left w:val="none" w:sz="0" w:space="0" w:color="auto"/>
            <w:bottom w:val="none" w:sz="0" w:space="0" w:color="auto"/>
            <w:right w:val="none" w:sz="0" w:space="0" w:color="auto"/>
          </w:divBdr>
        </w:div>
        <w:div w:id="603805532">
          <w:marLeft w:val="1800"/>
          <w:marRight w:val="0"/>
          <w:marTop w:val="67"/>
          <w:marBottom w:val="0"/>
          <w:divBdr>
            <w:top w:val="none" w:sz="0" w:space="0" w:color="auto"/>
            <w:left w:val="none" w:sz="0" w:space="0" w:color="auto"/>
            <w:bottom w:val="none" w:sz="0" w:space="0" w:color="auto"/>
            <w:right w:val="none" w:sz="0" w:space="0" w:color="auto"/>
          </w:divBdr>
        </w:div>
        <w:div w:id="1244801741">
          <w:marLeft w:val="1800"/>
          <w:marRight w:val="0"/>
          <w:marTop w:val="67"/>
          <w:marBottom w:val="0"/>
          <w:divBdr>
            <w:top w:val="none" w:sz="0" w:space="0" w:color="auto"/>
            <w:left w:val="none" w:sz="0" w:space="0" w:color="auto"/>
            <w:bottom w:val="none" w:sz="0" w:space="0" w:color="auto"/>
            <w:right w:val="none" w:sz="0" w:space="0" w:color="auto"/>
          </w:divBdr>
        </w:div>
        <w:div w:id="1911384460">
          <w:marLeft w:val="1800"/>
          <w:marRight w:val="0"/>
          <w:marTop w:val="67"/>
          <w:marBottom w:val="0"/>
          <w:divBdr>
            <w:top w:val="none" w:sz="0" w:space="0" w:color="auto"/>
            <w:left w:val="none" w:sz="0" w:space="0" w:color="auto"/>
            <w:bottom w:val="none" w:sz="0" w:space="0" w:color="auto"/>
            <w:right w:val="none" w:sz="0" w:space="0" w:color="auto"/>
          </w:divBdr>
        </w:div>
      </w:divsChild>
    </w:div>
    <w:div w:id="1497574719">
      <w:marLeft w:val="446"/>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08714560">
      <w:bodyDiv w:val="1"/>
      <w:marLeft w:val="0"/>
      <w:marRight w:val="0"/>
      <w:marTop w:val="0"/>
      <w:marBottom w:val="0"/>
      <w:divBdr>
        <w:top w:val="none" w:sz="0" w:space="0" w:color="auto"/>
        <w:left w:val="none" w:sz="0" w:space="0" w:color="auto"/>
        <w:bottom w:val="none" w:sz="0" w:space="0" w:color="auto"/>
        <w:right w:val="none" w:sz="0" w:space="0" w:color="auto"/>
      </w:divBdr>
      <w:divsChild>
        <w:div w:id="15666518">
          <w:marLeft w:val="1166"/>
          <w:marRight w:val="0"/>
          <w:marTop w:val="86"/>
          <w:marBottom w:val="0"/>
          <w:divBdr>
            <w:top w:val="none" w:sz="0" w:space="0" w:color="auto"/>
            <w:left w:val="none" w:sz="0" w:space="0" w:color="auto"/>
            <w:bottom w:val="none" w:sz="0" w:space="0" w:color="auto"/>
            <w:right w:val="none" w:sz="0" w:space="0" w:color="auto"/>
          </w:divBdr>
        </w:div>
        <w:div w:id="40057553">
          <w:marLeft w:val="547"/>
          <w:marRight w:val="0"/>
          <w:marTop w:val="96"/>
          <w:marBottom w:val="0"/>
          <w:divBdr>
            <w:top w:val="none" w:sz="0" w:space="0" w:color="auto"/>
            <w:left w:val="none" w:sz="0" w:space="0" w:color="auto"/>
            <w:bottom w:val="none" w:sz="0" w:space="0" w:color="auto"/>
            <w:right w:val="none" w:sz="0" w:space="0" w:color="auto"/>
          </w:divBdr>
        </w:div>
        <w:div w:id="64644748">
          <w:marLeft w:val="1166"/>
          <w:marRight w:val="0"/>
          <w:marTop w:val="86"/>
          <w:marBottom w:val="0"/>
          <w:divBdr>
            <w:top w:val="none" w:sz="0" w:space="0" w:color="auto"/>
            <w:left w:val="none" w:sz="0" w:space="0" w:color="auto"/>
            <w:bottom w:val="none" w:sz="0" w:space="0" w:color="auto"/>
            <w:right w:val="none" w:sz="0" w:space="0" w:color="auto"/>
          </w:divBdr>
        </w:div>
        <w:div w:id="414864305">
          <w:marLeft w:val="547"/>
          <w:marRight w:val="0"/>
          <w:marTop w:val="96"/>
          <w:marBottom w:val="0"/>
          <w:divBdr>
            <w:top w:val="none" w:sz="0" w:space="0" w:color="auto"/>
            <w:left w:val="none" w:sz="0" w:space="0" w:color="auto"/>
            <w:bottom w:val="none" w:sz="0" w:space="0" w:color="auto"/>
            <w:right w:val="none" w:sz="0" w:space="0" w:color="auto"/>
          </w:divBdr>
        </w:div>
        <w:div w:id="612595475">
          <w:marLeft w:val="1166"/>
          <w:marRight w:val="0"/>
          <w:marTop w:val="86"/>
          <w:marBottom w:val="0"/>
          <w:divBdr>
            <w:top w:val="none" w:sz="0" w:space="0" w:color="auto"/>
            <w:left w:val="none" w:sz="0" w:space="0" w:color="auto"/>
            <w:bottom w:val="none" w:sz="0" w:space="0" w:color="auto"/>
            <w:right w:val="none" w:sz="0" w:space="0" w:color="auto"/>
          </w:divBdr>
        </w:div>
        <w:div w:id="838664775">
          <w:marLeft w:val="1166"/>
          <w:marRight w:val="0"/>
          <w:marTop w:val="86"/>
          <w:marBottom w:val="0"/>
          <w:divBdr>
            <w:top w:val="none" w:sz="0" w:space="0" w:color="auto"/>
            <w:left w:val="none" w:sz="0" w:space="0" w:color="auto"/>
            <w:bottom w:val="none" w:sz="0" w:space="0" w:color="auto"/>
            <w:right w:val="none" w:sz="0" w:space="0" w:color="auto"/>
          </w:divBdr>
        </w:div>
        <w:div w:id="1008286803">
          <w:marLeft w:val="1166"/>
          <w:marRight w:val="0"/>
          <w:marTop w:val="86"/>
          <w:marBottom w:val="0"/>
          <w:divBdr>
            <w:top w:val="none" w:sz="0" w:space="0" w:color="auto"/>
            <w:left w:val="none" w:sz="0" w:space="0" w:color="auto"/>
            <w:bottom w:val="none" w:sz="0" w:space="0" w:color="auto"/>
            <w:right w:val="none" w:sz="0" w:space="0" w:color="auto"/>
          </w:divBdr>
        </w:div>
        <w:div w:id="1714302162">
          <w:marLeft w:val="1166"/>
          <w:marRight w:val="0"/>
          <w:marTop w:val="86"/>
          <w:marBottom w:val="0"/>
          <w:divBdr>
            <w:top w:val="none" w:sz="0" w:space="0" w:color="auto"/>
            <w:left w:val="none" w:sz="0" w:space="0" w:color="auto"/>
            <w:bottom w:val="none" w:sz="0" w:space="0" w:color="auto"/>
            <w:right w:val="none" w:sz="0" w:space="0" w:color="auto"/>
          </w:divBdr>
        </w:div>
        <w:div w:id="1996449957">
          <w:marLeft w:val="1166"/>
          <w:marRight w:val="0"/>
          <w:marTop w:val="86"/>
          <w:marBottom w:val="0"/>
          <w:divBdr>
            <w:top w:val="none" w:sz="0" w:space="0" w:color="auto"/>
            <w:left w:val="none" w:sz="0" w:space="0" w:color="auto"/>
            <w:bottom w:val="none" w:sz="0" w:space="0" w:color="auto"/>
            <w:right w:val="none" w:sz="0" w:space="0" w:color="auto"/>
          </w:divBdr>
        </w:div>
      </w:divsChild>
    </w:div>
    <w:div w:id="1521815583">
      <w:bodyDiv w:val="1"/>
      <w:marLeft w:val="0"/>
      <w:marRight w:val="0"/>
      <w:marTop w:val="0"/>
      <w:marBottom w:val="0"/>
      <w:divBdr>
        <w:top w:val="none" w:sz="0" w:space="0" w:color="auto"/>
        <w:left w:val="none" w:sz="0" w:space="0" w:color="auto"/>
        <w:bottom w:val="none" w:sz="0" w:space="0" w:color="auto"/>
        <w:right w:val="none" w:sz="0" w:space="0" w:color="auto"/>
      </w:divBdr>
    </w:div>
    <w:div w:id="1530408108">
      <w:bodyDiv w:val="1"/>
      <w:marLeft w:val="0"/>
      <w:marRight w:val="0"/>
      <w:marTop w:val="0"/>
      <w:marBottom w:val="0"/>
      <w:divBdr>
        <w:top w:val="none" w:sz="0" w:space="0" w:color="auto"/>
        <w:left w:val="none" w:sz="0" w:space="0" w:color="auto"/>
        <w:bottom w:val="none" w:sz="0" w:space="0" w:color="auto"/>
        <w:right w:val="none" w:sz="0" w:space="0" w:color="auto"/>
      </w:divBdr>
      <w:divsChild>
        <w:div w:id="1572348135">
          <w:marLeft w:val="1166"/>
          <w:marRight w:val="0"/>
          <w:marTop w:val="77"/>
          <w:marBottom w:val="0"/>
          <w:divBdr>
            <w:top w:val="none" w:sz="0" w:space="0" w:color="auto"/>
            <w:left w:val="none" w:sz="0" w:space="0" w:color="auto"/>
            <w:bottom w:val="none" w:sz="0" w:space="0" w:color="auto"/>
            <w:right w:val="none" w:sz="0" w:space="0" w:color="auto"/>
          </w:divBdr>
        </w:div>
        <w:div w:id="1695500769">
          <w:marLeft w:val="1800"/>
          <w:marRight w:val="0"/>
          <w:marTop w:val="67"/>
          <w:marBottom w:val="0"/>
          <w:divBdr>
            <w:top w:val="none" w:sz="0" w:space="0" w:color="auto"/>
            <w:left w:val="none" w:sz="0" w:space="0" w:color="auto"/>
            <w:bottom w:val="none" w:sz="0" w:space="0" w:color="auto"/>
            <w:right w:val="none" w:sz="0" w:space="0" w:color="auto"/>
          </w:divBdr>
        </w:div>
      </w:divsChild>
    </w:div>
    <w:div w:id="1544908064">
      <w:bodyDiv w:val="1"/>
      <w:marLeft w:val="0"/>
      <w:marRight w:val="0"/>
      <w:marTop w:val="0"/>
      <w:marBottom w:val="0"/>
      <w:divBdr>
        <w:top w:val="none" w:sz="0" w:space="0" w:color="auto"/>
        <w:left w:val="none" w:sz="0" w:space="0" w:color="auto"/>
        <w:bottom w:val="none" w:sz="0" w:space="0" w:color="auto"/>
        <w:right w:val="none" w:sz="0" w:space="0" w:color="auto"/>
      </w:divBdr>
      <w:divsChild>
        <w:div w:id="373233268">
          <w:marLeft w:val="1800"/>
          <w:marRight w:val="0"/>
          <w:marTop w:val="77"/>
          <w:marBottom w:val="0"/>
          <w:divBdr>
            <w:top w:val="none" w:sz="0" w:space="0" w:color="auto"/>
            <w:left w:val="none" w:sz="0" w:space="0" w:color="auto"/>
            <w:bottom w:val="none" w:sz="0" w:space="0" w:color="auto"/>
            <w:right w:val="none" w:sz="0" w:space="0" w:color="auto"/>
          </w:divBdr>
        </w:div>
        <w:div w:id="682392898">
          <w:marLeft w:val="1166"/>
          <w:marRight w:val="0"/>
          <w:marTop w:val="86"/>
          <w:marBottom w:val="0"/>
          <w:divBdr>
            <w:top w:val="none" w:sz="0" w:space="0" w:color="auto"/>
            <w:left w:val="none" w:sz="0" w:space="0" w:color="auto"/>
            <w:bottom w:val="none" w:sz="0" w:space="0" w:color="auto"/>
            <w:right w:val="none" w:sz="0" w:space="0" w:color="auto"/>
          </w:divBdr>
        </w:div>
        <w:div w:id="1248153609">
          <w:marLeft w:val="1800"/>
          <w:marRight w:val="0"/>
          <w:marTop w:val="77"/>
          <w:marBottom w:val="0"/>
          <w:divBdr>
            <w:top w:val="none" w:sz="0" w:space="0" w:color="auto"/>
            <w:left w:val="none" w:sz="0" w:space="0" w:color="auto"/>
            <w:bottom w:val="none" w:sz="0" w:space="0" w:color="auto"/>
            <w:right w:val="none" w:sz="0" w:space="0" w:color="auto"/>
          </w:divBdr>
        </w:div>
        <w:div w:id="1917284315">
          <w:marLeft w:val="1800"/>
          <w:marRight w:val="0"/>
          <w:marTop w:val="77"/>
          <w:marBottom w:val="0"/>
          <w:divBdr>
            <w:top w:val="none" w:sz="0" w:space="0" w:color="auto"/>
            <w:left w:val="none" w:sz="0" w:space="0" w:color="auto"/>
            <w:bottom w:val="none" w:sz="0" w:space="0" w:color="auto"/>
            <w:right w:val="none" w:sz="0" w:space="0" w:color="auto"/>
          </w:divBdr>
        </w:div>
        <w:div w:id="2119711857">
          <w:marLeft w:val="1800"/>
          <w:marRight w:val="0"/>
          <w:marTop w:val="77"/>
          <w:marBottom w:val="0"/>
          <w:divBdr>
            <w:top w:val="none" w:sz="0" w:space="0" w:color="auto"/>
            <w:left w:val="none" w:sz="0" w:space="0" w:color="auto"/>
            <w:bottom w:val="none" w:sz="0" w:space="0" w:color="auto"/>
            <w:right w:val="none" w:sz="0" w:space="0" w:color="auto"/>
          </w:divBdr>
        </w:div>
      </w:divsChild>
    </w:div>
    <w:div w:id="1551107622">
      <w:bodyDiv w:val="1"/>
      <w:marLeft w:val="0"/>
      <w:marRight w:val="0"/>
      <w:marTop w:val="0"/>
      <w:marBottom w:val="0"/>
      <w:divBdr>
        <w:top w:val="none" w:sz="0" w:space="0" w:color="auto"/>
        <w:left w:val="none" w:sz="0" w:space="0" w:color="auto"/>
        <w:bottom w:val="none" w:sz="0" w:space="0" w:color="auto"/>
        <w:right w:val="none" w:sz="0" w:space="0" w:color="auto"/>
      </w:divBdr>
    </w:div>
    <w:div w:id="1555579152">
      <w:bodyDiv w:val="1"/>
      <w:marLeft w:val="0"/>
      <w:marRight w:val="0"/>
      <w:marTop w:val="0"/>
      <w:marBottom w:val="0"/>
      <w:divBdr>
        <w:top w:val="none" w:sz="0" w:space="0" w:color="auto"/>
        <w:left w:val="none" w:sz="0" w:space="0" w:color="auto"/>
        <w:bottom w:val="none" w:sz="0" w:space="0" w:color="auto"/>
        <w:right w:val="none" w:sz="0" w:space="0" w:color="auto"/>
      </w:divBdr>
    </w:div>
    <w:div w:id="1587034925">
      <w:bodyDiv w:val="1"/>
      <w:marLeft w:val="0"/>
      <w:marRight w:val="0"/>
      <w:marTop w:val="0"/>
      <w:marBottom w:val="0"/>
      <w:divBdr>
        <w:top w:val="none" w:sz="0" w:space="0" w:color="auto"/>
        <w:left w:val="none" w:sz="0" w:space="0" w:color="auto"/>
        <w:bottom w:val="none" w:sz="0" w:space="0" w:color="auto"/>
        <w:right w:val="none" w:sz="0" w:space="0" w:color="auto"/>
      </w:divBdr>
    </w:div>
    <w:div w:id="1590112664">
      <w:bodyDiv w:val="1"/>
      <w:marLeft w:val="0"/>
      <w:marRight w:val="0"/>
      <w:marTop w:val="0"/>
      <w:marBottom w:val="0"/>
      <w:divBdr>
        <w:top w:val="none" w:sz="0" w:space="0" w:color="auto"/>
        <w:left w:val="none" w:sz="0" w:space="0" w:color="auto"/>
        <w:bottom w:val="none" w:sz="0" w:space="0" w:color="auto"/>
        <w:right w:val="none" w:sz="0" w:space="0" w:color="auto"/>
      </w:divBdr>
      <w:divsChild>
        <w:div w:id="434398201">
          <w:marLeft w:val="1166"/>
          <w:marRight w:val="0"/>
          <w:marTop w:val="96"/>
          <w:marBottom w:val="0"/>
          <w:divBdr>
            <w:top w:val="none" w:sz="0" w:space="0" w:color="auto"/>
            <w:left w:val="none" w:sz="0" w:space="0" w:color="auto"/>
            <w:bottom w:val="none" w:sz="0" w:space="0" w:color="auto"/>
            <w:right w:val="none" w:sz="0" w:space="0" w:color="auto"/>
          </w:divBdr>
        </w:div>
        <w:div w:id="626937444">
          <w:marLeft w:val="1800"/>
          <w:marRight w:val="0"/>
          <w:marTop w:val="77"/>
          <w:marBottom w:val="0"/>
          <w:divBdr>
            <w:top w:val="none" w:sz="0" w:space="0" w:color="auto"/>
            <w:left w:val="none" w:sz="0" w:space="0" w:color="auto"/>
            <w:bottom w:val="none" w:sz="0" w:space="0" w:color="auto"/>
            <w:right w:val="none" w:sz="0" w:space="0" w:color="auto"/>
          </w:divBdr>
        </w:div>
        <w:div w:id="783042583">
          <w:marLeft w:val="1166"/>
          <w:marRight w:val="0"/>
          <w:marTop w:val="96"/>
          <w:marBottom w:val="0"/>
          <w:divBdr>
            <w:top w:val="none" w:sz="0" w:space="0" w:color="auto"/>
            <w:left w:val="none" w:sz="0" w:space="0" w:color="auto"/>
            <w:bottom w:val="none" w:sz="0" w:space="0" w:color="auto"/>
            <w:right w:val="none" w:sz="0" w:space="0" w:color="auto"/>
          </w:divBdr>
        </w:div>
        <w:div w:id="943849911">
          <w:marLeft w:val="1800"/>
          <w:marRight w:val="0"/>
          <w:marTop w:val="77"/>
          <w:marBottom w:val="0"/>
          <w:divBdr>
            <w:top w:val="none" w:sz="0" w:space="0" w:color="auto"/>
            <w:left w:val="none" w:sz="0" w:space="0" w:color="auto"/>
            <w:bottom w:val="none" w:sz="0" w:space="0" w:color="auto"/>
            <w:right w:val="none" w:sz="0" w:space="0" w:color="auto"/>
          </w:divBdr>
        </w:div>
        <w:div w:id="1101489479">
          <w:marLeft w:val="1166"/>
          <w:marRight w:val="0"/>
          <w:marTop w:val="96"/>
          <w:marBottom w:val="0"/>
          <w:divBdr>
            <w:top w:val="none" w:sz="0" w:space="0" w:color="auto"/>
            <w:left w:val="none" w:sz="0" w:space="0" w:color="auto"/>
            <w:bottom w:val="none" w:sz="0" w:space="0" w:color="auto"/>
            <w:right w:val="none" w:sz="0" w:space="0" w:color="auto"/>
          </w:divBdr>
        </w:div>
        <w:div w:id="2044091145">
          <w:marLeft w:val="1166"/>
          <w:marRight w:val="0"/>
          <w:marTop w:val="96"/>
          <w:marBottom w:val="0"/>
          <w:divBdr>
            <w:top w:val="none" w:sz="0" w:space="0" w:color="auto"/>
            <w:left w:val="none" w:sz="0" w:space="0" w:color="auto"/>
            <w:bottom w:val="none" w:sz="0" w:space="0" w:color="auto"/>
            <w:right w:val="none" w:sz="0" w:space="0" w:color="auto"/>
          </w:divBdr>
        </w:div>
        <w:div w:id="2143577993">
          <w:marLeft w:val="1166"/>
          <w:marRight w:val="0"/>
          <w:marTop w:val="96"/>
          <w:marBottom w:val="0"/>
          <w:divBdr>
            <w:top w:val="none" w:sz="0" w:space="0" w:color="auto"/>
            <w:left w:val="none" w:sz="0" w:space="0" w:color="auto"/>
            <w:bottom w:val="none" w:sz="0" w:space="0" w:color="auto"/>
            <w:right w:val="none" w:sz="0" w:space="0" w:color="auto"/>
          </w:divBdr>
        </w:div>
      </w:divsChild>
    </w:div>
    <w:div w:id="1597252901">
      <w:bodyDiv w:val="1"/>
      <w:marLeft w:val="0"/>
      <w:marRight w:val="0"/>
      <w:marTop w:val="0"/>
      <w:marBottom w:val="0"/>
      <w:divBdr>
        <w:top w:val="none" w:sz="0" w:space="0" w:color="auto"/>
        <w:left w:val="none" w:sz="0" w:space="0" w:color="auto"/>
        <w:bottom w:val="none" w:sz="0" w:space="0" w:color="auto"/>
        <w:right w:val="none" w:sz="0" w:space="0" w:color="auto"/>
      </w:divBdr>
      <w:divsChild>
        <w:div w:id="122702653">
          <w:marLeft w:val="1166"/>
          <w:marRight w:val="0"/>
          <w:marTop w:val="96"/>
          <w:marBottom w:val="0"/>
          <w:divBdr>
            <w:top w:val="none" w:sz="0" w:space="0" w:color="auto"/>
            <w:left w:val="none" w:sz="0" w:space="0" w:color="auto"/>
            <w:bottom w:val="none" w:sz="0" w:space="0" w:color="auto"/>
            <w:right w:val="none" w:sz="0" w:space="0" w:color="auto"/>
          </w:divBdr>
        </w:div>
        <w:div w:id="220017254">
          <w:marLeft w:val="2520"/>
          <w:marRight w:val="0"/>
          <w:marTop w:val="77"/>
          <w:marBottom w:val="0"/>
          <w:divBdr>
            <w:top w:val="none" w:sz="0" w:space="0" w:color="auto"/>
            <w:left w:val="none" w:sz="0" w:space="0" w:color="auto"/>
            <w:bottom w:val="none" w:sz="0" w:space="0" w:color="auto"/>
            <w:right w:val="none" w:sz="0" w:space="0" w:color="auto"/>
          </w:divBdr>
        </w:div>
        <w:div w:id="240606109">
          <w:marLeft w:val="1800"/>
          <w:marRight w:val="0"/>
          <w:marTop w:val="86"/>
          <w:marBottom w:val="0"/>
          <w:divBdr>
            <w:top w:val="none" w:sz="0" w:space="0" w:color="auto"/>
            <w:left w:val="none" w:sz="0" w:space="0" w:color="auto"/>
            <w:bottom w:val="none" w:sz="0" w:space="0" w:color="auto"/>
            <w:right w:val="none" w:sz="0" w:space="0" w:color="auto"/>
          </w:divBdr>
        </w:div>
        <w:div w:id="553589019">
          <w:marLeft w:val="1800"/>
          <w:marRight w:val="0"/>
          <w:marTop w:val="86"/>
          <w:marBottom w:val="0"/>
          <w:divBdr>
            <w:top w:val="none" w:sz="0" w:space="0" w:color="auto"/>
            <w:left w:val="none" w:sz="0" w:space="0" w:color="auto"/>
            <w:bottom w:val="none" w:sz="0" w:space="0" w:color="auto"/>
            <w:right w:val="none" w:sz="0" w:space="0" w:color="auto"/>
          </w:divBdr>
        </w:div>
        <w:div w:id="855777441">
          <w:marLeft w:val="1166"/>
          <w:marRight w:val="0"/>
          <w:marTop w:val="96"/>
          <w:marBottom w:val="0"/>
          <w:divBdr>
            <w:top w:val="none" w:sz="0" w:space="0" w:color="auto"/>
            <w:left w:val="none" w:sz="0" w:space="0" w:color="auto"/>
            <w:bottom w:val="none" w:sz="0" w:space="0" w:color="auto"/>
            <w:right w:val="none" w:sz="0" w:space="0" w:color="auto"/>
          </w:divBdr>
        </w:div>
        <w:div w:id="882446493">
          <w:marLeft w:val="1800"/>
          <w:marRight w:val="0"/>
          <w:marTop w:val="86"/>
          <w:marBottom w:val="0"/>
          <w:divBdr>
            <w:top w:val="none" w:sz="0" w:space="0" w:color="auto"/>
            <w:left w:val="none" w:sz="0" w:space="0" w:color="auto"/>
            <w:bottom w:val="none" w:sz="0" w:space="0" w:color="auto"/>
            <w:right w:val="none" w:sz="0" w:space="0" w:color="auto"/>
          </w:divBdr>
        </w:div>
        <w:div w:id="1207529772">
          <w:marLeft w:val="547"/>
          <w:marRight w:val="0"/>
          <w:marTop w:val="115"/>
          <w:marBottom w:val="0"/>
          <w:divBdr>
            <w:top w:val="none" w:sz="0" w:space="0" w:color="auto"/>
            <w:left w:val="none" w:sz="0" w:space="0" w:color="auto"/>
            <w:bottom w:val="none" w:sz="0" w:space="0" w:color="auto"/>
            <w:right w:val="none" w:sz="0" w:space="0" w:color="auto"/>
          </w:divBdr>
        </w:div>
        <w:div w:id="1407141537">
          <w:marLeft w:val="1166"/>
          <w:marRight w:val="0"/>
          <w:marTop w:val="96"/>
          <w:marBottom w:val="0"/>
          <w:divBdr>
            <w:top w:val="none" w:sz="0" w:space="0" w:color="auto"/>
            <w:left w:val="none" w:sz="0" w:space="0" w:color="auto"/>
            <w:bottom w:val="none" w:sz="0" w:space="0" w:color="auto"/>
            <w:right w:val="none" w:sz="0" w:space="0" w:color="auto"/>
          </w:divBdr>
        </w:div>
        <w:div w:id="1499224433">
          <w:marLeft w:val="547"/>
          <w:marRight w:val="0"/>
          <w:marTop w:val="115"/>
          <w:marBottom w:val="0"/>
          <w:divBdr>
            <w:top w:val="none" w:sz="0" w:space="0" w:color="auto"/>
            <w:left w:val="none" w:sz="0" w:space="0" w:color="auto"/>
            <w:bottom w:val="none" w:sz="0" w:space="0" w:color="auto"/>
            <w:right w:val="none" w:sz="0" w:space="0" w:color="auto"/>
          </w:divBdr>
        </w:div>
        <w:div w:id="1627128294">
          <w:marLeft w:val="1166"/>
          <w:marRight w:val="0"/>
          <w:marTop w:val="96"/>
          <w:marBottom w:val="0"/>
          <w:divBdr>
            <w:top w:val="none" w:sz="0" w:space="0" w:color="auto"/>
            <w:left w:val="none" w:sz="0" w:space="0" w:color="auto"/>
            <w:bottom w:val="none" w:sz="0" w:space="0" w:color="auto"/>
            <w:right w:val="none" w:sz="0" w:space="0" w:color="auto"/>
          </w:divBdr>
        </w:div>
        <w:div w:id="1952471323">
          <w:marLeft w:val="1800"/>
          <w:marRight w:val="0"/>
          <w:marTop w:val="86"/>
          <w:marBottom w:val="0"/>
          <w:divBdr>
            <w:top w:val="none" w:sz="0" w:space="0" w:color="auto"/>
            <w:left w:val="none" w:sz="0" w:space="0" w:color="auto"/>
            <w:bottom w:val="none" w:sz="0" w:space="0" w:color="auto"/>
            <w:right w:val="none" w:sz="0" w:space="0" w:color="auto"/>
          </w:divBdr>
        </w:div>
        <w:div w:id="1962027414">
          <w:marLeft w:val="2520"/>
          <w:marRight w:val="0"/>
          <w:marTop w:val="77"/>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3976196">
      <w:bodyDiv w:val="1"/>
      <w:marLeft w:val="0"/>
      <w:marRight w:val="0"/>
      <w:marTop w:val="0"/>
      <w:marBottom w:val="0"/>
      <w:divBdr>
        <w:top w:val="none" w:sz="0" w:space="0" w:color="auto"/>
        <w:left w:val="none" w:sz="0" w:space="0" w:color="auto"/>
        <w:bottom w:val="none" w:sz="0" w:space="0" w:color="auto"/>
        <w:right w:val="none" w:sz="0" w:space="0" w:color="auto"/>
      </w:divBdr>
      <w:divsChild>
        <w:div w:id="947808697">
          <w:marLeft w:val="1555"/>
          <w:marRight w:val="0"/>
          <w:marTop w:val="100"/>
          <w:marBottom w:val="0"/>
          <w:divBdr>
            <w:top w:val="none" w:sz="0" w:space="0" w:color="auto"/>
            <w:left w:val="none" w:sz="0" w:space="0" w:color="auto"/>
            <w:bottom w:val="none" w:sz="0" w:space="0" w:color="auto"/>
            <w:right w:val="none" w:sz="0" w:space="0" w:color="auto"/>
          </w:divBdr>
        </w:div>
        <w:div w:id="2032949654">
          <w:marLeft w:val="1555"/>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53220962">
      <w:bodyDiv w:val="1"/>
      <w:marLeft w:val="0"/>
      <w:marRight w:val="0"/>
      <w:marTop w:val="0"/>
      <w:marBottom w:val="0"/>
      <w:divBdr>
        <w:top w:val="none" w:sz="0" w:space="0" w:color="auto"/>
        <w:left w:val="none" w:sz="0" w:space="0" w:color="auto"/>
        <w:bottom w:val="none" w:sz="0" w:space="0" w:color="auto"/>
        <w:right w:val="none" w:sz="0" w:space="0" w:color="auto"/>
      </w:divBdr>
      <w:divsChild>
        <w:div w:id="1237741295">
          <w:marLeft w:val="1166"/>
          <w:marRight w:val="0"/>
          <w:marTop w:val="77"/>
          <w:marBottom w:val="0"/>
          <w:divBdr>
            <w:top w:val="none" w:sz="0" w:space="0" w:color="auto"/>
            <w:left w:val="none" w:sz="0" w:space="0" w:color="auto"/>
            <w:bottom w:val="none" w:sz="0" w:space="0" w:color="auto"/>
            <w:right w:val="none" w:sz="0" w:space="0" w:color="auto"/>
          </w:divBdr>
        </w:div>
        <w:div w:id="1601454862">
          <w:marLeft w:val="547"/>
          <w:marRight w:val="0"/>
          <w:marTop w:val="77"/>
          <w:marBottom w:val="0"/>
          <w:divBdr>
            <w:top w:val="none" w:sz="0" w:space="0" w:color="auto"/>
            <w:left w:val="none" w:sz="0" w:space="0" w:color="auto"/>
            <w:bottom w:val="none" w:sz="0" w:space="0" w:color="auto"/>
            <w:right w:val="none" w:sz="0" w:space="0" w:color="auto"/>
          </w:divBdr>
        </w:div>
        <w:div w:id="2049908483">
          <w:marLeft w:val="1166"/>
          <w:marRight w:val="0"/>
          <w:marTop w:val="77"/>
          <w:marBottom w:val="0"/>
          <w:divBdr>
            <w:top w:val="none" w:sz="0" w:space="0" w:color="auto"/>
            <w:left w:val="none" w:sz="0" w:space="0" w:color="auto"/>
            <w:bottom w:val="none" w:sz="0" w:space="0" w:color="auto"/>
            <w:right w:val="none" w:sz="0" w:space="0" w:color="auto"/>
          </w:divBdr>
        </w:div>
      </w:divsChild>
    </w:div>
    <w:div w:id="1679967956">
      <w:bodyDiv w:val="1"/>
      <w:marLeft w:val="0"/>
      <w:marRight w:val="0"/>
      <w:marTop w:val="0"/>
      <w:marBottom w:val="0"/>
      <w:divBdr>
        <w:top w:val="none" w:sz="0" w:space="0" w:color="auto"/>
        <w:left w:val="none" w:sz="0" w:space="0" w:color="auto"/>
        <w:bottom w:val="none" w:sz="0" w:space="0" w:color="auto"/>
        <w:right w:val="none" w:sz="0" w:space="0" w:color="auto"/>
      </w:divBdr>
      <w:divsChild>
        <w:div w:id="278879989">
          <w:marLeft w:val="1800"/>
          <w:marRight w:val="0"/>
          <w:marTop w:val="77"/>
          <w:marBottom w:val="0"/>
          <w:divBdr>
            <w:top w:val="none" w:sz="0" w:space="0" w:color="auto"/>
            <w:left w:val="none" w:sz="0" w:space="0" w:color="auto"/>
            <w:bottom w:val="none" w:sz="0" w:space="0" w:color="auto"/>
            <w:right w:val="none" w:sz="0" w:space="0" w:color="auto"/>
          </w:divBdr>
        </w:div>
        <w:div w:id="348141306">
          <w:marLeft w:val="547"/>
          <w:marRight w:val="0"/>
          <w:marTop w:val="96"/>
          <w:marBottom w:val="0"/>
          <w:divBdr>
            <w:top w:val="none" w:sz="0" w:space="0" w:color="auto"/>
            <w:left w:val="none" w:sz="0" w:space="0" w:color="auto"/>
            <w:bottom w:val="none" w:sz="0" w:space="0" w:color="auto"/>
            <w:right w:val="none" w:sz="0" w:space="0" w:color="auto"/>
          </w:divBdr>
        </w:div>
        <w:div w:id="368798111">
          <w:marLeft w:val="1166"/>
          <w:marRight w:val="0"/>
          <w:marTop w:val="77"/>
          <w:marBottom w:val="0"/>
          <w:divBdr>
            <w:top w:val="none" w:sz="0" w:space="0" w:color="auto"/>
            <w:left w:val="none" w:sz="0" w:space="0" w:color="auto"/>
            <w:bottom w:val="none" w:sz="0" w:space="0" w:color="auto"/>
            <w:right w:val="none" w:sz="0" w:space="0" w:color="auto"/>
          </w:divBdr>
        </w:div>
        <w:div w:id="521550149">
          <w:marLeft w:val="1166"/>
          <w:marRight w:val="0"/>
          <w:marTop w:val="77"/>
          <w:marBottom w:val="0"/>
          <w:divBdr>
            <w:top w:val="none" w:sz="0" w:space="0" w:color="auto"/>
            <w:left w:val="none" w:sz="0" w:space="0" w:color="auto"/>
            <w:bottom w:val="none" w:sz="0" w:space="0" w:color="auto"/>
            <w:right w:val="none" w:sz="0" w:space="0" w:color="auto"/>
          </w:divBdr>
        </w:div>
        <w:div w:id="627131226">
          <w:marLeft w:val="1166"/>
          <w:marRight w:val="0"/>
          <w:marTop w:val="77"/>
          <w:marBottom w:val="0"/>
          <w:divBdr>
            <w:top w:val="none" w:sz="0" w:space="0" w:color="auto"/>
            <w:left w:val="none" w:sz="0" w:space="0" w:color="auto"/>
            <w:bottom w:val="none" w:sz="0" w:space="0" w:color="auto"/>
            <w:right w:val="none" w:sz="0" w:space="0" w:color="auto"/>
          </w:divBdr>
        </w:div>
        <w:div w:id="744574181">
          <w:marLeft w:val="1800"/>
          <w:marRight w:val="0"/>
          <w:marTop w:val="77"/>
          <w:marBottom w:val="0"/>
          <w:divBdr>
            <w:top w:val="none" w:sz="0" w:space="0" w:color="auto"/>
            <w:left w:val="none" w:sz="0" w:space="0" w:color="auto"/>
            <w:bottom w:val="none" w:sz="0" w:space="0" w:color="auto"/>
            <w:right w:val="none" w:sz="0" w:space="0" w:color="auto"/>
          </w:divBdr>
        </w:div>
        <w:div w:id="825976105">
          <w:marLeft w:val="2520"/>
          <w:marRight w:val="0"/>
          <w:marTop w:val="77"/>
          <w:marBottom w:val="0"/>
          <w:divBdr>
            <w:top w:val="none" w:sz="0" w:space="0" w:color="auto"/>
            <w:left w:val="none" w:sz="0" w:space="0" w:color="auto"/>
            <w:bottom w:val="none" w:sz="0" w:space="0" w:color="auto"/>
            <w:right w:val="none" w:sz="0" w:space="0" w:color="auto"/>
          </w:divBdr>
        </w:div>
        <w:div w:id="850215402">
          <w:marLeft w:val="1166"/>
          <w:marRight w:val="0"/>
          <w:marTop w:val="77"/>
          <w:marBottom w:val="0"/>
          <w:divBdr>
            <w:top w:val="none" w:sz="0" w:space="0" w:color="auto"/>
            <w:left w:val="none" w:sz="0" w:space="0" w:color="auto"/>
            <w:bottom w:val="none" w:sz="0" w:space="0" w:color="auto"/>
            <w:right w:val="none" w:sz="0" w:space="0" w:color="auto"/>
          </w:divBdr>
        </w:div>
        <w:div w:id="924993861">
          <w:marLeft w:val="2520"/>
          <w:marRight w:val="0"/>
          <w:marTop w:val="77"/>
          <w:marBottom w:val="0"/>
          <w:divBdr>
            <w:top w:val="none" w:sz="0" w:space="0" w:color="auto"/>
            <w:left w:val="none" w:sz="0" w:space="0" w:color="auto"/>
            <w:bottom w:val="none" w:sz="0" w:space="0" w:color="auto"/>
            <w:right w:val="none" w:sz="0" w:space="0" w:color="auto"/>
          </w:divBdr>
        </w:div>
        <w:div w:id="975180773">
          <w:marLeft w:val="2520"/>
          <w:marRight w:val="0"/>
          <w:marTop w:val="77"/>
          <w:marBottom w:val="0"/>
          <w:divBdr>
            <w:top w:val="none" w:sz="0" w:space="0" w:color="auto"/>
            <w:left w:val="none" w:sz="0" w:space="0" w:color="auto"/>
            <w:bottom w:val="none" w:sz="0" w:space="0" w:color="auto"/>
            <w:right w:val="none" w:sz="0" w:space="0" w:color="auto"/>
          </w:divBdr>
        </w:div>
        <w:div w:id="1769278924">
          <w:marLeft w:val="1166"/>
          <w:marRight w:val="0"/>
          <w:marTop w:val="96"/>
          <w:marBottom w:val="0"/>
          <w:divBdr>
            <w:top w:val="none" w:sz="0" w:space="0" w:color="auto"/>
            <w:left w:val="none" w:sz="0" w:space="0" w:color="auto"/>
            <w:bottom w:val="none" w:sz="0" w:space="0" w:color="auto"/>
            <w:right w:val="none" w:sz="0" w:space="0" w:color="auto"/>
          </w:divBdr>
        </w:div>
        <w:div w:id="1776056345">
          <w:marLeft w:val="547"/>
          <w:marRight w:val="0"/>
          <w:marTop w:val="106"/>
          <w:marBottom w:val="0"/>
          <w:divBdr>
            <w:top w:val="none" w:sz="0" w:space="0" w:color="auto"/>
            <w:left w:val="none" w:sz="0" w:space="0" w:color="auto"/>
            <w:bottom w:val="none" w:sz="0" w:space="0" w:color="auto"/>
            <w:right w:val="none" w:sz="0" w:space="0" w:color="auto"/>
          </w:divBdr>
        </w:div>
        <w:div w:id="2060396634">
          <w:marLeft w:val="1166"/>
          <w:marRight w:val="0"/>
          <w:marTop w:val="77"/>
          <w:marBottom w:val="0"/>
          <w:divBdr>
            <w:top w:val="none" w:sz="0" w:space="0" w:color="auto"/>
            <w:left w:val="none" w:sz="0" w:space="0" w:color="auto"/>
            <w:bottom w:val="none" w:sz="0" w:space="0" w:color="auto"/>
            <w:right w:val="none" w:sz="0" w:space="0" w:color="auto"/>
          </w:divBdr>
        </w:div>
        <w:div w:id="2108377761">
          <w:marLeft w:val="1166"/>
          <w:marRight w:val="0"/>
          <w:marTop w:val="77"/>
          <w:marBottom w:val="0"/>
          <w:divBdr>
            <w:top w:val="none" w:sz="0" w:space="0" w:color="auto"/>
            <w:left w:val="none" w:sz="0" w:space="0" w:color="auto"/>
            <w:bottom w:val="none" w:sz="0" w:space="0" w:color="auto"/>
            <w:right w:val="none" w:sz="0" w:space="0" w:color="auto"/>
          </w:divBdr>
        </w:div>
      </w:divsChild>
    </w:div>
    <w:div w:id="1705665683">
      <w:bodyDiv w:val="1"/>
      <w:marLeft w:val="0"/>
      <w:marRight w:val="0"/>
      <w:marTop w:val="0"/>
      <w:marBottom w:val="0"/>
      <w:divBdr>
        <w:top w:val="none" w:sz="0" w:space="0" w:color="auto"/>
        <w:left w:val="none" w:sz="0" w:space="0" w:color="auto"/>
        <w:bottom w:val="none" w:sz="0" w:space="0" w:color="auto"/>
        <w:right w:val="none" w:sz="0" w:space="0" w:color="auto"/>
      </w:divBdr>
      <w:divsChild>
        <w:div w:id="1938362568">
          <w:marLeft w:val="1166"/>
          <w:marRight w:val="0"/>
          <w:marTop w:val="77"/>
          <w:marBottom w:val="0"/>
          <w:divBdr>
            <w:top w:val="none" w:sz="0" w:space="0" w:color="auto"/>
            <w:left w:val="none" w:sz="0" w:space="0" w:color="auto"/>
            <w:bottom w:val="none" w:sz="0" w:space="0" w:color="auto"/>
            <w:right w:val="none" w:sz="0" w:space="0" w:color="auto"/>
          </w:divBdr>
        </w:div>
        <w:div w:id="962348573">
          <w:marLeft w:val="1800"/>
          <w:marRight w:val="0"/>
          <w:marTop w:val="67"/>
          <w:marBottom w:val="0"/>
          <w:divBdr>
            <w:top w:val="none" w:sz="0" w:space="0" w:color="auto"/>
            <w:left w:val="none" w:sz="0" w:space="0" w:color="auto"/>
            <w:bottom w:val="none" w:sz="0" w:space="0" w:color="auto"/>
            <w:right w:val="none" w:sz="0" w:space="0" w:color="auto"/>
          </w:divBdr>
        </w:div>
        <w:div w:id="463813785">
          <w:marLeft w:val="1800"/>
          <w:marRight w:val="0"/>
          <w:marTop w:val="67"/>
          <w:marBottom w:val="0"/>
          <w:divBdr>
            <w:top w:val="none" w:sz="0" w:space="0" w:color="auto"/>
            <w:left w:val="none" w:sz="0" w:space="0" w:color="auto"/>
            <w:bottom w:val="none" w:sz="0" w:space="0" w:color="auto"/>
            <w:right w:val="none" w:sz="0" w:space="0" w:color="auto"/>
          </w:divBdr>
        </w:div>
      </w:divsChild>
    </w:div>
    <w:div w:id="1737119553">
      <w:bodyDiv w:val="1"/>
      <w:marLeft w:val="0"/>
      <w:marRight w:val="0"/>
      <w:marTop w:val="0"/>
      <w:marBottom w:val="0"/>
      <w:divBdr>
        <w:top w:val="none" w:sz="0" w:space="0" w:color="auto"/>
        <w:left w:val="none" w:sz="0" w:space="0" w:color="auto"/>
        <w:bottom w:val="none" w:sz="0" w:space="0" w:color="auto"/>
        <w:right w:val="none" w:sz="0" w:space="0" w:color="auto"/>
      </w:divBdr>
      <w:divsChild>
        <w:div w:id="287470066">
          <w:marLeft w:val="1800"/>
          <w:marRight w:val="0"/>
          <w:marTop w:val="82"/>
          <w:marBottom w:val="0"/>
          <w:divBdr>
            <w:top w:val="none" w:sz="0" w:space="0" w:color="auto"/>
            <w:left w:val="none" w:sz="0" w:space="0" w:color="auto"/>
            <w:bottom w:val="none" w:sz="0" w:space="0" w:color="auto"/>
            <w:right w:val="none" w:sz="0" w:space="0" w:color="auto"/>
          </w:divBdr>
        </w:div>
        <w:div w:id="342586486">
          <w:marLeft w:val="1166"/>
          <w:marRight w:val="0"/>
          <w:marTop w:val="91"/>
          <w:marBottom w:val="0"/>
          <w:divBdr>
            <w:top w:val="none" w:sz="0" w:space="0" w:color="auto"/>
            <w:left w:val="none" w:sz="0" w:space="0" w:color="auto"/>
            <w:bottom w:val="none" w:sz="0" w:space="0" w:color="auto"/>
            <w:right w:val="none" w:sz="0" w:space="0" w:color="auto"/>
          </w:divBdr>
        </w:div>
        <w:div w:id="350180558">
          <w:marLeft w:val="1166"/>
          <w:marRight w:val="0"/>
          <w:marTop w:val="91"/>
          <w:marBottom w:val="0"/>
          <w:divBdr>
            <w:top w:val="none" w:sz="0" w:space="0" w:color="auto"/>
            <w:left w:val="none" w:sz="0" w:space="0" w:color="auto"/>
            <w:bottom w:val="none" w:sz="0" w:space="0" w:color="auto"/>
            <w:right w:val="none" w:sz="0" w:space="0" w:color="auto"/>
          </w:divBdr>
        </w:div>
        <w:div w:id="1169560520">
          <w:marLeft w:val="1166"/>
          <w:marRight w:val="0"/>
          <w:marTop w:val="91"/>
          <w:marBottom w:val="0"/>
          <w:divBdr>
            <w:top w:val="none" w:sz="0" w:space="0" w:color="auto"/>
            <w:left w:val="none" w:sz="0" w:space="0" w:color="auto"/>
            <w:bottom w:val="none" w:sz="0" w:space="0" w:color="auto"/>
            <w:right w:val="none" w:sz="0" w:space="0" w:color="auto"/>
          </w:divBdr>
        </w:div>
        <w:div w:id="1692877031">
          <w:marLeft w:val="547"/>
          <w:marRight w:val="0"/>
          <w:marTop w:val="106"/>
          <w:marBottom w:val="0"/>
          <w:divBdr>
            <w:top w:val="none" w:sz="0" w:space="0" w:color="auto"/>
            <w:left w:val="none" w:sz="0" w:space="0" w:color="auto"/>
            <w:bottom w:val="none" w:sz="0" w:space="0" w:color="auto"/>
            <w:right w:val="none" w:sz="0" w:space="0" w:color="auto"/>
          </w:divBdr>
        </w:div>
        <w:div w:id="1928462880">
          <w:marLeft w:val="1166"/>
          <w:marRight w:val="0"/>
          <w:marTop w:val="91"/>
          <w:marBottom w:val="0"/>
          <w:divBdr>
            <w:top w:val="none" w:sz="0" w:space="0" w:color="auto"/>
            <w:left w:val="none" w:sz="0" w:space="0" w:color="auto"/>
            <w:bottom w:val="none" w:sz="0" w:space="0" w:color="auto"/>
            <w:right w:val="none" w:sz="0" w:space="0" w:color="auto"/>
          </w:divBdr>
        </w:div>
        <w:div w:id="2089227231">
          <w:marLeft w:val="547"/>
          <w:marRight w:val="0"/>
          <w:marTop w:val="106"/>
          <w:marBottom w:val="0"/>
          <w:divBdr>
            <w:top w:val="none" w:sz="0" w:space="0" w:color="auto"/>
            <w:left w:val="none" w:sz="0" w:space="0" w:color="auto"/>
            <w:bottom w:val="none" w:sz="0" w:space="0" w:color="auto"/>
            <w:right w:val="none" w:sz="0" w:space="0" w:color="auto"/>
          </w:divBdr>
        </w:div>
        <w:div w:id="2090346521">
          <w:marLeft w:val="547"/>
          <w:marRight w:val="0"/>
          <w:marTop w:val="106"/>
          <w:marBottom w:val="0"/>
          <w:divBdr>
            <w:top w:val="none" w:sz="0" w:space="0" w:color="auto"/>
            <w:left w:val="none" w:sz="0" w:space="0" w:color="auto"/>
            <w:bottom w:val="none" w:sz="0" w:space="0" w:color="auto"/>
            <w:right w:val="none" w:sz="0" w:space="0" w:color="auto"/>
          </w:divBdr>
        </w:div>
        <w:div w:id="2104454096">
          <w:marLeft w:val="547"/>
          <w:marRight w:val="0"/>
          <w:marTop w:val="106"/>
          <w:marBottom w:val="0"/>
          <w:divBdr>
            <w:top w:val="none" w:sz="0" w:space="0" w:color="auto"/>
            <w:left w:val="none" w:sz="0" w:space="0" w:color="auto"/>
            <w:bottom w:val="none" w:sz="0" w:space="0" w:color="auto"/>
            <w:right w:val="none" w:sz="0" w:space="0" w:color="auto"/>
          </w:divBdr>
        </w:div>
        <w:div w:id="2121292260">
          <w:marLeft w:val="1800"/>
          <w:marRight w:val="0"/>
          <w:marTop w:val="82"/>
          <w:marBottom w:val="0"/>
          <w:divBdr>
            <w:top w:val="none" w:sz="0" w:space="0" w:color="auto"/>
            <w:left w:val="none" w:sz="0" w:space="0" w:color="auto"/>
            <w:bottom w:val="none" w:sz="0" w:space="0" w:color="auto"/>
            <w:right w:val="none" w:sz="0" w:space="0" w:color="auto"/>
          </w:divBdr>
        </w:div>
      </w:divsChild>
    </w:div>
    <w:div w:id="1744524046">
      <w:bodyDiv w:val="1"/>
      <w:marLeft w:val="0"/>
      <w:marRight w:val="0"/>
      <w:marTop w:val="0"/>
      <w:marBottom w:val="0"/>
      <w:divBdr>
        <w:top w:val="none" w:sz="0" w:space="0" w:color="auto"/>
        <w:left w:val="none" w:sz="0" w:space="0" w:color="auto"/>
        <w:bottom w:val="none" w:sz="0" w:space="0" w:color="auto"/>
        <w:right w:val="none" w:sz="0" w:space="0" w:color="auto"/>
      </w:divBdr>
      <w:divsChild>
        <w:div w:id="1932079050">
          <w:marLeft w:val="1973"/>
          <w:marRight w:val="0"/>
          <w:marTop w:val="100"/>
          <w:marBottom w:val="0"/>
          <w:divBdr>
            <w:top w:val="none" w:sz="0" w:space="0" w:color="auto"/>
            <w:left w:val="none" w:sz="0" w:space="0" w:color="auto"/>
            <w:bottom w:val="none" w:sz="0" w:space="0" w:color="auto"/>
            <w:right w:val="none" w:sz="0" w:space="0" w:color="auto"/>
          </w:divBdr>
        </w:div>
        <w:div w:id="2146311867">
          <w:marLeft w:val="1555"/>
          <w:marRight w:val="0"/>
          <w:marTop w:val="10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0612041">
      <w:bodyDiv w:val="1"/>
      <w:marLeft w:val="0"/>
      <w:marRight w:val="0"/>
      <w:marTop w:val="0"/>
      <w:marBottom w:val="0"/>
      <w:divBdr>
        <w:top w:val="none" w:sz="0" w:space="0" w:color="auto"/>
        <w:left w:val="none" w:sz="0" w:space="0" w:color="auto"/>
        <w:bottom w:val="none" w:sz="0" w:space="0" w:color="auto"/>
        <w:right w:val="none" w:sz="0" w:space="0" w:color="auto"/>
      </w:divBdr>
      <w:divsChild>
        <w:div w:id="1149245482">
          <w:marLeft w:val="1166"/>
          <w:marRight w:val="0"/>
          <w:marTop w:val="86"/>
          <w:marBottom w:val="0"/>
          <w:divBdr>
            <w:top w:val="none" w:sz="0" w:space="0" w:color="auto"/>
            <w:left w:val="none" w:sz="0" w:space="0" w:color="auto"/>
            <w:bottom w:val="none" w:sz="0" w:space="0" w:color="auto"/>
            <w:right w:val="none" w:sz="0" w:space="0" w:color="auto"/>
          </w:divBdr>
        </w:div>
        <w:div w:id="1573589216">
          <w:marLeft w:val="1166"/>
          <w:marRight w:val="0"/>
          <w:marTop w:val="86"/>
          <w:marBottom w:val="0"/>
          <w:divBdr>
            <w:top w:val="none" w:sz="0" w:space="0" w:color="auto"/>
            <w:left w:val="none" w:sz="0" w:space="0" w:color="auto"/>
            <w:bottom w:val="none" w:sz="0" w:space="0" w:color="auto"/>
            <w:right w:val="none" w:sz="0" w:space="0" w:color="auto"/>
          </w:divBdr>
        </w:div>
        <w:div w:id="442774182">
          <w:marLeft w:val="1800"/>
          <w:marRight w:val="0"/>
          <w:marTop w:val="77"/>
          <w:marBottom w:val="0"/>
          <w:divBdr>
            <w:top w:val="none" w:sz="0" w:space="0" w:color="auto"/>
            <w:left w:val="none" w:sz="0" w:space="0" w:color="auto"/>
            <w:bottom w:val="none" w:sz="0" w:space="0" w:color="auto"/>
            <w:right w:val="none" w:sz="0" w:space="0" w:color="auto"/>
          </w:divBdr>
        </w:div>
        <w:div w:id="1019157053">
          <w:marLeft w:val="2520"/>
          <w:marRight w:val="0"/>
          <w:marTop w:val="67"/>
          <w:marBottom w:val="0"/>
          <w:divBdr>
            <w:top w:val="none" w:sz="0" w:space="0" w:color="auto"/>
            <w:left w:val="none" w:sz="0" w:space="0" w:color="auto"/>
            <w:bottom w:val="none" w:sz="0" w:space="0" w:color="auto"/>
            <w:right w:val="none" w:sz="0" w:space="0" w:color="auto"/>
          </w:divBdr>
        </w:div>
        <w:div w:id="1021391430">
          <w:marLeft w:val="2520"/>
          <w:marRight w:val="0"/>
          <w:marTop w:val="67"/>
          <w:marBottom w:val="0"/>
          <w:divBdr>
            <w:top w:val="none" w:sz="0" w:space="0" w:color="auto"/>
            <w:left w:val="none" w:sz="0" w:space="0" w:color="auto"/>
            <w:bottom w:val="none" w:sz="0" w:space="0" w:color="auto"/>
            <w:right w:val="none" w:sz="0" w:space="0" w:color="auto"/>
          </w:divBdr>
        </w:div>
        <w:div w:id="74279894">
          <w:marLeft w:val="1800"/>
          <w:marRight w:val="0"/>
          <w:marTop w:val="77"/>
          <w:marBottom w:val="0"/>
          <w:divBdr>
            <w:top w:val="none" w:sz="0" w:space="0" w:color="auto"/>
            <w:left w:val="none" w:sz="0" w:space="0" w:color="auto"/>
            <w:bottom w:val="none" w:sz="0" w:space="0" w:color="auto"/>
            <w:right w:val="none" w:sz="0" w:space="0" w:color="auto"/>
          </w:divBdr>
        </w:div>
        <w:div w:id="1091438509">
          <w:marLeft w:val="2520"/>
          <w:marRight w:val="0"/>
          <w:marTop w:val="67"/>
          <w:marBottom w:val="0"/>
          <w:divBdr>
            <w:top w:val="none" w:sz="0" w:space="0" w:color="auto"/>
            <w:left w:val="none" w:sz="0" w:space="0" w:color="auto"/>
            <w:bottom w:val="none" w:sz="0" w:space="0" w:color="auto"/>
            <w:right w:val="none" w:sz="0" w:space="0" w:color="auto"/>
          </w:divBdr>
        </w:div>
        <w:div w:id="2063365402">
          <w:marLeft w:val="2520"/>
          <w:marRight w:val="0"/>
          <w:marTop w:val="67"/>
          <w:marBottom w:val="0"/>
          <w:divBdr>
            <w:top w:val="none" w:sz="0" w:space="0" w:color="auto"/>
            <w:left w:val="none" w:sz="0" w:space="0" w:color="auto"/>
            <w:bottom w:val="none" w:sz="0" w:space="0" w:color="auto"/>
            <w:right w:val="none" w:sz="0" w:space="0" w:color="auto"/>
          </w:divBdr>
        </w:div>
        <w:div w:id="263345261">
          <w:marLeft w:val="1800"/>
          <w:marRight w:val="0"/>
          <w:marTop w:val="77"/>
          <w:marBottom w:val="0"/>
          <w:divBdr>
            <w:top w:val="none" w:sz="0" w:space="0" w:color="auto"/>
            <w:left w:val="none" w:sz="0" w:space="0" w:color="auto"/>
            <w:bottom w:val="none" w:sz="0" w:space="0" w:color="auto"/>
            <w:right w:val="none" w:sz="0" w:space="0" w:color="auto"/>
          </w:divBdr>
        </w:div>
        <w:div w:id="1381593254">
          <w:marLeft w:val="2520"/>
          <w:marRight w:val="0"/>
          <w:marTop w:val="67"/>
          <w:marBottom w:val="0"/>
          <w:divBdr>
            <w:top w:val="none" w:sz="0" w:space="0" w:color="auto"/>
            <w:left w:val="none" w:sz="0" w:space="0" w:color="auto"/>
            <w:bottom w:val="none" w:sz="0" w:space="0" w:color="auto"/>
            <w:right w:val="none" w:sz="0" w:space="0" w:color="auto"/>
          </w:divBdr>
        </w:div>
        <w:div w:id="1554850924">
          <w:marLeft w:val="2520"/>
          <w:marRight w:val="0"/>
          <w:marTop w:val="67"/>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084162">
      <w:bodyDiv w:val="1"/>
      <w:marLeft w:val="0"/>
      <w:marRight w:val="0"/>
      <w:marTop w:val="0"/>
      <w:marBottom w:val="0"/>
      <w:divBdr>
        <w:top w:val="none" w:sz="0" w:space="0" w:color="auto"/>
        <w:left w:val="none" w:sz="0" w:space="0" w:color="auto"/>
        <w:bottom w:val="none" w:sz="0" w:space="0" w:color="auto"/>
        <w:right w:val="none" w:sz="0" w:space="0" w:color="auto"/>
      </w:divBdr>
    </w:div>
    <w:div w:id="1830250404">
      <w:bodyDiv w:val="1"/>
      <w:marLeft w:val="0"/>
      <w:marRight w:val="0"/>
      <w:marTop w:val="0"/>
      <w:marBottom w:val="0"/>
      <w:divBdr>
        <w:top w:val="none" w:sz="0" w:space="0" w:color="auto"/>
        <w:left w:val="none" w:sz="0" w:space="0" w:color="auto"/>
        <w:bottom w:val="none" w:sz="0" w:space="0" w:color="auto"/>
        <w:right w:val="none" w:sz="0" w:space="0" w:color="auto"/>
      </w:divBdr>
    </w:div>
    <w:div w:id="186255237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6912760">
      <w:bodyDiv w:val="1"/>
      <w:marLeft w:val="0"/>
      <w:marRight w:val="0"/>
      <w:marTop w:val="0"/>
      <w:marBottom w:val="0"/>
      <w:divBdr>
        <w:top w:val="none" w:sz="0" w:space="0" w:color="auto"/>
        <w:left w:val="none" w:sz="0" w:space="0" w:color="auto"/>
        <w:bottom w:val="none" w:sz="0" w:space="0" w:color="auto"/>
        <w:right w:val="none" w:sz="0" w:space="0" w:color="auto"/>
      </w:divBdr>
      <w:divsChild>
        <w:div w:id="686060851">
          <w:marLeft w:val="547"/>
          <w:marRight w:val="0"/>
          <w:marTop w:val="115"/>
          <w:marBottom w:val="0"/>
          <w:divBdr>
            <w:top w:val="none" w:sz="0" w:space="0" w:color="auto"/>
            <w:left w:val="none" w:sz="0" w:space="0" w:color="auto"/>
            <w:bottom w:val="none" w:sz="0" w:space="0" w:color="auto"/>
            <w:right w:val="none" w:sz="0" w:space="0" w:color="auto"/>
          </w:divBdr>
        </w:div>
        <w:div w:id="701903187">
          <w:marLeft w:val="1800"/>
          <w:marRight w:val="0"/>
          <w:marTop w:val="86"/>
          <w:marBottom w:val="0"/>
          <w:divBdr>
            <w:top w:val="none" w:sz="0" w:space="0" w:color="auto"/>
            <w:left w:val="none" w:sz="0" w:space="0" w:color="auto"/>
            <w:bottom w:val="none" w:sz="0" w:space="0" w:color="auto"/>
            <w:right w:val="none" w:sz="0" w:space="0" w:color="auto"/>
          </w:divBdr>
        </w:div>
        <w:div w:id="993333929">
          <w:marLeft w:val="1800"/>
          <w:marRight w:val="0"/>
          <w:marTop w:val="86"/>
          <w:marBottom w:val="0"/>
          <w:divBdr>
            <w:top w:val="none" w:sz="0" w:space="0" w:color="auto"/>
            <w:left w:val="none" w:sz="0" w:space="0" w:color="auto"/>
            <w:bottom w:val="none" w:sz="0" w:space="0" w:color="auto"/>
            <w:right w:val="none" w:sz="0" w:space="0" w:color="auto"/>
          </w:divBdr>
        </w:div>
        <w:div w:id="1154639184">
          <w:marLeft w:val="1166"/>
          <w:marRight w:val="0"/>
          <w:marTop w:val="96"/>
          <w:marBottom w:val="0"/>
          <w:divBdr>
            <w:top w:val="none" w:sz="0" w:space="0" w:color="auto"/>
            <w:left w:val="none" w:sz="0" w:space="0" w:color="auto"/>
            <w:bottom w:val="none" w:sz="0" w:space="0" w:color="auto"/>
            <w:right w:val="none" w:sz="0" w:space="0" w:color="auto"/>
          </w:divBdr>
        </w:div>
        <w:div w:id="1997491666">
          <w:marLeft w:val="1166"/>
          <w:marRight w:val="0"/>
          <w:marTop w:val="96"/>
          <w:marBottom w:val="0"/>
          <w:divBdr>
            <w:top w:val="none" w:sz="0" w:space="0" w:color="auto"/>
            <w:left w:val="none" w:sz="0" w:space="0" w:color="auto"/>
            <w:bottom w:val="none" w:sz="0" w:space="0" w:color="auto"/>
            <w:right w:val="none" w:sz="0" w:space="0" w:color="auto"/>
          </w:divBdr>
        </w:div>
      </w:divsChild>
    </w:div>
    <w:div w:id="1909030566">
      <w:bodyDiv w:val="1"/>
      <w:marLeft w:val="0"/>
      <w:marRight w:val="0"/>
      <w:marTop w:val="0"/>
      <w:marBottom w:val="0"/>
      <w:divBdr>
        <w:top w:val="none" w:sz="0" w:space="0" w:color="auto"/>
        <w:left w:val="none" w:sz="0" w:space="0" w:color="auto"/>
        <w:bottom w:val="none" w:sz="0" w:space="0" w:color="auto"/>
        <w:right w:val="none" w:sz="0" w:space="0" w:color="auto"/>
      </w:divBdr>
      <w:divsChild>
        <w:div w:id="101153443">
          <w:marLeft w:val="1166"/>
          <w:marRight w:val="0"/>
          <w:marTop w:val="115"/>
          <w:marBottom w:val="0"/>
          <w:divBdr>
            <w:top w:val="none" w:sz="0" w:space="0" w:color="auto"/>
            <w:left w:val="none" w:sz="0" w:space="0" w:color="auto"/>
            <w:bottom w:val="none" w:sz="0" w:space="0" w:color="auto"/>
            <w:right w:val="none" w:sz="0" w:space="0" w:color="auto"/>
          </w:divBdr>
        </w:div>
        <w:div w:id="500242061">
          <w:marLeft w:val="1800"/>
          <w:marRight w:val="0"/>
          <w:marTop w:val="115"/>
          <w:marBottom w:val="0"/>
          <w:divBdr>
            <w:top w:val="none" w:sz="0" w:space="0" w:color="auto"/>
            <w:left w:val="none" w:sz="0" w:space="0" w:color="auto"/>
            <w:bottom w:val="none" w:sz="0" w:space="0" w:color="auto"/>
            <w:right w:val="none" w:sz="0" w:space="0" w:color="auto"/>
          </w:divBdr>
        </w:div>
        <w:div w:id="894589694">
          <w:marLeft w:val="1800"/>
          <w:marRight w:val="0"/>
          <w:marTop w:val="115"/>
          <w:marBottom w:val="0"/>
          <w:divBdr>
            <w:top w:val="none" w:sz="0" w:space="0" w:color="auto"/>
            <w:left w:val="none" w:sz="0" w:space="0" w:color="auto"/>
            <w:bottom w:val="none" w:sz="0" w:space="0" w:color="auto"/>
            <w:right w:val="none" w:sz="0" w:space="0" w:color="auto"/>
          </w:divBdr>
        </w:div>
        <w:div w:id="1706783031">
          <w:marLeft w:val="547"/>
          <w:marRight w:val="0"/>
          <w:marTop w:val="115"/>
          <w:marBottom w:val="0"/>
          <w:divBdr>
            <w:top w:val="none" w:sz="0" w:space="0" w:color="auto"/>
            <w:left w:val="none" w:sz="0" w:space="0" w:color="auto"/>
            <w:bottom w:val="none" w:sz="0" w:space="0" w:color="auto"/>
            <w:right w:val="none" w:sz="0" w:space="0" w:color="auto"/>
          </w:divBdr>
        </w:div>
        <w:div w:id="1880437884">
          <w:marLeft w:val="1800"/>
          <w:marRight w:val="0"/>
          <w:marTop w:val="115"/>
          <w:marBottom w:val="0"/>
          <w:divBdr>
            <w:top w:val="none" w:sz="0" w:space="0" w:color="auto"/>
            <w:left w:val="none" w:sz="0" w:space="0" w:color="auto"/>
            <w:bottom w:val="none" w:sz="0" w:space="0" w:color="auto"/>
            <w:right w:val="none" w:sz="0" w:space="0" w:color="auto"/>
          </w:divBdr>
        </w:div>
      </w:divsChild>
    </w:div>
    <w:div w:id="1916815614">
      <w:bodyDiv w:val="1"/>
      <w:marLeft w:val="0"/>
      <w:marRight w:val="0"/>
      <w:marTop w:val="0"/>
      <w:marBottom w:val="0"/>
      <w:divBdr>
        <w:top w:val="none" w:sz="0" w:space="0" w:color="auto"/>
        <w:left w:val="none" w:sz="0" w:space="0" w:color="auto"/>
        <w:bottom w:val="none" w:sz="0" w:space="0" w:color="auto"/>
        <w:right w:val="none" w:sz="0" w:space="0" w:color="auto"/>
      </w:divBdr>
      <w:divsChild>
        <w:div w:id="214901111">
          <w:marLeft w:val="1166"/>
          <w:marRight w:val="0"/>
          <w:marTop w:val="77"/>
          <w:marBottom w:val="0"/>
          <w:divBdr>
            <w:top w:val="none" w:sz="0" w:space="0" w:color="auto"/>
            <w:left w:val="none" w:sz="0" w:space="0" w:color="auto"/>
            <w:bottom w:val="none" w:sz="0" w:space="0" w:color="auto"/>
            <w:right w:val="none" w:sz="0" w:space="0" w:color="auto"/>
          </w:divBdr>
        </w:div>
        <w:div w:id="413285373">
          <w:marLeft w:val="1166"/>
          <w:marRight w:val="0"/>
          <w:marTop w:val="77"/>
          <w:marBottom w:val="0"/>
          <w:divBdr>
            <w:top w:val="none" w:sz="0" w:space="0" w:color="auto"/>
            <w:left w:val="none" w:sz="0" w:space="0" w:color="auto"/>
            <w:bottom w:val="none" w:sz="0" w:space="0" w:color="auto"/>
            <w:right w:val="none" w:sz="0" w:space="0" w:color="auto"/>
          </w:divBdr>
        </w:div>
        <w:div w:id="563756165">
          <w:marLeft w:val="1166"/>
          <w:marRight w:val="0"/>
          <w:marTop w:val="77"/>
          <w:marBottom w:val="0"/>
          <w:divBdr>
            <w:top w:val="none" w:sz="0" w:space="0" w:color="auto"/>
            <w:left w:val="none" w:sz="0" w:space="0" w:color="auto"/>
            <w:bottom w:val="none" w:sz="0" w:space="0" w:color="auto"/>
            <w:right w:val="none" w:sz="0" w:space="0" w:color="auto"/>
          </w:divBdr>
        </w:div>
        <w:div w:id="721757936">
          <w:marLeft w:val="1166"/>
          <w:marRight w:val="0"/>
          <w:marTop w:val="77"/>
          <w:marBottom w:val="0"/>
          <w:divBdr>
            <w:top w:val="none" w:sz="0" w:space="0" w:color="auto"/>
            <w:left w:val="none" w:sz="0" w:space="0" w:color="auto"/>
            <w:bottom w:val="none" w:sz="0" w:space="0" w:color="auto"/>
            <w:right w:val="none" w:sz="0" w:space="0" w:color="auto"/>
          </w:divBdr>
        </w:div>
        <w:div w:id="854424905">
          <w:marLeft w:val="1166"/>
          <w:marRight w:val="0"/>
          <w:marTop w:val="77"/>
          <w:marBottom w:val="0"/>
          <w:divBdr>
            <w:top w:val="none" w:sz="0" w:space="0" w:color="auto"/>
            <w:left w:val="none" w:sz="0" w:space="0" w:color="auto"/>
            <w:bottom w:val="none" w:sz="0" w:space="0" w:color="auto"/>
            <w:right w:val="none" w:sz="0" w:space="0" w:color="auto"/>
          </w:divBdr>
        </w:div>
        <w:div w:id="908926257">
          <w:marLeft w:val="1166"/>
          <w:marRight w:val="0"/>
          <w:marTop w:val="77"/>
          <w:marBottom w:val="0"/>
          <w:divBdr>
            <w:top w:val="none" w:sz="0" w:space="0" w:color="auto"/>
            <w:left w:val="none" w:sz="0" w:space="0" w:color="auto"/>
            <w:bottom w:val="none" w:sz="0" w:space="0" w:color="auto"/>
            <w:right w:val="none" w:sz="0" w:space="0" w:color="auto"/>
          </w:divBdr>
        </w:div>
        <w:div w:id="1098134652">
          <w:marLeft w:val="1166"/>
          <w:marRight w:val="0"/>
          <w:marTop w:val="77"/>
          <w:marBottom w:val="0"/>
          <w:divBdr>
            <w:top w:val="none" w:sz="0" w:space="0" w:color="auto"/>
            <w:left w:val="none" w:sz="0" w:space="0" w:color="auto"/>
            <w:bottom w:val="none" w:sz="0" w:space="0" w:color="auto"/>
            <w:right w:val="none" w:sz="0" w:space="0" w:color="auto"/>
          </w:divBdr>
        </w:div>
        <w:div w:id="1520969395">
          <w:marLeft w:val="1166"/>
          <w:marRight w:val="0"/>
          <w:marTop w:val="77"/>
          <w:marBottom w:val="0"/>
          <w:divBdr>
            <w:top w:val="none" w:sz="0" w:space="0" w:color="auto"/>
            <w:left w:val="none" w:sz="0" w:space="0" w:color="auto"/>
            <w:bottom w:val="none" w:sz="0" w:space="0" w:color="auto"/>
            <w:right w:val="none" w:sz="0" w:space="0" w:color="auto"/>
          </w:divBdr>
        </w:div>
        <w:div w:id="1699118380">
          <w:marLeft w:val="1166"/>
          <w:marRight w:val="0"/>
          <w:marTop w:val="77"/>
          <w:marBottom w:val="0"/>
          <w:divBdr>
            <w:top w:val="none" w:sz="0" w:space="0" w:color="auto"/>
            <w:left w:val="none" w:sz="0" w:space="0" w:color="auto"/>
            <w:bottom w:val="none" w:sz="0" w:space="0" w:color="auto"/>
            <w:right w:val="none" w:sz="0" w:space="0" w:color="auto"/>
          </w:divBdr>
        </w:div>
        <w:div w:id="1702898765">
          <w:marLeft w:val="1166"/>
          <w:marRight w:val="0"/>
          <w:marTop w:val="77"/>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53784610">
      <w:bodyDiv w:val="1"/>
      <w:marLeft w:val="0"/>
      <w:marRight w:val="0"/>
      <w:marTop w:val="0"/>
      <w:marBottom w:val="0"/>
      <w:divBdr>
        <w:top w:val="none" w:sz="0" w:space="0" w:color="auto"/>
        <w:left w:val="none" w:sz="0" w:space="0" w:color="auto"/>
        <w:bottom w:val="none" w:sz="0" w:space="0" w:color="auto"/>
        <w:right w:val="none" w:sz="0" w:space="0" w:color="auto"/>
      </w:divBdr>
      <w:divsChild>
        <w:div w:id="71663401">
          <w:marLeft w:val="1166"/>
          <w:marRight w:val="0"/>
          <w:marTop w:val="58"/>
          <w:marBottom w:val="0"/>
          <w:divBdr>
            <w:top w:val="none" w:sz="0" w:space="0" w:color="auto"/>
            <w:left w:val="none" w:sz="0" w:space="0" w:color="auto"/>
            <w:bottom w:val="none" w:sz="0" w:space="0" w:color="auto"/>
            <w:right w:val="none" w:sz="0" w:space="0" w:color="auto"/>
          </w:divBdr>
        </w:div>
        <w:div w:id="453602318">
          <w:marLeft w:val="1166"/>
          <w:marRight w:val="0"/>
          <w:marTop w:val="58"/>
          <w:marBottom w:val="0"/>
          <w:divBdr>
            <w:top w:val="none" w:sz="0" w:space="0" w:color="auto"/>
            <w:left w:val="none" w:sz="0" w:space="0" w:color="auto"/>
            <w:bottom w:val="none" w:sz="0" w:space="0" w:color="auto"/>
            <w:right w:val="none" w:sz="0" w:space="0" w:color="auto"/>
          </w:divBdr>
        </w:div>
        <w:div w:id="1824858091">
          <w:marLeft w:val="547"/>
          <w:marRight w:val="0"/>
          <w:marTop w:val="77"/>
          <w:marBottom w:val="0"/>
          <w:divBdr>
            <w:top w:val="none" w:sz="0" w:space="0" w:color="auto"/>
            <w:left w:val="none" w:sz="0" w:space="0" w:color="auto"/>
            <w:bottom w:val="none" w:sz="0" w:space="0" w:color="auto"/>
            <w:right w:val="none" w:sz="0" w:space="0" w:color="auto"/>
          </w:divBdr>
        </w:div>
      </w:divsChild>
    </w:div>
    <w:div w:id="1973518129">
      <w:bodyDiv w:val="1"/>
      <w:marLeft w:val="0"/>
      <w:marRight w:val="0"/>
      <w:marTop w:val="0"/>
      <w:marBottom w:val="0"/>
      <w:divBdr>
        <w:top w:val="none" w:sz="0" w:space="0" w:color="auto"/>
        <w:left w:val="none" w:sz="0" w:space="0" w:color="auto"/>
        <w:bottom w:val="none" w:sz="0" w:space="0" w:color="auto"/>
        <w:right w:val="none" w:sz="0" w:space="0" w:color="auto"/>
      </w:divBdr>
      <w:divsChild>
        <w:div w:id="364060524">
          <w:marLeft w:val="2520"/>
          <w:marRight w:val="0"/>
          <w:marTop w:val="67"/>
          <w:marBottom w:val="0"/>
          <w:divBdr>
            <w:top w:val="none" w:sz="0" w:space="0" w:color="auto"/>
            <w:left w:val="none" w:sz="0" w:space="0" w:color="auto"/>
            <w:bottom w:val="none" w:sz="0" w:space="0" w:color="auto"/>
            <w:right w:val="none" w:sz="0" w:space="0" w:color="auto"/>
          </w:divBdr>
        </w:div>
        <w:div w:id="691540315">
          <w:marLeft w:val="1166"/>
          <w:marRight w:val="0"/>
          <w:marTop w:val="86"/>
          <w:marBottom w:val="0"/>
          <w:divBdr>
            <w:top w:val="none" w:sz="0" w:space="0" w:color="auto"/>
            <w:left w:val="none" w:sz="0" w:space="0" w:color="auto"/>
            <w:bottom w:val="none" w:sz="0" w:space="0" w:color="auto"/>
            <w:right w:val="none" w:sz="0" w:space="0" w:color="auto"/>
          </w:divBdr>
        </w:div>
        <w:div w:id="1052268105">
          <w:marLeft w:val="1800"/>
          <w:marRight w:val="0"/>
          <w:marTop w:val="77"/>
          <w:marBottom w:val="0"/>
          <w:divBdr>
            <w:top w:val="none" w:sz="0" w:space="0" w:color="auto"/>
            <w:left w:val="none" w:sz="0" w:space="0" w:color="auto"/>
            <w:bottom w:val="none" w:sz="0" w:space="0" w:color="auto"/>
            <w:right w:val="none" w:sz="0" w:space="0" w:color="auto"/>
          </w:divBdr>
        </w:div>
        <w:div w:id="1247763278">
          <w:marLeft w:val="1800"/>
          <w:marRight w:val="0"/>
          <w:marTop w:val="77"/>
          <w:marBottom w:val="0"/>
          <w:divBdr>
            <w:top w:val="none" w:sz="0" w:space="0" w:color="auto"/>
            <w:left w:val="none" w:sz="0" w:space="0" w:color="auto"/>
            <w:bottom w:val="none" w:sz="0" w:space="0" w:color="auto"/>
            <w:right w:val="none" w:sz="0" w:space="0" w:color="auto"/>
          </w:divBdr>
        </w:div>
        <w:div w:id="1391609554">
          <w:marLeft w:val="1800"/>
          <w:marRight w:val="0"/>
          <w:marTop w:val="77"/>
          <w:marBottom w:val="0"/>
          <w:divBdr>
            <w:top w:val="none" w:sz="0" w:space="0" w:color="auto"/>
            <w:left w:val="none" w:sz="0" w:space="0" w:color="auto"/>
            <w:bottom w:val="none" w:sz="0" w:space="0" w:color="auto"/>
            <w:right w:val="none" w:sz="0" w:space="0" w:color="auto"/>
          </w:divBdr>
        </w:div>
        <w:div w:id="1633246579">
          <w:marLeft w:val="2520"/>
          <w:marRight w:val="0"/>
          <w:marTop w:val="67"/>
          <w:marBottom w:val="0"/>
          <w:divBdr>
            <w:top w:val="none" w:sz="0" w:space="0" w:color="auto"/>
            <w:left w:val="none" w:sz="0" w:space="0" w:color="auto"/>
            <w:bottom w:val="none" w:sz="0" w:space="0" w:color="auto"/>
            <w:right w:val="none" w:sz="0" w:space="0" w:color="auto"/>
          </w:divBdr>
        </w:div>
        <w:div w:id="1700743828">
          <w:marLeft w:val="1800"/>
          <w:marRight w:val="0"/>
          <w:marTop w:val="77"/>
          <w:marBottom w:val="0"/>
          <w:divBdr>
            <w:top w:val="none" w:sz="0" w:space="0" w:color="auto"/>
            <w:left w:val="none" w:sz="0" w:space="0" w:color="auto"/>
            <w:bottom w:val="none" w:sz="0" w:space="0" w:color="auto"/>
            <w:right w:val="none" w:sz="0" w:space="0" w:color="auto"/>
          </w:divBdr>
        </w:div>
        <w:div w:id="2012829321">
          <w:marLeft w:val="1800"/>
          <w:marRight w:val="0"/>
          <w:marTop w:val="77"/>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19892888">
      <w:bodyDiv w:val="1"/>
      <w:marLeft w:val="0"/>
      <w:marRight w:val="0"/>
      <w:marTop w:val="0"/>
      <w:marBottom w:val="0"/>
      <w:divBdr>
        <w:top w:val="none" w:sz="0" w:space="0" w:color="auto"/>
        <w:left w:val="none" w:sz="0" w:space="0" w:color="auto"/>
        <w:bottom w:val="none" w:sz="0" w:space="0" w:color="auto"/>
        <w:right w:val="none" w:sz="0" w:space="0" w:color="auto"/>
      </w:divBdr>
      <w:divsChild>
        <w:div w:id="447117168">
          <w:marLeft w:val="547"/>
          <w:marRight w:val="0"/>
          <w:marTop w:val="115"/>
          <w:marBottom w:val="0"/>
          <w:divBdr>
            <w:top w:val="none" w:sz="0" w:space="0" w:color="auto"/>
            <w:left w:val="none" w:sz="0" w:space="0" w:color="auto"/>
            <w:bottom w:val="none" w:sz="0" w:space="0" w:color="auto"/>
            <w:right w:val="none" w:sz="0" w:space="0" w:color="auto"/>
          </w:divBdr>
        </w:div>
        <w:div w:id="771097015">
          <w:marLeft w:val="1267"/>
          <w:marRight w:val="0"/>
          <w:marTop w:val="96"/>
          <w:marBottom w:val="0"/>
          <w:divBdr>
            <w:top w:val="none" w:sz="0" w:space="0" w:color="auto"/>
            <w:left w:val="none" w:sz="0" w:space="0" w:color="auto"/>
            <w:bottom w:val="none" w:sz="0" w:space="0" w:color="auto"/>
            <w:right w:val="none" w:sz="0" w:space="0" w:color="auto"/>
          </w:divBdr>
        </w:div>
        <w:div w:id="1356152432">
          <w:marLeft w:val="1267"/>
          <w:marRight w:val="0"/>
          <w:marTop w:val="96"/>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537499">
      <w:bodyDiv w:val="1"/>
      <w:marLeft w:val="0"/>
      <w:marRight w:val="0"/>
      <w:marTop w:val="0"/>
      <w:marBottom w:val="0"/>
      <w:divBdr>
        <w:top w:val="none" w:sz="0" w:space="0" w:color="auto"/>
        <w:left w:val="none" w:sz="0" w:space="0" w:color="auto"/>
        <w:bottom w:val="none" w:sz="0" w:space="0" w:color="auto"/>
        <w:right w:val="none" w:sz="0" w:space="0" w:color="auto"/>
      </w:divBdr>
      <w:divsChild>
        <w:div w:id="229048336">
          <w:marLeft w:val="1800"/>
          <w:marRight w:val="0"/>
          <w:marTop w:val="77"/>
          <w:marBottom w:val="0"/>
          <w:divBdr>
            <w:top w:val="none" w:sz="0" w:space="0" w:color="auto"/>
            <w:left w:val="none" w:sz="0" w:space="0" w:color="auto"/>
            <w:bottom w:val="none" w:sz="0" w:space="0" w:color="auto"/>
            <w:right w:val="none" w:sz="0" w:space="0" w:color="auto"/>
          </w:divBdr>
        </w:div>
        <w:div w:id="603928421">
          <w:marLeft w:val="1800"/>
          <w:marRight w:val="0"/>
          <w:marTop w:val="77"/>
          <w:marBottom w:val="0"/>
          <w:divBdr>
            <w:top w:val="none" w:sz="0" w:space="0" w:color="auto"/>
            <w:left w:val="none" w:sz="0" w:space="0" w:color="auto"/>
            <w:bottom w:val="none" w:sz="0" w:space="0" w:color="auto"/>
            <w:right w:val="none" w:sz="0" w:space="0" w:color="auto"/>
          </w:divBdr>
        </w:div>
        <w:div w:id="903415661">
          <w:marLeft w:val="1166"/>
          <w:marRight w:val="0"/>
          <w:marTop w:val="96"/>
          <w:marBottom w:val="0"/>
          <w:divBdr>
            <w:top w:val="none" w:sz="0" w:space="0" w:color="auto"/>
            <w:left w:val="none" w:sz="0" w:space="0" w:color="auto"/>
            <w:bottom w:val="none" w:sz="0" w:space="0" w:color="auto"/>
            <w:right w:val="none" w:sz="0" w:space="0" w:color="auto"/>
          </w:divBdr>
        </w:div>
        <w:div w:id="970327291">
          <w:marLeft w:val="1166"/>
          <w:marRight w:val="0"/>
          <w:marTop w:val="96"/>
          <w:marBottom w:val="0"/>
          <w:divBdr>
            <w:top w:val="none" w:sz="0" w:space="0" w:color="auto"/>
            <w:left w:val="none" w:sz="0" w:space="0" w:color="auto"/>
            <w:bottom w:val="none" w:sz="0" w:space="0" w:color="auto"/>
            <w:right w:val="none" w:sz="0" w:space="0" w:color="auto"/>
          </w:divBdr>
        </w:div>
        <w:div w:id="1115057026">
          <w:marLeft w:val="1166"/>
          <w:marRight w:val="0"/>
          <w:marTop w:val="96"/>
          <w:marBottom w:val="0"/>
          <w:divBdr>
            <w:top w:val="none" w:sz="0" w:space="0" w:color="auto"/>
            <w:left w:val="none" w:sz="0" w:space="0" w:color="auto"/>
            <w:bottom w:val="none" w:sz="0" w:space="0" w:color="auto"/>
            <w:right w:val="none" w:sz="0" w:space="0" w:color="auto"/>
          </w:divBdr>
        </w:div>
        <w:div w:id="1119645411">
          <w:marLeft w:val="1166"/>
          <w:marRight w:val="0"/>
          <w:marTop w:val="96"/>
          <w:marBottom w:val="0"/>
          <w:divBdr>
            <w:top w:val="none" w:sz="0" w:space="0" w:color="auto"/>
            <w:left w:val="none" w:sz="0" w:space="0" w:color="auto"/>
            <w:bottom w:val="none" w:sz="0" w:space="0" w:color="auto"/>
            <w:right w:val="none" w:sz="0" w:space="0" w:color="auto"/>
          </w:divBdr>
        </w:div>
        <w:div w:id="1580824602">
          <w:marLeft w:val="1166"/>
          <w:marRight w:val="0"/>
          <w:marTop w:val="96"/>
          <w:marBottom w:val="0"/>
          <w:divBdr>
            <w:top w:val="none" w:sz="0" w:space="0" w:color="auto"/>
            <w:left w:val="none" w:sz="0" w:space="0" w:color="auto"/>
            <w:bottom w:val="none" w:sz="0" w:space="0" w:color="auto"/>
            <w:right w:val="none" w:sz="0" w:space="0" w:color="auto"/>
          </w:divBdr>
        </w:div>
      </w:divsChild>
    </w:div>
    <w:div w:id="2049451064">
      <w:bodyDiv w:val="1"/>
      <w:marLeft w:val="0"/>
      <w:marRight w:val="0"/>
      <w:marTop w:val="0"/>
      <w:marBottom w:val="0"/>
      <w:divBdr>
        <w:top w:val="none" w:sz="0" w:space="0" w:color="auto"/>
        <w:left w:val="none" w:sz="0" w:space="0" w:color="auto"/>
        <w:bottom w:val="none" w:sz="0" w:space="0" w:color="auto"/>
        <w:right w:val="none" w:sz="0" w:space="0" w:color="auto"/>
      </w:divBdr>
      <w:divsChild>
        <w:div w:id="118883629">
          <w:marLeft w:val="547"/>
          <w:marRight w:val="0"/>
          <w:marTop w:val="106"/>
          <w:marBottom w:val="0"/>
          <w:divBdr>
            <w:top w:val="none" w:sz="0" w:space="0" w:color="auto"/>
            <w:left w:val="none" w:sz="0" w:space="0" w:color="auto"/>
            <w:bottom w:val="none" w:sz="0" w:space="0" w:color="auto"/>
            <w:right w:val="none" w:sz="0" w:space="0" w:color="auto"/>
          </w:divBdr>
        </w:div>
        <w:div w:id="378825582">
          <w:marLeft w:val="1166"/>
          <w:marRight w:val="0"/>
          <w:marTop w:val="91"/>
          <w:marBottom w:val="0"/>
          <w:divBdr>
            <w:top w:val="none" w:sz="0" w:space="0" w:color="auto"/>
            <w:left w:val="none" w:sz="0" w:space="0" w:color="auto"/>
            <w:bottom w:val="none" w:sz="0" w:space="0" w:color="auto"/>
            <w:right w:val="none" w:sz="0" w:space="0" w:color="auto"/>
          </w:divBdr>
        </w:div>
        <w:div w:id="874730817">
          <w:marLeft w:val="1166"/>
          <w:marRight w:val="0"/>
          <w:marTop w:val="91"/>
          <w:marBottom w:val="0"/>
          <w:divBdr>
            <w:top w:val="none" w:sz="0" w:space="0" w:color="auto"/>
            <w:left w:val="none" w:sz="0" w:space="0" w:color="auto"/>
            <w:bottom w:val="none" w:sz="0" w:space="0" w:color="auto"/>
            <w:right w:val="none" w:sz="0" w:space="0" w:color="auto"/>
          </w:divBdr>
        </w:div>
        <w:div w:id="892930404">
          <w:marLeft w:val="1166"/>
          <w:marRight w:val="0"/>
          <w:marTop w:val="91"/>
          <w:marBottom w:val="0"/>
          <w:divBdr>
            <w:top w:val="none" w:sz="0" w:space="0" w:color="auto"/>
            <w:left w:val="none" w:sz="0" w:space="0" w:color="auto"/>
            <w:bottom w:val="none" w:sz="0" w:space="0" w:color="auto"/>
            <w:right w:val="none" w:sz="0" w:space="0" w:color="auto"/>
          </w:divBdr>
        </w:div>
        <w:div w:id="1194226149">
          <w:marLeft w:val="1800"/>
          <w:marRight w:val="0"/>
          <w:marTop w:val="82"/>
          <w:marBottom w:val="0"/>
          <w:divBdr>
            <w:top w:val="none" w:sz="0" w:space="0" w:color="auto"/>
            <w:left w:val="none" w:sz="0" w:space="0" w:color="auto"/>
            <w:bottom w:val="none" w:sz="0" w:space="0" w:color="auto"/>
            <w:right w:val="none" w:sz="0" w:space="0" w:color="auto"/>
          </w:divBdr>
        </w:div>
        <w:div w:id="1315834960">
          <w:marLeft w:val="1166"/>
          <w:marRight w:val="0"/>
          <w:marTop w:val="91"/>
          <w:marBottom w:val="0"/>
          <w:divBdr>
            <w:top w:val="none" w:sz="0" w:space="0" w:color="auto"/>
            <w:left w:val="none" w:sz="0" w:space="0" w:color="auto"/>
            <w:bottom w:val="none" w:sz="0" w:space="0" w:color="auto"/>
            <w:right w:val="none" w:sz="0" w:space="0" w:color="auto"/>
          </w:divBdr>
        </w:div>
        <w:div w:id="1327830758">
          <w:marLeft w:val="547"/>
          <w:marRight w:val="0"/>
          <w:marTop w:val="106"/>
          <w:marBottom w:val="0"/>
          <w:divBdr>
            <w:top w:val="none" w:sz="0" w:space="0" w:color="auto"/>
            <w:left w:val="none" w:sz="0" w:space="0" w:color="auto"/>
            <w:bottom w:val="none" w:sz="0" w:space="0" w:color="auto"/>
            <w:right w:val="none" w:sz="0" w:space="0" w:color="auto"/>
          </w:divBdr>
        </w:div>
        <w:div w:id="1696342084">
          <w:marLeft w:val="547"/>
          <w:marRight w:val="0"/>
          <w:marTop w:val="106"/>
          <w:marBottom w:val="0"/>
          <w:divBdr>
            <w:top w:val="none" w:sz="0" w:space="0" w:color="auto"/>
            <w:left w:val="none" w:sz="0" w:space="0" w:color="auto"/>
            <w:bottom w:val="none" w:sz="0" w:space="0" w:color="auto"/>
            <w:right w:val="none" w:sz="0" w:space="0" w:color="auto"/>
          </w:divBdr>
        </w:div>
        <w:div w:id="2038267520">
          <w:marLeft w:val="547"/>
          <w:marRight w:val="0"/>
          <w:marTop w:val="106"/>
          <w:marBottom w:val="0"/>
          <w:divBdr>
            <w:top w:val="none" w:sz="0" w:space="0" w:color="auto"/>
            <w:left w:val="none" w:sz="0" w:space="0" w:color="auto"/>
            <w:bottom w:val="none" w:sz="0" w:space="0" w:color="auto"/>
            <w:right w:val="none" w:sz="0" w:space="0" w:color="auto"/>
          </w:divBdr>
        </w:div>
        <w:div w:id="2086567506">
          <w:marLeft w:val="1800"/>
          <w:marRight w:val="0"/>
          <w:marTop w:val="82"/>
          <w:marBottom w:val="0"/>
          <w:divBdr>
            <w:top w:val="none" w:sz="0" w:space="0" w:color="auto"/>
            <w:left w:val="none" w:sz="0" w:space="0" w:color="auto"/>
            <w:bottom w:val="none" w:sz="0" w:space="0" w:color="auto"/>
            <w:right w:val="none" w:sz="0" w:space="0" w:color="auto"/>
          </w:divBdr>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2363">
      <w:bodyDiv w:val="1"/>
      <w:marLeft w:val="0"/>
      <w:marRight w:val="0"/>
      <w:marTop w:val="0"/>
      <w:marBottom w:val="0"/>
      <w:divBdr>
        <w:top w:val="none" w:sz="0" w:space="0" w:color="auto"/>
        <w:left w:val="none" w:sz="0" w:space="0" w:color="auto"/>
        <w:bottom w:val="none" w:sz="0" w:space="0" w:color="auto"/>
        <w:right w:val="none" w:sz="0" w:space="0" w:color="auto"/>
      </w:divBdr>
      <w:divsChild>
        <w:div w:id="495262685">
          <w:marLeft w:val="1166"/>
          <w:marRight w:val="0"/>
          <w:marTop w:val="96"/>
          <w:marBottom w:val="0"/>
          <w:divBdr>
            <w:top w:val="none" w:sz="0" w:space="0" w:color="auto"/>
            <w:left w:val="none" w:sz="0" w:space="0" w:color="auto"/>
            <w:bottom w:val="none" w:sz="0" w:space="0" w:color="auto"/>
            <w:right w:val="none" w:sz="0" w:space="0" w:color="auto"/>
          </w:divBdr>
        </w:div>
        <w:div w:id="1198347257">
          <w:marLeft w:val="547"/>
          <w:marRight w:val="0"/>
          <w:marTop w:val="115"/>
          <w:marBottom w:val="0"/>
          <w:divBdr>
            <w:top w:val="none" w:sz="0" w:space="0" w:color="auto"/>
            <w:left w:val="none" w:sz="0" w:space="0" w:color="auto"/>
            <w:bottom w:val="none" w:sz="0" w:space="0" w:color="auto"/>
            <w:right w:val="none" w:sz="0" w:space="0" w:color="auto"/>
          </w:divBdr>
        </w:div>
        <w:div w:id="1236821766">
          <w:marLeft w:val="2520"/>
          <w:marRight w:val="0"/>
          <w:marTop w:val="77"/>
          <w:marBottom w:val="0"/>
          <w:divBdr>
            <w:top w:val="none" w:sz="0" w:space="0" w:color="auto"/>
            <w:left w:val="none" w:sz="0" w:space="0" w:color="auto"/>
            <w:bottom w:val="none" w:sz="0" w:space="0" w:color="auto"/>
            <w:right w:val="none" w:sz="0" w:space="0" w:color="auto"/>
          </w:divBdr>
        </w:div>
        <w:div w:id="1399940686">
          <w:marLeft w:val="1166"/>
          <w:marRight w:val="0"/>
          <w:marTop w:val="96"/>
          <w:marBottom w:val="0"/>
          <w:divBdr>
            <w:top w:val="none" w:sz="0" w:space="0" w:color="auto"/>
            <w:left w:val="none" w:sz="0" w:space="0" w:color="auto"/>
            <w:bottom w:val="none" w:sz="0" w:space="0" w:color="auto"/>
            <w:right w:val="none" w:sz="0" w:space="0" w:color="auto"/>
          </w:divBdr>
        </w:div>
        <w:div w:id="1833787304">
          <w:marLeft w:val="547"/>
          <w:marRight w:val="0"/>
          <w:marTop w:val="115"/>
          <w:marBottom w:val="0"/>
          <w:divBdr>
            <w:top w:val="none" w:sz="0" w:space="0" w:color="auto"/>
            <w:left w:val="none" w:sz="0" w:space="0" w:color="auto"/>
            <w:bottom w:val="none" w:sz="0" w:space="0" w:color="auto"/>
            <w:right w:val="none" w:sz="0" w:space="0" w:color="auto"/>
          </w:divBdr>
        </w:div>
        <w:div w:id="1897232193">
          <w:marLeft w:val="1800"/>
          <w:marRight w:val="0"/>
          <w:marTop w:val="86"/>
          <w:marBottom w:val="0"/>
          <w:divBdr>
            <w:top w:val="none" w:sz="0" w:space="0" w:color="auto"/>
            <w:left w:val="none" w:sz="0" w:space="0" w:color="auto"/>
            <w:bottom w:val="none" w:sz="0" w:space="0" w:color="auto"/>
            <w:right w:val="none" w:sz="0" w:space="0" w:color="auto"/>
          </w:divBdr>
        </w:div>
        <w:div w:id="2029287667">
          <w:marLeft w:val="547"/>
          <w:marRight w:val="0"/>
          <w:marTop w:val="115"/>
          <w:marBottom w:val="0"/>
          <w:divBdr>
            <w:top w:val="none" w:sz="0" w:space="0" w:color="auto"/>
            <w:left w:val="none" w:sz="0" w:space="0" w:color="auto"/>
            <w:bottom w:val="none" w:sz="0" w:space="0" w:color="auto"/>
            <w:right w:val="none" w:sz="0" w:space="0" w:color="auto"/>
          </w:divBdr>
        </w:div>
      </w:divsChild>
    </w:div>
    <w:div w:id="21420702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emf"/><Relationship Id="rId21" Type="http://schemas.openxmlformats.org/officeDocument/2006/relationships/image" Target="media/image2.png"/><Relationship Id="rId42" Type="http://schemas.openxmlformats.org/officeDocument/2006/relationships/hyperlink" Target="http://www.3gpp.org/ftp/TSG_RAN/WG4_Radio/TSGR4_88/Docs/R4-1810099.zip" TargetMode="External"/><Relationship Id="rId47" Type="http://schemas.openxmlformats.org/officeDocument/2006/relationships/hyperlink" Target="http://www.3gpp.org/ftp/TSG_RAN/WG4_Radio/TSGR4_88/Docs/R4-1810342.zip" TargetMode="External"/><Relationship Id="rId63" Type="http://schemas.openxmlformats.org/officeDocument/2006/relationships/hyperlink" Target="http://www.3gpp.org/ftp/TSG_RAN/WG4_Radio/TSGR4_88/Docs/R4-1810101.zip" TargetMode="External"/><Relationship Id="rId68" Type="http://schemas.openxmlformats.org/officeDocument/2006/relationships/hyperlink" Target="http://www.3gpp.org/ftp/TSG_RAN/WG4_Radio/TSGR4_88/Docs/R4-1810407.zip" TargetMode="External"/><Relationship Id="rId84" Type="http://schemas.openxmlformats.org/officeDocument/2006/relationships/hyperlink" Target="http://www.3gpp.org/ftp/TSG_RAN/WG4_Radio/TSGR4_88/Docs/R4-1810330.zip" TargetMode="External"/><Relationship Id="rId89" Type="http://schemas.openxmlformats.org/officeDocument/2006/relationships/image" Target="media/image15.wmf"/><Relationship Id="rId16" Type="http://schemas.openxmlformats.org/officeDocument/2006/relationships/hyperlink" Target="http://www.3gpp.org/ftp/TSG_RAN/WG4_Radio/TSGR4_88/Docs/R4-1810471.zip" TargetMode="External"/><Relationship Id="rId11" Type="http://schemas.openxmlformats.org/officeDocument/2006/relationships/hyperlink" Target="http://www.3gpp.org/ftp/TSG_RAN/WG4_Radio/TSGR4_88/Docs/R4-1809829.zip" TargetMode="External"/><Relationship Id="rId32" Type="http://schemas.openxmlformats.org/officeDocument/2006/relationships/image" Target="media/image12.emf"/><Relationship Id="rId37" Type="http://schemas.openxmlformats.org/officeDocument/2006/relationships/hyperlink" Target="http://www.3gpp.org/ftp/TSG_RAN/WG4_Radio/TSGR4_88/Docs/R4-1809827.zip" TargetMode="External"/><Relationship Id="rId53" Type="http://schemas.openxmlformats.org/officeDocument/2006/relationships/oleObject" Target="embeddings/oleObject2.bin"/><Relationship Id="rId58" Type="http://schemas.openxmlformats.org/officeDocument/2006/relationships/hyperlink" Target="http://www.3gpp.org/ftp/TSG_RAN/WG4_Radio/TSGR4_88/Docs/R4-1809901.zip" TargetMode="External"/><Relationship Id="rId74" Type="http://schemas.openxmlformats.org/officeDocument/2006/relationships/hyperlink" Target="http://www.3gpp.org/ftp/TSG_RAN/WG4_Radio/TSGR4_88/Docs/R4-1809799.zip" TargetMode="External"/><Relationship Id="rId79" Type="http://schemas.openxmlformats.org/officeDocument/2006/relationships/hyperlink" Target="http://www.3gpp.org/ftp/TSG_RAN/WG4_Radio/TSGR4_88/Docs/R4-1809968.zip" TargetMode="External"/><Relationship Id="rId102"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oleObject" Target="embeddings/oleObject4.bin"/><Relationship Id="rId95" Type="http://schemas.openxmlformats.org/officeDocument/2006/relationships/hyperlink" Target="http://www.3gpp.org/ftp/TSG_RAN/WG4_Radio/TSGR4_88/Docs/R4-1810194.zip" TargetMode="External"/><Relationship Id="rId22" Type="http://schemas.openxmlformats.org/officeDocument/2006/relationships/image" Target="media/image3.png"/><Relationship Id="rId27" Type="http://schemas.openxmlformats.org/officeDocument/2006/relationships/oleObject" Target="embeddings/oleObject1.bin"/><Relationship Id="rId43" Type="http://schemas.openxmlformats.org/officeDocument/2006/relationships/hyperlink" Target="http://www.3gpp.org/ftp/TSG_RAN/WG4_Radio/TSGR4_88/Docs/R4-1810190.zip" TargetMode="External"/><Relationship Id="rId48" Type="http://schemas.openxmlformats.org/officeDocument/2006/relationships/hyperlink" Target="http://www.3gpp.org/ftp/TSG_RAN/WG4_Radio/TSGR4_88/Docs/R4-1810468.zip" TargetMode="External"/><Relationship Id="rId64" Type="http://schemas.openxmlformats.org/officeDocument/2006/relationships/hyperlink" Target="http://www.3gpp.org/ftp/TSG_RAN/WG4_Radio/TSGR4_88/Docs/R4-1810160.zip" TargetMode="External"/><Relationship Id="rId69" Type="http://schemas.openxmlformats.org/officeDocument/2006/relationships/hyperlink" Target="http://www.3gpp.org/ftp/TSG_RAN/WG4_Radio/TSGR4_88/Docs/R4-1810472.zip" TargetMode="External"/><Relationship Id="rId80" Type="http://schemas.openxmlformats.org/officeDocument/2006/relationships/hyperlink" Target="http://www.3gpp.org/ftp/TSG_RAN/WG4_Radio/TSGR4_88/Docs/R4-1809969.zip" TargetMode="External"/><Relationship Id="rId85" Type="http://schemas.openxmlformats.org/officeDocument/2006/relationships/hyperlink" Target="http://www.3gpp.org/ftp/TSG_RAN/WG4_Radio/TSGR4_88/Docs/R4-1810374.zip" TargetMode="External"/><Relationship Id="rId12" Type="http://schemas.openxmlformats.org/officeDocument/2006/relationships/hyperlink" Target="http://www.3gpp.org/ftp/TSG_RAN/WG4_Radio/TSGR4_88/Docs/R4-1809830.zip" TargetMode="External"/><Relationship Id="rId17" Type="http://schemas.openxmlformats.org/officeDocument/2006/relationships/hyperlink" Target="http://www.3gpp.org/ftp/TSG_RAN/WG4_Radio/TSGR4_88/Docs/R4-1810718.zip" TargetMode="External"/><Relationship Id="rId25" Type="http://schemas.openxmlformats.org/officeDocument/2006/relationships/image" Target="media/image6.png"/><Relationship Id="rId33" Type="http://schemas.openxmlformats.org/officeDocument/2006/relationships/hyperlink" Target="http://www.3gpp.org/ftp/TSG_RAN/WG4_Radio/TSGR4_88/Docs/R4-1809652.zip" TargetMode="External"/><Relationship Id="rId38" Type="http://schemas.openxmlformats.org/officeDocument/2006/relationships/hyperlink" Target="http://www.3gpp.org/ftp/TSG_RAN/WG4_Radio/TSGR4_88/Docs/R4-1809831.zip" TargetMode="External"/><Relationship Id="rId46" Type="http://schemas.openxmlformats.org/officeDocument/2006/relationships/hyperlink" Target="http://www.3gpp.org/ftp/TSG_RAN/WG4_Radio/TSGR4_88/Docs/R4-1810326.zip" TargetMode="External"/><Relationship Id="rId59" Type="http://schemas.openxmlformats.org/officeDocument/2006/relationships/hyperlink" Target="http://www.3gpp.org/ftp/TSG_RAN/WG4_Radio/TSGR4_88/Docs/R4-1809902.zip" TargetMode="External"/><Relationship Id="rId67" Type="http://schemas.openxmlformats.org/officeDocument/2006/relationships/hyperlink" Target="http://www.3gpp.org/ftp/TSG_RAN/WG4_Radio/TSGR4_88/Docs/R4-1810340.zip" TargetMode="External"/><Relationship Id="rId103" Type="http://schemas.openxmlformats.org/officeDocument/2006/relationships/theme" Target="theme/theme1.xml"/><Relationship Id="rId20" Type="http://schemas.openxmlformats.org/officeDocument/2006/relationships/image" Target="media/image1.png"/><Relationship Id="rId41" Type="http://schemas.openxmlformats.org/officeDocument/2006/relationships/hyperlink" Target="http://www.3gpp.org/ftp/TSG_RAN/WG4_Radio/TSGR4_88/Docs/R4-1810026.zip" TargetMode="External"/><Relationship Id="rId54" Type="http://schemas.openxmlformats.org/officeDocument/2006/relationships/hyperlink" Target="http://www.3gpp.org/ftp/TSG_RAN/WG4_Radio/TSGR4_88/Docs/R4-1809653.zip" TargetMode="External"/><Relationship Id="rId62" Type="http://schemas.openxmlformats.org/officeDocument/2006/relationships/hyperlink" Target="http://www.3gpp.org/ftp/TSG_RAN/WG4_Radio/TSGR4_88/Docs/R4-1810037.zip" TargetMode="External"/><Relationship Id="rId70" Type="http://schemas.openxmlformats.org/officeDocument/2006/relationships/hyperlink" Target="http://www.3gpp.org/ftp/TSG_RAN/WG4_Radio/TSGR4_88/Docs/R4-1810956.zip" TargetMode="External"/><Relationship Id="rId75" Type="http://schemas.openxmlformats.org/officeDocument/2006/relationships/hyperlink" Target="http://www.3gpp.org/ftp/TSG_RAN/WG4_Radio/TSGR4_88/Docs/R4-1809800.zip" TargetMode="External"/><Relationship Id="rId83" Type="http://schemas.openxmlformats.org/officeDocument/2006/relationships/hyperlink" Target="http://www.3gpp.org/ftp/TSG_RAN/WG4_Radio/TSGR4_88/Docs/R4-1810193.zip" TargetMode="External"/><Relationship Id="rId88" Type="http://schemas.openxmlformats.org/officeDocument/2006/relationships/oleObject" Target="embeddings/oleObject3.bin"/><Relationship Id="rId91" Type="http://schemas.openxmlformats.org/officeDocument/2006/relationships/hyperlink" Target="http://www.3gpp.org/ftp/TSG_RAN/WG4_Radio/TSGR4_88/Docs/R4-1809858.zip" TargetMode="External"/><Relationship Id="rId96" Type="http://schemas.openxmlformats.org/officeDocument/2006/relationships/hyperlink" Target="http://www.3gpp.org/ftp/TSG_RAN/WG4_Radio/TSGR4_88/Docs/R4-1810345.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3gpp.org/ftp/TSG_RAN/WG4_Radio/TSGR4_88/Docs/R4-1810339.zip" TargetMode="External"/><Relationship Id="rId23" Type="http://schemas.openxmlformats.org/officeDocument/2006/relationships/image" Target="media/image4.png"/><Relationship Id="rId28" Type="http://schemas.openxmlformats.org/officeDocument/2006/relationships/image" Target="media/image8.emf"/><Relationship Id="rId36" Type="http://schemas.openxmlformats.org/officeDocument/2006/relationships/hyperlink" Target="http://www.3gpp.org/ftp/TSG_RAN/WG4_Radio/TSGR4_88/Docs/R4-1809826.zip" TargetMode="External"/><Relationship Id="rId49" Type="http://schemas.openxmlformats.org/officeDocument/2006/relationships/hyperlink" Target="http://www.3gpp.org/ftp/TSG_RAN/WG4_Radio/TSGR4_88/Docs/R4-1810469.zip" TargetMode="External"/><Relationship Id="rId57" Type="http://schemas.openxmlformats.org/officeDocument/2006/relationships/hyperlink" Target="http://www.3gpp.org/ftp/TSG_RAN/WG4_Radio/TSGR4_88/Docs/R4-1809857.zip" TargetMode="External"/><Relationship Id="rId10" Type="http://schemas.openxmlformats.org/officeDocument/2006/relationships/hyperlink" Target="http://www.3gpp.org/ftp/TSG_RAN/WG4_Radio/TSGR4_88/Docs/R4-1809651.zip" TargetMode="External"/><Relationship Id="rId31" Type="http://schemas.openxmlformats.org/officeDocument/2006/relationships/image" Target="media/image11.emf"/><Relationship Id="rId44" Type="http://schemas.openxmlformats.org/officeDocument/2006/relationships/hyperlink" Target="http://www.3gpp.org/ftp/TSG_RAN/WG4_Radio/TSGR4_88/Docs/R4-1810191.zip" TargetMode="External"/><Relationship Id="rId52" Type="http://schemas.openxmlformats.org/officeDocument/2006/relationships/image" Target="media/image13.wmf"/><Relationship Id="rId60" Type="http://schemas.openxmlformats.org/officeDocument/2006/relationships/hyperlink" Target="http://www.3gpp.org/ftp/TSG_RAN/WG4_Radio/TSGR4_88/Docs/R4-1810027.zip" TargetMode="External"/><Relationship Id="rId65" Type="http://schemas.openxmlformats.org/officeDocument/2006/relationships/hyperlink" Target="http://www.3gpp.org/ftp/TSG_RAN/WG4_Radio/TSGR4_88/Docs/R4-1810297.zip" TargetMode="External"/><Relationship Id="rId73" Type="http://schemas.openxmlformats.org/officeDocument/2006/relationships/hyperlink" Target="http://www.3gpp.org/ftp/TSG_RAN/WG4_Radio/TSGR4_88/Docs/R4-1809798.zip" TargetMode="External"/><Relationship Id="rId78" Type="http://schemas.openxmlformats.org/officeDocument/2006/relationships/hyperlink" Target="http://www.3gpp.org/ftp/TSG_RAN/WG4_Radio/TSGR4_88/Docs/R4-1809967.zip" TargetMode="External"/><Relationship Id="rId81" Type="http://schemas.openxmlformats.org/officeDocument/2006/relationships/hyperlink" Target="http://www.3gpp.org/ftp/TSG_RAN/WG4_Radio/TSGR4_88/Docs/R4-1810029.zip" TargetMode="External"/><Relationship Id="rId86" Type="http://schemas.openxmlformats.org/officeDocument/2006/relationships/hyperlink" Target="http://www.3gpp.org/ftp/TSG_RAN/WG4_Radio/TSGR4_88/Docs/R4-1810957.zip" TargetMode="External"/><Relationship Id="rId94" Type="http://schemas.openxmlformats.org/officeDocument/2006/relationships/hyperlink" Target="http://www.3gpp.org/ftp/TSG_RAN/WG4_Radio/TSGR4_88/Docs/R4-1810159.zip" TargetMode="External"/><Relationship Id="rId99" Type="http://schemas.openxmlformats.org/officeDocument/2006/relationships/hyperlink" Target="http://www.3gpp.org/ftp/TSG_RAN/WG4_Radio/TSGR4_88/Docs/R4-1811179.zip" TargetMode="External"/><Relationship Id="rId101" Type="http://schemas.openxmlformats.org/officeDocument/2006/relationships/hyperlink" Target="http://www.3gpp.org/ftp/TSG_RAN/WG4_Radio/TSGR4_88/Docs/R4-1811317.zip" TargetMode="External"/><Relationship Id="rId4" Type="http://schemas.microsoft.com/office/2007/relationships/stylesWithEffects" Target="stylesWithEffects.xml"/><Relationship Id="rId9" Type="http://schemas.openxmlformats.org/officeDocument/2006/relationships/hyperlink" Target="http://www.3gpp.org/ftp/TSG_RAN/WG4_Radio/TSGR4_88/Docs/R4-1809650.zip" TargetMode="External"/><Relationship Id="rId13" Type="http://schemas.openxmlformats.org/officeDocument/2006/relationships/hyperlink" Target="http://www.3gpp.org/ftp/TSG_RAN/WG4_Radio/TSGR4_88/Docs/R4-1809965.zip" TargetMode="External"/><Relationship Id="rId18" Type="http://schemas.openxmlformats.org/officeDocument/2006/relationships/hyperlink" Target="http://www.3gpp.org/ftp/TSG_RAN/WG4_Radio/TSGR4_88/Docs/R4-1810953.zip" TargetMode="External"/><Relationship Id="rId39" Type="http://schemas.openxmlformats.org/officeDocument/2006/relationships/hyperlink" Target="http://www.3gpp.org/ftp/TSG_RAN/WG4_Radio/TSGR4_88/Docs/R4-1809963.zip" TargetMode="External"/><Relationship Id="rId34" Type="http://schemas.openxmlformats.org/officeDocument/2006/relationships/hyperlink" Target="http://www.3gpp.org/ftp/TSG_RAN/WG4_Radio/TSGR4_88/Docs/R4-1809824.zip" TargetMode="External"/><Relationship Id="rId50" Type="http://schemas.openxmlformats.org/officeDocument/2006/relationships/hyperlink" Target="http://www.3gpp.org/ftp/TSG_RAN/WG4_Radio/TSGR4_88/Docs/R4-1810955.zip" TargetMode="External"/><Relationship Id="rId55" Type="http://schemas.openxmlformats.org/officeDocument/2006/relationships/hyperlink" Target="http://www.3gpp.org/ftp/TSG_RAN/WG4_Radio/TSGR4_88/Docs/R4-1809654.zip" TargetMode="External"/><Relationship Id="rId76" Type="http://schemas.openxmlformats.org/officeDocument/2006/relationships/hyperlink" Target="http://www.3gpp.org/ftp/TSG_RAN/WG4_Radio/TSGR4_88/Docs/R4-1809801.zip" TargetMode="External"/><Relationship Id="rId97" Type="http://schemas.openxmlformats.org/officeDocument/2006/relationships/hyperlink" Target="http://www.3gpp.org/ftp/TSG_RAN/WG4_Radio/TSGR4_88/Docs/R4-1810865.zip" TargetMode="External"/><Relationship Id="rId7" Type="http://schemas.openxmlformats.org/officeDocument/2006/relationships/footnotes" Target="footnotes.xml"/><Relationship Id="rId71" Type="http://schemas.openxmlformats.org/officeDocument/2006/relationships/hyperlink" Target="http://www.3gpp.org/ftp/TSG_RAN/WG4_Radio/TSGR4_88/Docs/R4-1811177.zip" TargetMode="External"/><Relationship Id="rId92" Type="http://schemas.openxmlformats.org/officeDocument/2006/relationships/hyperlink" Target="http://www.3gpp.org/ftp/TSG_RAN/WG4_Radio/TSGR4_88/Docs/R4-1809859.zip" TargetMode="External"/><Relationship Id="rId2" Type="http://schemas.openxmlformats.org/officeDocument/2006/relationships/numbering" Target="numbering.xml"/><Relationship Id="rId29" Type="http://schemas.openxmlformats.org/officeDocument/2006/relationships/image" Target="media/image9.emf"/><Relationship Id="rId24" Type="http://schemas.openxmlformats.org/officeDocument/2006/relationships/image" Target="media/image5.png"/><Relationship Id="rId40" Type="http://schemas.openxmlformats.org/officeDocument/2006/relationships/hyperlink" Target="http://www.3gpp.org/ftp/TSG_RAN/WG4_Radio/TSGR4_88/Docs/R4-1809964.zip" TargetMode="External"/><Relationship Id="rId45" Type="http://schemas.openxmlformats.org/officeDocument/2006/relationships/hyperlink" Target="http://www.3gpp.org/ftp/TSG_RAN/WG4_Radio/TSGR4_88/Docs/R4-1810296.zip" TargetMode="External"/><Relationship Id="rId66" Type="http://schemas.openxmlformats.org/officeDocument/2006/relationships/hyperlink" Target="http://www.3gpp.org/ftp/TSG_RAN/WG4_Radio/TSGR4_88/Docs/R4-1810324.zip" TargetMode="External"/><Relationship Id="rId87" Type="http://schemas.openxmlformats.org/officeDocument/2006/relationships/image" Target="media/image14.wmf"/><Relationship Id="rId61" Type="http://schemas.openxmlformats.org/officeDocument/2006/relationships/hyperlink" Target="http://www.3gpp.org/ftp/TSG_RAN/WG4_Radio/TSGR4_88/Docs/R4-1810028.zip" TargetMode="External"/><Relationship Id="rId82" Type="http://schemas.openxmlformats.org/officeDocument/2006/relationships/hyperlink" Target="http://www.3gpp.org/ftp/TSG_RAN/WG4_Radio/TSGR4_88/Docs/R4-1810102.zip" TargetMode="External"/><Relationship Id="rId19" Type="http://schemas.openxmlformats.org/officeDocument/2006/relationships/hyperlink" Target="http://www.3gpp.org/ftp/TSG_RAN/WG4_Radio/TSGR4_88/Docs/R4-1811175.zip" TargetMode="External"/><Relationship Id="rId14" Type="http://schemas.openxmlformats.org/officeDocument/2006/relationships/hyperlink" Target="http://www.3gpp.org/ftp/TSG_RAN/WG4_Radio/TSGR4_88/Docs/R4-1810295.zip" TargetMode="External"/><Relationship Id="rId30" Type="http://schemas.openxmlformats.org/officeDocument/2006/relationships/image" Target="media/image10.emf"/><Relationship Id="rId35" Type="http://schemas.openxmlformats.org/officeDocument/2006/relationships/hyperlink" Target="http://www.3gpp.org/ftp/TSG_RAN/WG4_Radio/TSGR4_88/Docs/R4-1809825.zip" TargetMode="External"/><Relationship Id="rId56" Type="http://schemas.openxmlformats.org/officeDocument/2006/relationships/hyperlink" Target="http://www.3gpp.org/ftp/TSG_RAN/WG4_Radio/TSGR4_88/Docs/R4-1809856.zip" TargetMode="External"/><Relationship Id="rId77" Type="http://schemas.openxmlformats.org/officeDocument/2006/relationships/hyperlink" Target="http://www.3gpp.org/ftp/TSG_RAN/WG4_Radio/TSGR4_88/Docs/R4-1809966.zip" TargetMode="External"/><Relationship Id="rId100" Type="http://schemas.openxmlformats.org/officeDocument/2006/relationships/hyperlink" Target="http://www.3gpp.org/ftp/TSG_RAN/WG4_Radio/TSGR4_88/Docs/R4-1811316.zip" TargetMode="External"/><Relationship Id="rId8" Type="http://schemas.openxmlformats.org/officeDocument/2006/relationships/endnotes" Target="endnotes.xml"/><Relationship Id="rId51" Type="http://schemas.openxmlformats.org/officeDocument/2006/relationships/hyperlink" Target="http://www.3gpp.org/ftp/TSG_RAN/WG4_Radio/TSGR4_88/Docs/R4-1811176.zip" TargetMode="External"/><Relationship Id="rId72" Type="http://schemas.openxmlformats.org/officeDocument/2006/relationships/hyperlink" Target="http://www.3gpp.org/ftp/TSG_RAN/WG4_Radio/TSGR4_88/Docs/R4-1809655.zip" TargetMode="External"/><Relationship Id="rId93" Type="http://schemas.openxmlformats.org/officeDocument/2006/relationships/hyperlink" Target="http://www.3gpp.org/ftp/TSG_RAN/WG4_Radio/TSGR4_88/Docs/R4-1810158.zip" TargetMode="External"/><Relationship Id="rId98" Type="http://schemas.openxmlformats.org/officeDocument/2006/relationships/hyperlink" Target="http://www.3gpp.org/ftp/TSG_RAN/WG4_Radio/TSGR4_88/Docs/R4-1811178.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B7788-AF5E-4112-B506-A4054C31B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7427</TotalTime>
  <Pages>28</Pages>
  <Words>9370</Words>
  <Characters>53411</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Demod for SCE</vt:lpstr>
    </vt:vector>
  </TitlesOfParts>
  <Company>3GPP Support Team</Company>
  <LinksUpToDate>false</LinksUpToDate>
  <CharactersWithSpaces>62656</CharactersWithSpaces>
  <SharedDoc>false</SharedDoc>
  <HLinks>
    <vt:vector size="54" baseType="variant">
      <vt:variant>
        <vt:i4>6619187</vt:i4>
      </vt:variant>
      <vt:variant>
        <vt:i4>27</vt:i4>
      </vt:variant>
      <vt:variant>
        <vt:i4>0</vt:i4>
      </vt:variant>
      <vt:variant>
        <vt:i4>5</vt:i4>
      </vt:variant>
      <vt:variant>
        <vt:lpwstr>file://D:\Docs\R4-157684.zip</vt:lpwstr>
      </vt:variant>
      <vt:variant>
        <vt:lpwstr/>
      </vt:variant>
      <vt:variant>
        <vt:i4>7209010</vt:i4>
      </vt:variant>
      <vt:variant>
        <vt:i4>24</vt:i4>
      </vt:variant>
      <vt:variant>
        <vt:i4>0</vt:i4>
      </vt:variant>
      <vt:variant>
        <vt:i4>5</vt:i4>
      </vt:variant>
      <vt:variant>
        <vt:lpwstr>file://D:\Docs\R4-157198.zip</vt:lpwstr>
      </vt:variant>
      <vt:variant>
        <vt:lpwstr/>
      </vt:variant>
      <vt:variant>
        <vt:i4>6750265</vt:i4>
      </vt:variant>
      <vt:variant>
        <vt:i4>21</vt:i4>
      </vt:variant>
      <vt:variant>
        <vt:i4>0</vt:i4>
      </vt:variant>
      <vt:variant>
        <vt:i4>5</vt:i4>
      </vt:variant>
      <vt:variant>
        <vt:lpwstr>file://D:\Docs\R4-157929.zip</vt:lpwstr>
      </vt:variant>
      <vt:variant>
        <vt:lpwstr/>
      </vt:variant>
      <vt:variant>
        <vt:i4>6422579</vt:i4>
      </vt:variant>
      <vt:variant>
        <vt:i4>18</vt:i4>
      </vt:variant>
      <vt:variant>
        <vt:i4>0</vt:i4>
      </vt:variant>
      <vt:variant>
        <vt:i4>5</vt:i4>
      </vt:variant>
      <vt:variant>
        <vt:lpwstr>file://D:\Docs\R4-157683.zip</vt:lpwstr>
      </vt:variant>
      <vt:variant>
        <vt:lpwstr/>
      </vt:variant>
      <vt:variant>
        <vt:i4>6946876</vt:i4>
      </vt:variant>
      <vt:variant>
        <vt:i4>15</vt:i4>
      </vt:variant>
      <vt:variant>
        <vt:i4>0</vt:i4>
      </vt:variant>
      <vt:variant>
        <vt:i4>5</vt:i4>
      </vt:variant>
      <vt:variant>
        <vt:lpwstr>file://D:\Docs\R4-157578.zip</vt:lpwstr>
      </vt:variant>
      <vt:variant>
        <vt:lpwstr/>
      </vt:variant>
      <vt:variant>
        <vt:i4>6553650</vt:i4>
      </vt:variant>
      <vt:variant>
        <vt:i4>12</vt:i4>
      </vt:variant>
      <vt:variant>
        <vt:i4>0</vt:i4>
      </vt:variant>
      <vt:variant>
        <vt:i4>5</vt:i4>
      </vt:variant>
      <vt:variant>
        <vt:lpwstr>file://D:\Docs\R4-157497.zip</vt:lpwstr>
      </vt:variant>
      <vt:variant>
        <vt:lpwstr/>
      </vt:variant>
      <vt:variant>
        <vt:i4>6750271</vt:i4>
      </vt:variant>
      <vt:variant>
        <vt:i4>9</vt:i4>
      </vt:variant>
      <vt:variant>
        <vt:i4>0</vt:i4>
      </vt:variant>
      <vt:variant>
        <vt:i4>5</vt:i4>
      </vt:variant>
      <vt:variant>
        <vt:lpwstr>file://D:\Docs\R4-157444.zip</vt:lpwstr>
      </vt:variant>
      <vt:variant>
        <vt:lpwstr/>
      </vt:variant>
      <vt:variant>
        <vt:i4>6684728</vt:i4>
      </vt:variant>
      <vt:variant>
        <vt:i4>6</vt:i4>
      </vt:variant>
      <vt:variant>
        <vt:i4>0</vt:i4>
      </vt:variant>
      <vt:variant>
        <vt:i4>5</vt:i4>
      </vt:variant>
      <vt:variant>
        <vt:lpwstr>file://D:\Docs\R4-157332.zip</vt:lpwstr>
      </vt:variant>
      <vt:variant>
        <vt:lpwstr/>
      </vt:variant>
      <vt:variant>
        <vt:i4>6291519</vt:i4>
      </vt:variant>
      <vt:variant>
        <vt:i4>3</vt:i4>
      </vt:variant>
      <vt:variant>
        <vt:i4>0</vt:i4>
      </vt:variant>
      <vt:variant>
        <vt:i4>5</vt:i4>
      </vt:variant>
      <vt:variant>
        <vt:lpwstr>file://D:\Docs\R4-157443.zip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Demod for SCE</dc:title>
  <dc:subject>SCE</dc:subject>
  <dc:creator>Dai Xizeng, Huawei</dc:creator>
  <cp:lastModifiedBy>Samsung Electronics</cp:lastModifiedBy>
  <cp:revision>38</cp:revision>
  <cp:lastPrinted>2007-06-18T07:31:00Z</cp:lastPrinted>
  <dcterms:created xsi:type="dcterms:W3CDTF">2016-02-17T00:50:00Z</dcterms:created>
  <dcterms:modified xsi:type="dcterms:W3CDTF">2018-08-22T07:19:00Z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NDrVjN8sTczsmiRwLsK9kSxItBOvA1xkIYKe</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3x/yJ19AUOYwHAbhBndsg9A=</vt:lpwstr>
  </property>
  <property fmtid="{D5CDD505-2E9C-101B-9397-08002B2CF9AE}" pid="8" name="_ms_pID_7253432_00">
    <vt:lpwstr>_ms_pID_7253432</vt:lpwstr>
  </property>
  <property fmtid="{D5CDD505-2E9C-101B-9397-08002B2CF9AE}" pid="9" name="_new_ms_pID_72543">
    <vt:lpwstr>(3)t2BrTDi1E1TwwQY6u2BuMS+5vKIt7oHlhFShzi1y+A6ohZ6Fg4r9Qm5B2iX9QkyWwd+iwHQ1_x000d_
oBsycHkFtfyBfDth5wQgCeYWUxtkm+vZY3TAWfJq2pj7JtSrpJQUxTVGCo64ZEztzKT0gcSW_x000d_
MIiW0UwxKVNiImPPgb7o+L/OIKDpMvhf9lFNa9l8i5bsV2MYfbu/pfR8iY+5z3CPr139GifU_x000d_
ImMldTHMQkyZ3xlbvJ</vt:lpwstr>
  </property>
  <property fmtid="{D5CDD505-2E9C-101B-9397-08002B2CF9AE}" pid="10" name="_new_ms_pID_72543_00">
    <vt:lpwstr>_new_ms_pID_72543</vt:lpwstr>
  </property>
  <property fmtid="{D5CDD505-2E9C-101B-9397-08002B2CF9AE}" pid="11" name="_new_ms_pID_725431">
    <vt:lpwstr>guMxT+9vAXFuv86FwIXTUrHOwdUgUBWp0J6Ux/QfRJlm5jcmqMp7WD_x000d_
/rJ5udPGdMyLPtbYlxXpe7ieyiQSMrm20GSW1fBk3zekVxaCaGC4VH2YTMoPx/UumaIV3JPk_x000d_
NVklohaTC/57TgiODpvbx/OMN1bT/XKkGR607nhW8wyk5jXI5Ps90A+gdoIZVqKbRoigMc3O_x000d_
EDEkKONNOTAFi+JN+0LoI0dGVJ6Enzd1s+UX</vt:lpwstr>
  </property>
  <property fmtid="{D5CDD505-2E9C-101B-9397-08002B2CF9AE}" pid="12" name="_new_ms_pID_725431_00">
    <vt:lpwstr>_new_ms_pID_725431</vt:lpwstr>
  </property>
  <property fmtid="{D5CDD505-2E9C-101B-9397-08002B2CF9AE}" pid="13" name="_new_ms_pID_725432">
    <vt:lpwstr>XasuRUpncXu0MTGCe/6W+dYJu7VnwtuXg5yT_x000d_
TBoRWm6Id6zqOu2gIhy2qwlSoDj3kclEzCmsa/9U07q+jwshYTkuALduQdA2EQGRqhB7WrVL_x000d_
W7Pb5uy3AFUO/7xkxPs4I597qgB83qqf5HN2YG4W3yTncdAoUYh8jz/XEt/13qeN</vt:lpwstr>
  </property>
  <property fmtid="{D5CDD505-2E9C-101B-9397-08002B2CF9AE}" pid="14" name="_new_ms_pID_725432_00">
    <vt:lpwstr>_new_ms_pID_725432</vt:lpwstr>
  </property>
  <property fmtid="{D5CDD505-2E9C-101B-9397-08002B2CF9AE}" pid="15" name="sflag">
    <vt:lpwstr>1440656573</vt:lpwstr>
  </property>
  <property fmtid="{D5CDD505-2E9C-101B-9397-08002B2CF9AE}" pid="16" name="NSCPROP_SA">
    <vt:lpwstr>C:\Users\Administrator\Desktop\NR AUE ad-hoc July\R4-18xxxx_NR UE Demod Adhoc agenda.docx</vt:lpwstr>
  </property>
</Properties>
</file>